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61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9"/>
        <w:gridCol w:w="4409"/>
      </w:tblGrid>
      <w:tr w:rsidR="00073D9B" w:rsidRPr="00073D9B" w:rsidTr="00073D9B">
        <w:tc>
          <w:tcPr>
            <w:tcW w:w="4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D9B" w:rsidRPr="00073D9B" w:rsidRDefault="00073D9B" w:rsidP="00073D9B">
            <w:pPr>
              <w:textAlignment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073D9B">
              <w:rPr>
                <w:rFonts w:ascii="Arial" w:hAnsi="Arial" w:cs="Arial"/>
                <w:sz w:val="24"/>
                <w:szCs w:val="24"/>
                <w:lang w:eastAsia="es-MX"/>
              </w:rPr>
              <w:t>Escuela</w:t>
            </w:r>
          </w:p>
        </w:tc>
        <w:tc>
          <w:tcPr>
            <w:tcW w:w="4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D9B" w:rsidRPr="00073D9B" w:rsidRDefault="00073D9B" w:rsidP="00073D9B">
            <w:pPr>
              <w:textAlignment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073D9B">
              <w:rPr>
                <w:rFonts w:ascii="Arial" w:hAnsi="Arial" w:cs="Arial"/>
                <w:sz w:val="24"/>
                <w:szCs w:val="24"/>
                <w:lang w:eastAsia="es-MX"/>
              </w:rPr>
              <w:t>Fecha</w:t>
            </w:r>
          </w:p>
        </w:tc>
      </w:tr>
      <w:tr w:rsidR="00073D9B" w:rsidRPr="00073D9B" w:rsidTr="00073D9B">
        <w:tc>
          <w:tcPr>
            <w:tcW w:w="4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D9B" w:rsidRPr="00073D9B" w:rsidRDefault="00073D9B" w:rsidP="00073D9B">
            <w:pPr>
              <w:textAlignment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073D9B">
              <w:rPr>
                <w:rFonts w:ascii="Arial" w:hAnsi="Arial" w:cs="Arial"/>
                <w:sz w:val="24"/>
                <w:szCs w:val="24"/>
                <w:lang w:eastAsia="es-MX"/>
              </w:rPr>
              <w:t>Negocios</w:t>
            </w:r>
          </w:p>
        </w:tc>
        <w:tc>
          <w:tcPr>
            <w:tcW w:w="4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D9B" w:rsidRPr="00073D9B" w:rsidRDefault="00073D9B" w:rsidP="00073D9B">
            <w:pPr>
              <w:textAlignment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073D9B">
              <w:rPr>
                <w:rFonts w:ascii="Arial" w:hAnsi="Arial" w:cs="Arial"/>
                <w:sz w:val="24"/>
                <w:szCs w:val="24"/>
                <w:lang w:eastAsia="es-MX"/>
              </w:rPr>
              <w:t>10 de diciembre</w:t>
            </w:r>
          </w:p>
        </w:tc>
      </w:tr>
      <w:tr w:rsidR="00073D9B" w:rsidRPr="00073D9B" w:rsidTr="00073D9B">
        <w:tc>
          <w:tcPr>
            <w:tcW w:w="4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D9B" w:rsidRPr="00073D9B" w:rsidRDefault="00073D9B" w:rsidP="00073D9B">
            <w:pPr>
              <w:textAlignment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073D9B">
              <w:rPr>
                <w:rFonts w:ascii="Arial" w:hAnsi="Arial" w:cs="Arial"/>
                <w:sz w:val="24"/>
                <w:szCs w:val="24"/>
                <w:lang w:eastAsia="es-MX"/>
              </w:rPr>
              <w:t>Ingeniería</w:t>
            </w:r>
          </w:p>
        </w:tc>
        <w:tc>
          <w:tcPr>
            <w:tcW w:w="4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D9B" w:rsidRPr="00073D9B" w:rsidRDefault="00073D9B" w:rsidP="00073D9B">
            <w:pPr>
              <w:textAlignment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073D9B">
              <w:rPr>
                <w:rFonts w:ascii="Arial" w:hAnsi="Arial" w:cs="Arial"/>
                <w:sz w:val="24"/>
                <w:szCs w:val="24"/>
                <w:lang w:eastAsia="es-MX"/>
              </w:rPr>
              <w:t>10 de diciembre</w:t>
            </w:r>
          </w:p>
        </w:tc>
      </w:tr>
      <w:tr w:rsidR="00073D9B" w:rsidRPr="00073D9B" w:rsidTr="00073D9B">
        <w:tc>
          <w:tcPr>
            <w:tcW w:w="4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D9B" w:rsidRPr="00073D9B" w:rsidRDefault="00073D9B" w:rsidP="00073D9B">
            <w:pPr>
              <w:textAlignment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073D9B">
              <w:rPr>
                <w:rFonts w:ascii="Arial" w:hAnsi="Arial" w:cs="Arial"/>
                <w:sz w:val="24"/>
                <w:szCs w:val="24"/>
                <w:lang w:eastAsia="es-MX"/>
              </w:rPr>
              <w:t>Turismo y Gastronomía</w:t>
            </w:r>
          </w:p>
        </w:tc>
        <w:tc>
          <w:tcPr>
            <w:tcW w:w="4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D9B" w:rsidRPr="00073D9B" w:rsidRDefault="00073D9B" w:rsidP="00073D9B">
            <w:pPr>
              <w:textAlignment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073D9B">
              <w:rPr>
                <w:rFonts w:ascii="Arial" w:hAnsi="Arial" w:cs="Arial"/>
                <w:sz w:val="24"/>
                <w:szCs w:val="24"/>
                <w:lang w:eastAsia="es-MX"/>
              </w:rPr>
              <w:t>6 de diciembre</w:t>
            </w:r>
          </w:p>
        </w:tc>
      </w:tr>
      <w:tr w:rsidR="00073D9B" w:rsidRPr="00073D9B" w:rsidTr="00073D9B">
        <w:tc>
          <w:tcPr>
            <w:tcW w:w="4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D9B" w:rsidRPr="00073D9B" w:rsidRDefault="00073D9B" w:rsidP="00073D9B">
            <w:pPr>
              <w:textAlignment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073D9B">
              <w:rPr>
                <w:rFonts w:ascii="Arial" w:hAnsi="Arial" w:cs="Arial"/>
                <w:sz w:val="24"/>
                <w:szCs w:val="24"/>
                <w:lang w:eastAsia="es-MX"/>
              </w:rPr>
              <w:t>Comunicación</w:t>
            </w:r>
          </w:p>
        </w:tc>
        <w:tc>
          <w:tcPr>
            <w:tcW w:w="4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D9B" w:rsidRPr="00073D9B" w:rsidRDefault="00073D9B" w:rsidP="00073D9B">
            <w:pPr>
              <w:textAlignment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073D9B">
              <w:rPr>
                <w:rFonts w:ascii="Arial" w:hAnsi="Arial" w:cs="Arial"/>
                <w:sz w:val="24"/>
                <w:szCs w:val="24"/>
                <w:lang w:eastAsia="es-MX"/>
              </w:rPr>
              <w:t>4 de mayo</w:t>
            </w:r>
          </w:p>
        </w:tc>
      </w:tr>
      <w:tr w:rsidR="00073D9B" w:rsidRPr="00073D9B" w:rsidTr="00073D9B">
        <w:tc>
          <w:tcPr>
            <w:tcW w:w="4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D9B" w:rsidRPr="00073D9B" w:rsidRDefault="00073D9B" w:rsidP="00073D9B">
            <w:pPr>
              <w:textAlignment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073D9B">
              <w:rPr>
                <w:rFonts w:ascii="Arial" w:hAnsi="Arial" w:cs="Arial"/>
                <w:sz w:val="24"/>
                <w:szCs w:val="24"/>
                <w:lang w:eastAsia="es-MX"/>
              </w:rPr>
              <w:t>Psicología</w:t>
            </w:r>
          </w:p>
        </w:tc>
        <w:tc>
          <w:tcPr>
            <w:tcW w:w="4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D9B" w:rsidRPr="00073D9B" w:rsidRDefault="00073D9B" w:rsidP="00073D9B">
            <w:pPr>
              <w:textAlignment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073D9B">
              <w:rPr>
                <w:rFonts w:ascii="Arial" w:hAnsi="Arial" w:cs="Arial"/>
                <w:sz w:val="24"/>
                <w:szCs w:val="24"/>
                <w:lang w:eastAsia="es-MX"/>
              </w:rPr>
              <w:t>Pendiente</w:t>
            </w:r>
          </w:p>
        </w:tc>
      </w:tr>
      <w:tr w:rsidR="00073D9B" w:rsidRPr="00073D9B" w:rsidTr="00073D9B">
        <w:tc>
          <w:tcPr>
            <w:tcW w:w="4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D9B" w:rsidRPr="00073D9B" w:rsidRDefault="00073D9B" w:rsidP="00073D9B">
            <w:pPr>
              <w:textAlignment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073D9B">
              <w:rPr>
                <w:rFonts w:ascii="Arial" w:hAnsi="Arial" w:cs="Arial"/>
                <w:sz w:val="24"/>
                <w:szCs w:val="24"/>
                <w:lang w:eastAsia="es-MX"/>
              </w:rPr>
              <w:t>Ciencias Jurídicas</w:t>
            </w:r>
          </w:p>
        </w:tc>
        <w:tc>
          <w:tcPr>
            <w:tcW w:w="4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D9B" w:rsidRPr="00073D9B" w:rsidRDefault="00073D9B" w:rsidP="00073D9B">
            <w:pPr>
              <w:textAlignment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073D9B">
              <w:rPr>
                <w:rFonts w:ascii="Arial" w:hAnsi="Arial" w:cs="Arial"/>
                <w:sz w:val="24"/>
                <w:szCs w:val="24"/>
                <w:lang w:eastAsia="es-MX"/>
              </w:rPr>
              <w:t>11 de diciembre</w:t>
            </w:r>
          </w:p>
        </w:tc>
      </w:tr>
      <w:tr w:rsidR="00073D9B" w:rsidRPr="00073D9B" w:rsidTr="00073D9B">
        <w:tc>
          <w:tcPr>
            <w:tcW w:w="4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D9B" w:rsidRPr="00073D9B" w:rsidRDefault="00073D9B" w:rsidP="00073D9B">
            <w:pPr>
              <w:textAlignment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073D9B">
              <w:rPr>
                <w:rFonts w:ascii="Arial" w:hAnsi="Arial" w:cs="Arial"/>
                <w:sz w:val="24"/>
                <w:szCs w:val="24"/>
                <w:lang w:eastAsia="es-MX"/>
              </w:rPr>
              <w:t>Medicina</w:t>
            </w:r>
          </w:p>
        </w:tc>
        <w:tc>
          <w:tcPr>
            <w:tcW w:w="4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D9B" w:rsidRPr="00073D9B" w:rsidRDefault="00073D9B" w:rsidP="00073D9B">
            <w:pPr>
              <w:textAlignment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073D9B">
              <w:rPr>
                <w:rFonts w:ascii="Arial" w:hAnsi="Arial" w:cs="Arial"/>
                <w:sz w:val="24"/>
                <w:szCs w:val="24"/>
                <w:lang w:eastAsia="es-MX"/>
              </w:rPr>
              <w:t>EBAM 9 de mayo</w:t>
            </w:r>
          </w:p>
          <w:p w:rsidR="00073D9B" w:rsidRPr="00073D9B" w:rsidRDefault="00073D9B" w:rsidP="00073D9B">
            <w:pPr>
              <w:textAlignment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073D9B">
              <w:rPr>
                <w:rFonts w:ascii="Arial" w:hAnsi="Arial" w:cs="Arial"/>
                <w:sz w:val="24"/>
                <w:szCs w:val="24"/>
                <w:lang w:eastAsia="es-MX"/>
              </w:rPr>
              <w:t>ECOE 11 de mayo</w:t>
            </w:r>
          </w:p>
        </w:tc>
      </w:tr>
    </w:tbl>
    <w:p w:rsidR="00D7440C" w:rsidRDefault="00073D9B" w:rsidP="00073D9B">
      <w:pPr>
        <w:jc w:val="center"/>
        <w:rPr>
          <w:rFonts w:ascii="Arial" w:hAnsi="Arial" w:cs="Arial"/>
          <w:sz w:val="24"/>
          <w:szCs w:val="24"/>
        </w:rPr>
      </w:pPr>
      <w:r w:rsidRPr="00073D9B">
        <w:rPr>
          <w:rFonts w:ascii="Arial" w:hAnsi="Arial" w:cs="Arial"/>
          <w:sz w:val="24"/>
          <w:szCs w:val="24"/>
        </w:rPr>
        <w:t>CALENDARIO DE APLICACIÓN EVALUACIÓN INTEGRAL DE M</w:t>
      </w:r>
      <w:bookmarkStart w:id="0" w:name="_GoBack"/>
      <w:bookmarkEnd w:id="0"/>
      <w:r w:rsidRPr="00073D9B">
        <w:rPr>
          <w:rFonts w:ascii="Arial" w:hAnsi="Arial" w:cs="Arial"/>
          <w:sz w:val="24"/>
          <w:szCs w:val="24"/>
        </w:rPr>
        <w:t>EDIO TÉRMINO 2018</w:t>
      </w:r>
    </w:p>
    <w:p w:rsidR="00073D9B" w:rsidRDefault="00073D9B" w:rsidP="00073D9B">
      <w:pPr>
        <w:jc w:val="center"/>
        <w:rPr>
          <w:rFonts w:ascii="Arial" w:hAnsi="Arial" w:cs="Arial"/>
          <w:sz w:val="24"/>
          <w:szCs w:val="24"/>
        </w:rPr>
      </w:pPr>
    </w:p>
    <w:p w:rsidR="00073D9B" w:rsidRPr="00073D9B" w:rsidRDefault="00073D9B" w:rsidP="00073D9B">
      <w:pPr>
        <w:jc w:val="center"/>
        <w:rPr>
          <w:rFonts w:ascii="Arial" w:hAnsi="Arial" w:cs="Arial"/>
          <w:sz w:val="24"/>
          <w:szCs w:val="24"/>
        </w:rPr>
      </w:pPr>
    </w:p>
    <w:sectPr w:rsidR="00073D9B" w:rsidRPr="00073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9B"/>
    <w:rsid w:val="00073D9B"/>
    <w:rsid w:val="009C03D5"/>
    <w:rsid w:val="00D7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23A6"/>
  <w15:chartTrackingRefBased/>
  <w15:docId w15:val="{3092D7A5-F6E2-40B2-A2A8-5BF00CB8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D9B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Alarcón Gonzalez</dc:creator>
  <cp:keywords/>
  <dc:description/>
  <cp:lastModifiedBy>Dalia Alarcón Gonzalez</cp:lastModifiedBy>
  <cp:revision>1</cp:revision>
  <dcterms:created xsi:type="dcterms:W3CDTF">2018-04-24T18:58:00Z</dcterms:created>
  <dcterms:modified xsi:type="dcterms:W3CDTF">2018-04-24T19:00:00Z</dcterms:modified>
</cp:coreProperties>
</file>