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E91" w:rsidRDefault="00FF090C"/>
    <w:p w:rsidR="00501F28" w:rsidRDefault="00501F28">
      <w:r>
        <w:rPr>
          <w:noProof/>
        </w:rPr>
        <w:drawing>
          <wp:inline distT="0" distB="0" distL="0" distR="0" wp14:anchorId="0AF24C8A" wp14:editId="1AB1516B">
            <wp:extent cx="6334125" cy="2298700"/>
            <wp:effectExtent l="0" t="0" r="9525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CBDBDFF-A64F-465C-BD32-8EEAE2E359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r w:rsidR="00A7063A">
        <w:rPr>
          <w:noProof/>
        </w:rPr>
        <w:drawing>
          <wp:inline distT="0" distB="0" distL="0" distR="0" wp14:anchorId="0F6CBB13" wp14:editId="595188F0">
            <wp:extent cx="5943600" cy="2142490"/>
            <wp:effectExtent l="0" t="0" r="0" b="1016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390077B-EAE4-4CB3-9E06-2C0227D25F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501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F28"/>
    <w:rsid w:val="001F4367"/>
    <w:rsid w:val="00295DF8"/>
    <w:rsid w:val="00501F28"/>
    <w:rsid w:val="0053524A"/>
    <w:rsid w:val="00752258"/>
    <w:rsid w:val="007D2C7C"/>
    <w:rsid w:val="0082611C"/>
    <w:rsid w:val="00A7063A"/>
    <w:rsid w:val="00B13823"/>
    <w:rsid w:val="00E343CA"/>
    <w:rsid w:val="00FF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F8BE"/>
  <w15:chartTrackingRefBased/>
  <w15:docId w15:val="{10DC335C-8793-4ADA-8393-367767D1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63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6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lare%20O'Connor\Documents\2017-2018\Spring%202018\CEE%206580\Hw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lare%20O'Connor\Documents\2017-2018\Spring%202018\CEE%206580\Hw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Delta G vs Concentration/Partial</a:t>
            </a:r>
            <a:r>
              <a:rPr lang="en-US" baseline="0"/>
              <a:t> Pressue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9486077398219954E-2"/>
          <c:y val="0.16337949135668386"/>
          <c:w val="0.85368034258875536"/>
          <c:h val="0.74932717893021983"/>
        </c:manualLayout>
      </c:layout>
      <c:scatterChart>
        <c:scatterStyle val="lineMarker"/>
        <c:varyColors val="0"/>
        <c:ser>
          <c:idx val="0"/>
          <c:order val="0"/>
          <c:tx>
            <c:v>Oxygen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Sheet1!$A$4:$A$21</c:f>
              <c:numCache>
                <c:formatCode>General</c:formatCode>
                <c:ptCount val="18"/>
                <c:pt idx="0">
                  <c:v>1.9999999999999999E-6</c:v>
                </c:pt>
                <c:pt idx="1">
                  <c:v>3.9999999999999998E-6</c:v>
                </c:pt>
                <c:pt idx="2">
                  <c:v>7.9999999999999996E-6</c:v>
                </c:pt>
                <c:pt idx="3">
                  <c:v>1.5999999999999999E-5</c:v>
                </c:pt>
                <c:pt idx="4">
                  <c:v>3.1999999999999999E-5</c:v>
                </c:pt>
                <c:pt idx="5">
                  <c:v>6.3999999999999997E-5</c:v>
                </c:pt>
                <c:pt idx="6">
                  <c:v>1.2799999999999999E-4</c:v>
                </c:pt>
                <c:pt idx="7">
                  <c:v>2.5599999999999999E-4</c:v>
                </c:pt>
                <c:pt idx="8">
                  <c:v>5.1199999999999998E-4</c:v>
                </c:pt>
                <c:pt idx="9">
                  <c:v>1.024E-3</c:v>
                </c:pt>
                <c:pt idx="10">
                  <c:v>2.0479999999999999E-3</c:v>
                </c:pt>
                <c:pt idx="11">
                  <c:v>4.0959999999999998E-3</c:v>
                </c:pt>
                <c:pt idx="12">
                  <c:v>8.1919999999999996E-3</c:v>
                </c:pt>
                <c:pt idx="13">
                  <c:v>1.6383999999999999E-2</c:v>
                </c:pt>
                <c:pt idx="14">
                  <c:v>3.2767999999999999E-2</c:v>
                </c:pt>
                <c:pt idx="15">
                  <c:v>6.5535999999999997E-2</c:v>
                </c:pt>
                <c:pt idx="16">
                  <c:v>0.13107199999999999</c:v>
                </c:pt>
                <c:pt idx="17">
                  <c:v>0.2</c:v>
                </c:pt>
              </c:numCache>
            </c:numRef>
          </c:xVal>
          <c:yVal>
            <c:numRef>
              <c:f>Sheet1!$W$4:$W$21</c:f>
              <c:numCache>
                <c:formatCode>0.00E+00</c:formatCode>
                <c:ptCount val="18"/>
                <c:pt idx="0">
                  <c:v>-27.079961124161294</c:v>
                </c:pt>
                <c:pt idx="1">
                  <c:v>-27.182568741020354</c:v>
                </c:pt>
                <c:pt idx="2">
                  <c:v>-27.285176357879411</c:v>
                </c:pt>
                <c:pt idx="3">
                  <c:v>-27.387783974738472</c:v>
                </c:pt>
                <c:pt idx="4">
                  <c:v>-27.490391591597533</c:v>
                </c:pt>
                <c:pt idx="5">
                  <c:v>-27.59299920845659</c:v>
                </c:pt>
                <c:pt idx="6">
                  <c:v>-27.69560682531565</c:v>
                </c:pt>
                <c:pt idx="7">
                  <c:v>-27.798214442174711</c:v>
                </c:pt>
                <c:pt idx="8">
                  <c:v>-27.900822059033771</c:v>
                </c:pt>
                <c:pt idx="9">
                  <c:v>-28.003429675892828</c:v>
                </c:pt>
                <c:pt idx="10">
                  <c:v>-28.106037292751889</c:v>
                </c:pt>
                <c:pt idx="11">
                  <c:v>-28.20864490961095</c:v>
                </c:pt>
                <c:pt idx="12">
                  <c:v>-28.311252526470007</c:v>
                </c:pt>
                <c:pt idx="13">
                  <c:v>-28.413860143329067</c:v>
                </c:pt>
                <c:pt idx="14">
                  <c:v>-28.516467760188128</c:v>
                </c:pt>
                <c:pt idx="15">
                  <c:v>-28.619075377047189</c:v>
                </c:pt>
                <c:pt idx="16">
                  <c:v>-28.721682993906246</c:v>
                </c:pt>
                <c:pt idx="17">
                  <c:v>-28.784236750129033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84-47EE-B03C-1974409A9887}"/>
            </c:ext>
          </c:extLst>
        </c:ser>
        <c:ser>
          <c:idx val="1"/>
          <c:order val="1"/>
          <c:tx>
            <c:v>Sulfate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Sheet1!$B$4:$B$21</c:f>
              <c:numCache>
                <c:formatCode>General</c:formatCode>
                <c:ptCount val="18"/>
                <c:pt idx="0">
                  <c:v>9.9999999999999995E-7</c:v>
                </c:pt>
                <c:pt idx="1">
                  <c:v>1.9999999999999999E-6</c:v>
                </c:pt>
                <c:pt idx="2">
                  <c:v>3.9999999999999998E-6</c:v>
                </c:pt>
                <c:pt idx="3">
                  <c:v>7.9999999999999996E-6</c:v>
                </c:pt>
                <c:pt idx="4">
                  <c:v>1.5999999999999999E-5</c:v>
                </c:pt>
                <c:pt idx="5">
                  <c:v>3.1999999999999999E-5</c:v>
                </c:pt>
                <c:pt idx="6">
                  <c:v>6.3999999999999997E-5</c:v>
                </c:pt>
                <c:pt idx="7">
                  <c:v>1.2799999999999999E-4</c:v>
                </c:pt>
                <c:pt idx="8">
                  <c:v>2.5599999999999999E-4</c:v>
                </c:pt>
                <c:pt idx="9">
                  <c:v>5.1199999999999998E-4</c:v>
                </c:pt>
                <c:pt idx="10">
                  <c:v>1.024E-3</c:v>
                </c:pt>
                <c:pt idx="11">
                  <c:v>2.0479999999999999E-3</c:v>
                </c:pt>
                <c:pt idx="12">
                  <c:v>4.0959999999999998E-3</c:v>
                </c:pt>
                <c:pt idx="13">
                  <c:v>8.1919999999999996E-3</c:v>
                </c:pt>
                <c:pt idx="14">
                  <c:v>1.6383999999999999E-2</c:v>
                </c:pt>
                <c:pt idx="15">
                  <c:v>3.2767999999999999E-2</c:v>
                </c:pt>
                <c:pt idx="16">
                  <c:v>6.5535999999999997E-2</c:v>
                </c:pt>
                <c:pt idx="17">
                  <c:v>0.1</c:v>
                </c:pt>
              </c:numCache>
            </c:numRef>
          </c:xVal>
          <c:yVal>
            <c:numRef>
              <c:f>Sheet1!$X$4:$X$21</c:f>
              <c:numCache>
                <c:formatCode>0.00E+00</c:formatCode>
                <c:ptCount val="18"/>
                <c:pt idx="0">
                  <c:v>-5.4329118210602942</c:v>
                </c:pt>
                <c:pt idx="1">
                  <c:v>-5.4842156294898246</c:v>
                </c:pt>
                <c:pt idx="2">
                  <c:v>-5.535519437919354</c:v>
                </c:pt>
                <c:pt idx="3">
                  <c:v>-5.5868232463488843</c:v>
                </c:pt>
                <c:pt idx="4">
                  <c:v>-5.6381270547784137</c:v>
                </c:pt>
                <c:pt idx="5">
                  <c:v>-5.6894308632079431</c:v>
                </c:pt>
                <c:pt idx="6">
                  <c:v>-5.7407346716374734</c:v>
                </c:pt>
                <c:pt idx="7">
                  <c:v>-5.7920384800670028</c:v>
                </c:pt>
                <c:pt idx="8">
                  <c:v>-5.8433422884965331</c:v>
                </c:pt>
                <c:pt idx="9">
                  <c:v>-5.8946460969260626</c:v>
                </c:pt>
                <c:pt idx="10">
                  <c:v>-5.945949905355592</c:v>
                </c:pt>
                <c:pt idx="11">
                  <c:v>-5.9972537137851223</c:v>
                </c:pt>
                <c:pt idx="12">
                  <c:v>-6.0485575222146517</c:v>
                </c:pt>
                <c:pt idx="13">
                  <c:v>-6.0998613306441811</c:v>
                </c:pt>
                <c:pt idx="14">
                  <c:v>-6.1511651390737114</c:v>
                </c:pt>
                <c:pt idx="15">
                  <c:v>-6.2024689475032417</c:v>
                </c:pt>
                <c:pt idx="16">
                  <c:v>-6.2537727559327712</c:v>
                </c:pt>
                <c:pt idx="17">
                  <c:v>-6.2850496340441646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C84-47EE-B03C-1974409A9887}"/>
            </c:ext>
          </c:extLst>
        </c:ser>
        <c:ser>
          <c:idx val="2"/>
          <c:order val="2"/>
          <c:tx>
            <c:v>Iron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Sheet1!$C$4:$C$21</c:f>
              <c:numCache>
                <c:formatCode>General</c:formatCode>
                <c:ptCount val="18"/>
                <c:pt idx="0">
                  <c:v>9.9999999999999995E-7</c:v>
                </c:pt>
                <c:pt idx="1">
                  <c:v>1.9999999999999999E-6</c:v>
                </c:pt>
                <c:pt idx="2">
                  <c:v>3.9999999999999998E-6</c:v>
                </c:pt>
                <c:pt idx="3">
                  <c:v>7.9999999999999996E-6</c:v>
                </c:pt>
                <c:pt idx="4">
                  <c:v>1.5999999999999999E-5</c:v>
                </c:pt>
                <c:pt idx="5">
                  <c:v>3.1999999999999999E-5</c:v>
                </c:pt>
                <c:pt idx="6">
                  <c:v>6.3999999999999997E-5</c:v>
                </c:pt>
                <c:pt idx="7">
                  <c:v>1.2799999999999999E-4</c:v>
                </c:pt>
                <c:pt idx="8">
                  <c:v>2.5599999999999999E-4</c:v>
                </c:pt>
                <c:pt idx="9">
                  <c:v>5.1199999999999998E-4</c:v>
                </c:pt>
                <c:pt idx="10">
                  <c:v>1.024E-3</c:v>
                </c:pt>
                <c:pt idx="11">
                  <c:v>2.0479999999999999E-3</c:v>
                </c:pt>
                <c:pt idx="12">
                  <c:v>4.0959999999999998E-3</c:v>
                </c:pt>
                <c:pt idx="13">
                  <c:v>8.1919999999999996E-3</c:v>
                </c:pt>
                <c:pt idx="14">
                  <c:v>1.6383999999999999E-2</c:v>
                </c:pt>
                <c:pt idx="15">
                  <c:v>3.2767999999999999E-2</c:v>
                </c:pt>
                <c:pt idx="16">
                  <c:v>6.5535999999999997E-2</c:v>
                </c:pt>
                <c:pt idx="17">
                  <c:v>0.1</c:v>
                </c:pt>
              </c:numCache>
            </c:numRef>
          </c:xVal>
          <c:yVal>
            <c:numRef>
              <c:f>Sheet1!$Y$4:$Y$21</c:f>
              <c:numCache>
                <c:formatCode>0.00E+00</c:formatCode>
                <c:ptCount val="18"/>
                <c:pt idx="0">
                  <c:v>-25.371643256915139</c:v>
                </c:pt>
                <c:pt idx="1">
                  <c:v>-25.782073724351378</c:v>
                </c:pt>
                <c:pt idx="2">
                  <c:v>-26.192504191787616</c:v>
                </c:pt>
                <c:pt idx="3">
                  <c:v>-26.602934659223852</c:v>
                </c:pt>
                <c:pt idx="4">
                  <c:v>-27.013365126660091</c:v>
                </c:pt>
                <c:pt idx="5">
                  <c:v>-27.42379559409633</c:v>
                </c:pt>
                <c:pt idx="6">
                  <c:v>-27.834226061532569</c:v>
                </c:pt>
                <c:pt idx="7">
                  <c:v>-28.244656528968807</c:v>
                </c:pt>
                <c:pt idx="8">
                  <c:v>-28.655086996405043</c:v>
                </c:pt>
                <c:pt idx="9">
                  <c:v>-29.065517463841282</c:v>
                </c:pt>
                <c:pt idx="10">
                  <c:v>-29.475947931277521</c:v>
                </c:pt>
                <c:pt idx="11">
                  <c:v>-29.886378398713759</c:v>
                </c:pt>
                <c:pt idx="12">
                  <c:v>-30.296808866149998</c:v>
                </c:pt>
                <c:pt idx="13">
                  <c:v>-30.707239333586234</c:v>
                </c:pt>
                <c:pt idx="14">
                  <c:v>-31.117669801022473</c:v>
                </c:pt>
                <c:pt idx="15">
                  <c:v>-31.528100268458711</c:v>
                </c:pt>
                <c:pt idx="16">
                  <c:v>-31.93853073589495</c:v>
                </c:pt>
                <c:pt idx="17">
                  <c:v>-32.188745760786098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C84-47EE-B03C-1974409A9887}"/>
            </c:ext>
          </c:extLst>
        </c:ser>
        <c:ser>
          <c:idx val="3"/>
          <c:order val="3"/>
          <c:tx>
            <c:v>Nitrate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Sheet1!$D$4:$D$21</c:f>
              <c:numCache>
                <c:formatCode>General</c:formatCode>
                <c:ptCount val="18"/>
                <c:pt idx="0">
                  <c:v>9.9999999999999995E-7</c:v>
                </c:pt>
                <c:pt idx="1">
                  <c:v>1.9999999999999999E-6</c:v>
                </c:pt>
                <c:pt idx="2">
                  <c:v>3.9999999999999998E-6</c:v>
                </c:pt>
                <c:pt idx="3">
                  <c:v>7.9999999999999996E-6</c:v>
                </c:pt>
                <c:pt idx="4">
                  <c:v>1.5999999999999999E-5</c:v>
                </c:pt>
                <c:pt idx="5">
                  <c:v>3.1999999999999999E-5</c:v>
                </c:pt>
                <c:pt idx="6">
                  <c:v>6.3999999999999997E-5</c:v>
                </c:pt>
                <c:pt idx="7">
                  <c:v>1.2799999999999999E-4</c:v>
                </c:pt>
                <c:pt idx="8">
                  <c:v>2.5599999999999999E-4</c:v>
                </c:pt>
                <c:pt idx="9">
                  <c:v>5.1199999999999998E-4</c:v>
                </c:pt>
                <c:pt idx="10">
                  <c:v>1.024E-3</c:v>
                </c:pt>
                <c:pt idx="11">
                  <c:v>2.0479999999999999E-3</c:v>
                </c:pt>
                <c:pt idx="12">
                  <c:v>4.0959999999999998E-3</c:v>
                </c:pt>
                <c:pt idx="13">
                  <c:v>8.1919999999999996E-3</c:v>
                </c:pt>
                <c:pt idx="14">
                  <c:v>1.6383999999999999E-2</c:v>
                </c:pt>
                <c:pt idx="15">
                  <c:v>3.2767999999999999E-2</c:v>
                </c:pt>
                <c:pt idx="16">
                  <c:v>6.5535999999999997E-2</c:v>
                </c:pt>
                <c:pt idx="17">
                  <c:v>0.1</c:v>
                </c:pt>
              </c:numCache>
            </c:numRef>
          </c:xVal>
          <c:yVal>
            <c:numRef>
              <c:f>Sheet1!$Z$4:$Z$21</c:f>
              <c:numCache>
                <c:formatCode>0.00E+00</c:formatCode>
                <c:ptCount val="18"/>
                <c:pt idx="0">
                  <c:v>-25.852592567381034</c:v>
                </c:pt>
                <c:pt idx="1">
                  <c:v>-25.934678660868283</c:v>
                </c:pt>
                <c:pt idx="2">
                  <c:v>-26.016764754355531</c:v>
                </c:pt>
                <c:pt idx="3">
                  <c:v>-26.09885084784278</c:v>
                </c:pt>
                <c:pt idx="4">
                  <c:v>-26.180936941330025</c:v>
                </c:pt>
                <c:pt idx="5">
                  <c:v>-26.263023034817273</c:v>
                </c:pt>
                <c:pt idx="6">
                  <c:v>-26.345109128304522</c:v>
                </c:pt>
                <c:pt idx="7">
                  <c:v>-26.42719522179177</c:v>
                </c:pt>
                <c:pt idx="8">
                  <c:v>-26.509281315279015</c:v>
                </c:pt>
                <c:pt idx="9">
                  <c:v>-26.591367408766263</c:v>
                </c:pt>
                <c:pt idx="10">
                  <c:v>-26.673453502253512</c:v>
                </c:pt>
                <c:pt idx="11">
                  <c:v>-26.75553959574076</c:v>
                </c:pt>
                <c:pt idx="12">
                  <c:v>-26.837625689228005</c:v>
                </c:pt>
                <c:pt idx="13">
                  <c:v>-26.919711782715254</c:v>
                </c:pt>
                <c:pt idx="14">
                  <c:v>-27.001797876202502</c:v>
                </c:pt>
                <c:pt idx="15">
                  <c:v>-27.083883969689751</c:v>
                </c:pt>
                <c:pt idx="16">
                  <c:v>-27.165970063176999</c:v>
                </c:pt>
                <c:pt idx="17">
                  <c:v>-27.216013068155227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C84-47EE-B03C-1974409A98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0223176"/>
        <c:axId val="390224488"/>
      </c:scatterChart>
      <c:valAx>
        <c:axId val="390223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Concentration/Partial</a:t>
                </a:r>
                <a:r>
                  <a:rPr lang="en-US" baseline="0"/>
                  <a:t> Pressure (Molar concentration/atm)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224488"/>
        <c:crosses val="autoZero"/>
        <c:crossBetween val="midCat"/>
        <c:majorUnit val="1.0000000000000002E-2"/>
      </c:valAx>
      <c:valAx>
        <c:axId val="390224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Detla</a:t>
                </a:r>
                <a:r>
                  <a:rPr lang="en-US" baseline="0"/>
                  <a:t> G (kcal/eeq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223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Zoom in of Delta</a:t>
            </a:r>
            <a:r>
              <a:rPr lang="en-US" baseline="0"/>
              <a:t> G vs concentration/Partial Pressure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239055743478652"/>
          <c:y val="0.14147579795035464"/>
          <c:w val="0.79612341105946427"/>
          <c:h val="0.78105380771606703"/>
        </c:manualLayout>
      </c:layout>
      <c:scatterChart>
        <c:scatterStyle val="lineMarker"/>
        <c:varyColors val="0"/>
        <c:ser>
          <c:idx val="0"/>
          <c:order val="0"/>
          <c:tx>
            <c:v>oxygen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Sheet1!$A$4:$A$12</c:f>
              <c:numCache>
                <c:formatCode>General</c:formatCode>
                <c:ptCount val="9"/>
                <c:pt idx="0">
                  <c:v>1.9999999999999999E-6</c:v>
                </c:pt>
                <c:pt idx="1">
                  <c:v>3.9999999999999998E-6</c:v>
                </c:pt>
                <c:pt idx="2">
                  <c:v>7.9999999999999996E-6</c:v>
                </c:pt>
                <c:pt idx="3">
                  <c:v>1.5999999999999999E-5</c:v>
                </c:pt>
                <c:pt idx="4">
                  <c:v>3.1999999999999999E-5</c:v>
                </c:pt>
                <c:pt idx="5">
                  <c:v>6.3999999999999997E-5</c:v>
                </c:pt>
                <c:pt idx="6">
                  <c:v>1.2799999999999999E-4</c:v>
                </c:pt>
                <c:pt idx="7">
                  <c:v>2.5599999999999999E-4</c:v>
                </c:pt>
                <c:pt idx="8">
                  <c:v>5.1199999999999998E-4</c:v>
                </c:pt>
              </c:numCache>
            </c:numRef>
          </c:xVal>
          <c:yVal>
            <c:numRef>
              <c:f>Sheet1!$W$4:$W$12</c:f>
              <c:numCache>
                <c:formatCode>0.00E+00</c:formatCode>
                <c:ptCount val="9"/>
                <c:pt idx="0">
                  <c:v>-27.079961124161294</c:v>
                </c:pt>
                <c:pt idx="1">
                  <c:v>-27.182568741020354</c:v>
                </c:pt>
                <c:pt idx="2">
                  <c:v>-27.285176357879411</c:v>
                </c:pt>
                <c:pt idx="3">
                  <c:v>-27.387783974738472</c:v>
                </c:pt>
                <c:pt idx="4">
                  <c:v>-27.490391591597533</c:v>
                </c:pt>
                <c:pt idx="5">
                  <c:v>-27.59299920845659</c:v>
                </c:pt>
                <c:pt idx="6">
                  <c:v>-27.69560682531565</c:v>
                </c:pt>
                <c:pt idx="7">
                  <c:v>-27.798214442174711</c:v>
                </c:pt>
                <c:pt idx="8">
                  <c:v>-27.900822059033771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2BB-44BC-A30E-29DAE148BB29}"/>
            </c:ext>
          </c:extLst>
        </c:ser>
        <c:ser>
          <c:idx val="1"/>
          <c:order val="1"/>
          <c:tx>
            <c:v>Iron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Sheet1!$C$4:$C$14</c:f>
              <c:numCache>
                <c:formatCode>General</c:formatCode>
                <c:ptCount val="11"/>
                <c:pt idx="0">
                  <c:v>9.9999999999999995E-7</c:v>
                </c:pt>
                <c:pt idx="1">
                  <c:v>1.9999999999999999E-6</c:v>
                </c:pt>
                <c:pt idx="2">
                  <c:v>3.9999999999999998E-6</c:v>
                </c:pt>
                <c:pt idx="3">
                  <c:v>7.9999999999999996E-6</c:v>
                </c:pt>
                <c:pt idx="4">
                  <c:v>1.5999999999999999E-5</c:v>
                </c:pt>
                <c:pt idx="5">
                  <c:v>3.1999999999999999E-5</c:v>
                </c:pt>
                <c:pt idx="6">
                  <c:v>6.3999999999999997E-5</c:v>
                </c:pt>
                <c:pt idx="7">
                  <c:v>1.2799999999999999E-4</c:v>
                </c:pt>
                <c:pt idx="8">
                  <c:v>2.5599999999999999E-4</c:v>
                </c:pt>
                <c:pt idx="9">
                  <c:v>5.1199999999999998E-4</c:v>
                </c:pt>
                <c:pt idx="10">
                  <c:v>1.024E-3</c:v>
                </c:pt>
              </c:numCache>
            </c:numRef>
          </c:xVal>
          <c:yVal>
            <c:numRef>
              <c:f>Sheet1!$Y$4:$Y$14</c:f>
              <c:numCache>
                <c:formatCode>0.00E+00</c:formatCode>
                <c:ptCount val="11"/>
                <c:pt idx="0">
                  <c:v>-25.371643256915139</c:v>
                </c:pt>
                <c:pt idx="1">
                  <c:v>-25.782073724351378</c:v>
                </c:pt>
                <c:pt idx="2">
                  <c:v>-26.192504191787616</c:v>
                </c:pt>
                <c:pt idx="3">
                  <c:v>-26.602934659223852</c:v>
                </c:pt>
                <c:pt idx="4">
                  <c:v>-27.013365126660091</c:v>
                </c:pt>
                <c:pt idx="5">
                  <c:v>-27.42379559409633</c:v>
                </c:pt>
                <c:pt idx="6">
                  <c:v>-27.834226061532569</c:v>
                </c:pt>
                <c:pt idx="7">
                  <c:v>-28.244656528968807</c:v>
                </c:pt>
                <c:pt idx="8">
                  <c:v>-28.655086996405043</c:v>
                </c:pt>
                <c:pt idx="9">
                  <c:v>-29.065517463841282</c:v>
                </c:pt>
                <c:pt idx="10">
                  <c:v>-29.475947931277521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2BB-44BC-A30E-29DAE148BB29}"/>
            </c:ext>
          </c:extLst>
        </c:ser>
        <c:ser>
          <c:idx val="2"/>
          <c:order val="2"/>
          <c:tx>
            <c:v>nitrate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Sheet1!$D$4:$D$14</c:f>
              <c:numCache>
                <c:formatCode>General</c:formatCode>
                <c:ptCount val="11"/>
                <c:pt idx="0">
                  <c:v>9.9999999999999995E-7</c:v>
                </c:pt>
                <c:pt idx="1">
                  <c:v>1.9999999999999999E-6</c:v>
                </c:pt>
                <c:pt idx="2">
                  <c:v>3.9999999999999998E-6</c:v>
                </c:pt>
                <c:pt idx="3">
                  <c:v>7.9999999999999996E-6</c:v>
                </c:pt>
                <c:pt idx="4">
                  <c:v>1.5999999999999999E-5</c:v>
                </c:pt>
                <c:pt idx="5">
                  <c:v>3.1999999999999999E-5</c:v>
                </c:pt>
                <c:pt idx="6">
                  <c:v>6.3999999999999997E-5</c:v>
                </c:pt>
                <c:pt idx="7">
                  <c:v>1.2799999999999999E-4</c:v>
                </c:pt>
                <c:pt idx="8">
                  <c:v>2.5599999999999999E-4</c:v>
                </c:pt>
                <c:pt idx="9">
                  <c:v>5.1199999999999998E-4</c:v>
                </c:pt>
                <c:pt idx="10">
                  <c:v>1.024E-3</c:v>
                </c:pt>
              </c:numCache>
            </c:numRef>
          </c:xVal>
          <c:yVal>
            <c:numRef>
              <c:f>Sheet1!$Z$4:$Z$14</c:f>
              <c:numCache>
                <c:formatCode>0.00E+00</c:formatCode>
                <c:ptCount val="11"/>
                <c:pt idx="0">
                  <c:v>-25.852592567381034</c:v>
                </c:pt>
                <c:pt idx="1">
                  <c:v>-25.934678660868283</c:v>
                </c:pt>
                <c:pt idx="2">
                  <c:v>-26.016764754355531</c:v>
                </c:pt>
                <c:pt idx="3">
                  <c:v>-26.09885084784278</c:v>
                </c:pt>
                <c:pt idx="4">
                  <c:v>-26.180936941330025</c:v>
                </c:pt>
                <c:pt idx="5">
                  <c:v>-26.263023034817273</c:v>
                </c:pt>
                <c:pt idx="6">
                  <c:v>-26.345109128304522</c:v>
                </c:pt>
                <c:pt idx="7">
                  <c:v>-26.42719522179177</c:v>
                </c:pt>
                <c:pt idx="8">
                  <c:v>-26.509281315279015</c:v>
                </c:pt>
                <c:pt idx="9">
                  <c:v>-26.591367408766263</c:v>
                </c:pt>
                <c:pt idx="10">
                  <c:v>-26.673453502253512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2BB-44BC-A30E-29DAE148BB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6068600"/>
        <c:axId val="496068928"/>
      </c:scatterChart>
      <c:valAx>
        <c:axId val="496068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Concentration/Partial Pressure (Molar/ atm)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068928"/>
        <c:crosses val="autoZero"/>
        <c:crossBetween val="midCat"/>
        <c:majorUnit val="1.0000000000000003E-4"/>
      </c:valAx>
      <c:valAx>
        <c:axId val="49606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Delta G (kcal/eeq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068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O'Connor</dc:creator>
  <cp:keywords/>
  <dc:description/>
  <cp:lastModifiedBy>Clare O'Connor</cp:lastModifiedBy>
  <cp:revision>2</cp:revision>
  <cp:lastPrinted>2018-03-06T12:06:00Z</cp:lastPrinted>
  <dcterms:created xsi:type="dcterms:W3CDTF">2018-03-06T11:59:00Z</dcterms:created>
  <dcterms:modified xsi:type="dcterms:W3CDTF">2018-03-06T14:25:00Z</dcterms:modified>
</cp:coreProperties>
</file>