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4717" w14:textId="77777777" w:rsidR="00780A46" w:rsidRDefault="00780A46" w:rsidP="00492ED0">
      <w:pPr>
        <w:spacing w:before="240" w:after="160" w:line="259" w:lineRule="auto"/>
        <w:ind w:left="0"/>
        <w:jc w:val="center"/>
      </w:pPr>
    </w:p>
    <w:p w14:paraId="3609B212" w14:textId="30665F7F" w:rsidR="00780A46" w:rsidRDefault="00A06FA3" w:rsidP="00492ED0">
      <w:pPr>
        <w:spacing w:before="240" w:after="160" w:line="259" w:lineRule="auto"/>
        <w:ind w:left="0"/>
        <w:jc w:val="center"/>
      </w:pPr>
      <w:r w:rsidRPr="00A06FA3">
        <w:drawing>
          <wp:inline distT="0" distB="0" distL="0" distR="0" wp14:anchorId="626A4ECC" wp14:editId="1825EDF2">
            <wp:extent cx="5731510" cy="2905760"/>
            <wp:effectExtent l="0" t="0" r="2540" b="8890"/>
            <wp:docPr id="1804950333" name="Picture 1" descr="A blue bird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50333" name="Picture 1" descr="A blue bird with a white background&#10;&#10;Description automatically generated"/>
                    <pic:cNvPicPr/>
                  </pic:nvPicPr>
                  <pic:blipFill>
                    <a:blip r:embed="rId8"/>
                    <a:stretch>
                      <a:fillRect/>
                    </a:stretch>
                  </pic:blipFill>
                  <pic:spPr>
                    <a:xfrm>
                      <a:off x="0" y="0"/>
                      <a:ext cx="5731510" cy="2905760"/>
                    </a:xfrm>
                    <a:prstGeom prst="rect">
                      <a:avLst/>
                    </a:prstGeom>
                  </pic:spPr>
                </pic:pic>
              </a:graphicData>
            </a:graphic>
          </wp:inline>
        </w:drawing>
      </w:r>
    </w:p>
    <w:p w14:paraId="03A3E03A" w14:textId="77777777" w:rsidR="00780A46" w:rsidRDefault="00780A46" w:rsidP="00A06FA3">
      <w:pPr>
        <w:spacing w:before="240" w:after="160" w:line="259" w:lineRule="auto"/>
        <w:ind w:left="0"/>
      </w:pPr>
    </w:p>
    <w:p w14:paraId="68A058A8" w14:textId="77777777" w:rsidR="008E3ACC" w:rsidRDefault="008E3ACC" w:rsidP="00492ED0">
      <w:pPr>
        <w:spacing w:before="240" w:after="160" w:line="259" w:lineRule="auto"/>
        <w:ind w:left="0"/>
        <w:jc w:val="center"/>
        <w:rPr>
          <w:b/>
          <w:bCs/>
          <w:sz w:val="52"/>
          <w:szCs w:val="52"/>
        </w:rPr>
      </w:pPr>
    </w:p>
    <w:p w14:paraId="1DBEF0E8" w14:textId="6A7602D7" w:rsidR="00A06FA3" w:rsidRDefault="00A06FA3" w:rsidP="00492ED0">
      <w:pPr>
        <w:spacing w:before="240" w:after="160" w:line="259" w:lineRule="auto"/>
        <w:ind w:left="0"/>
        <w:jc w:val="center"/>
        <w:rPr>
          <w:b/>
          <w:bCs/>
          <w:sz w:val="52"/>
          <w:szCs w:val="52"/>
        </w:rPr>
      </w:pPr>
      <w:r>
        <w:rPr>
          <w:b/>
          <w:bCs/>
          <w:sz w:val="52"/>
          <w:szCs w:val="52"/>
        </w:rPr>
        <w:t>7030CEM – Project Proposal</w:t>
      </w:r>
    </w:p>
    <w:p w14:paraId="6D1AA1E2" w14:textId="77777777" w:rsidR="00A06FA3" w:rsidRDefault="00A06FA3" w:rsidP="00492ED0">
      <w:pPr>
        <w:spacing w:before="240" w:after="160" w:line="259" w:lineRule="auto"/>
        <w:ind w:left="0"/>
        <w:jc w:val="center"/>
        <w:rPr>
          <w:b/>
          <w:bCs/>
          <w:sz w:val="52"/>
          <w:szCs w:val="52"/>
        </w:rPr>
      </w:pPr>
    </w:p>
    <w:p w14:paraId="5E57B96E" w14:textId="77777777" w:rsidR="00A06FA3" w:rsidRDefault="00A06FA3" w:rsidP="00492ED0">
      <w:pPr>
        <w:spacing w:before="240" w:after="160" w:line="259" w:lineRule="auto"/>
        <w:ind w:left="0"/>
        <w:jc w:val="center"/>
        <w:rPr>
          <w:b/>
          <w:bCs/>
          <w:sz w:val="52"/>
          <w:szCs w:val="52"/>
        </w:rPr>
      </w:pPr>
    </w:p>
    <w:p w14:paraId="4E3308B4" w14:textId="77777777" w:rsidR="008E3ACC" w:rsidRDefault="008E3ACC" w:rsidP="00492ED0">
      <w:pPr>
        <w:spacing w:before="240" w:after="160" w:line="259" w:lineRule="auto"/>
        <w:ind w:left="0"/>
        <w:jc w:val="center"/>
        <w:rPr>
          <w:b/>
          <w:bCs/>
          <w:sz w:val="52"/>
          <w:szCs w:val="52"/>
        </w:rPr>
      </w:pPr>
    </w:p>
    <w:p w14:paraId="6B82877E" w14:textId="77777777" w:rsidR="008E3ACC" w:rsidRDefault="008E3ACC" w:rsidP="00492ED0">
      <w:pPr>
        <w:spacing w:before="240" w:after="160" w:line="259" w:lineRule="auto"/>
        <w:ind w:left="0"/>
        <w:jc w:val="center"/>
        <w:rPr>
          <w:b/>
          <w:bCs/>
          <w:sz w:val="52"/>
          <w:szCs w:val="52"/>
        </w:rPr>
      </w:pPr>
    </w:p>
    <w:p w14:paraId="0DBABA3A" w14:textId="77777777" w:rsidR="008E3ACC" w:rsidRPr="008E3ACC" w:rsidRDefault="008E3ACC" w:rsidP="008E3ACC">
      <w:pPr>
        <w:spacing w:before="240" w:after="160" w:line="259" w:lineRule="auto"/>
        <w:ind w:left="0"/>
        <w:jc w:val="right"/>
        <w:rPr>
          <w:b/>
          <w:bCs/>
          <w:sz w:val="32"/>
          <w:szCs w:val="32"/>
        </w:rPr>
      </w:pPr>
      <w:r w:rsidRPr="008E3ACC">
        <w:rPr>
          <w:b/>
          <w:bCs/>
          <w:sz w:val="32"/>
          <w:szCs w:val="32"/>
        </w:rPr>
        <w:t>NAME: CELESTINA CLAREMONT</w:t>
      </w:r>
    </w:p>
    <w:p w14:paraId="30D79EC1" w14:textId="4F86EAA2" w:rsidR="00A06FA3" w:rsidRPr="008E3ACC" w:rsidRDefault="008E3ACC" w:rsidP="008E3ACC">
      <w:pPr>
        <w:spacing w:before="240" w:after="160" w:line="259" w:lineRule="auto"/>
        <w:ind w:left="0"/>
        <w:jc w:val="right"/>
        <w:rPr>
          <w:b/>
          <w:bCs/>
          <w:sz w:val="32"/>
          <w:szCs w:val="32"/>
        </w:rPr>
      </w:pPr>
      <w:r w:rsidRPr="008E3ACC">
        <w:rPr>
          <w:b/>
          <w:bCs/>
          <w:sz w:val="32"/>
          <w:szCs w:val="32"/>
        </w:rPr>
        <w:t>STUDENT ID: 14440216</w:t>
      </w:r>
    </w:p>
    <w:p w14:paraId="64AEFFB6" w14:textId="3EF3BCF3" w:rsidR="000146B2" w:rsidRPr="00780A46" w:rsidRDefault="00A06FA3" w:rsidP="008E3ACC">
      <w:pPr>
        <w:spacing w:before="240" w:after="160" w:line="259" w:lineRule="auto"/>
        <w:ind w:left="0"/>
        <w:rPr>
          <w:b/>
          <w:bCs/>
          <w:sz w:val="52"/>
          <w:szCs w:val="52"/>
        </w:rPr>
      </w:pPr>
      <w:r>
        <w:rPr>
          <w:b/>
          <w:bCs/>
          <w:sz w:val="52"/>
          <w:szCs w:val="52"/>
        </w:rPr>
        <w:tab/>
      </w:r>
      <w:r>
        <w:rPr>
          <w:b/>
          <w:bCs/>
          <w:sz w:val="52"/>
          <w:szCs w:val="52"/>
        </w:rPr>
        <w:tab/>
      </w:r>
      <w:r w:rsidR="000146B2" w:rsidRPr="00780A46">
        <w:rPr>
          <w:b/>
          <w:bCs/>
          <w:sz w:val="52"/>
          <w:szCs w:val="52"/>
        </w:rPr>
        <w:br w:type="page"/>
      </w:r>
    </w:p>
    <w:sdt>
      <w:sdtPr>
        <w:rPr>
          <w:rFonts w:ascii="Times New Roman" w:eastAsiaTheme="minorHAnsi" w:hAnsi="Times New Roman" w:cs="Times New Roman"/>
          <w:color w:val="auto"/>
          <w:sz w:val="24"/>
          <w:szCs w:val="24"/>
          <w:lang w:val="en-IN"/>
        </w:rPr>
        <w:id w:val="2100375080"/>
        <w:docPartObj>
          <w:docPartGallery w:val="Table of Contents"/>
          <w:docPartUnique/>
        </w:docPartObj>
      </w:sdtPr>
      <w:sdtEndPr>
        <w:rPr>
          <w:noProof/>
        </w:rPr>
      </w:sdtEndPr>
      <w:sdtContent>
        <w:p w14:paraId="5D59BE84" w14:textId="56EEB85A" w:rsidR="00BE0A91" w:rsidRDefault="000146B2" w:rsidP="00BE0A91">
          <w:pPr>
            <w:pStyle w:val="TOCHeading"/>
            <w:rPr>
              <w:rFonts w:ascii="Times New Roman" w:hAnsi="Times New Roman" w:cs="Times New Roman"/>
              <w:b/>
              <w:bCs/>
              <w:color w:val="auto"/>
            </w:rPr>
          </w:pPr>
          <w:r w:rsidRPr="00780A46">
            <w:rPr>
              <w:rFonts w:ascii="Times New Roman" w:hAnsi="Times New Roman" w:cs="Times New Roman"/>
              <w:b/>
              <w:bCs/>
              <w:color w:val="auto"/>
            </w:rPr>
            <w:t>Table of Contents</w:t>
          </w:r>
        </w:p>
        <w:p w14:paraId="23559419" w14:textId="77777777" w:rsidR="00BE0A91" w:rsidRPr="00BE0A91" w:rsidRDefault="00BE0A91" w:rsidP="00BE0A91">
          <w:pPr>
            <w:rPr>
              <w:lang w:val="en-US"/>
            </w:rPr>
          </w:pPr>
        </w:p>
        <w:p w14:paraId="699F0ADE" w14:textId="3CAD26A4" w:rsidR="00BE0A91" w:rsidRPr="00BE0A91" w:rsidRDefault="000146B2" w:rsidP="00BE0A91">
          <w:pPr>
            <w:pStyle w:val="TOC1"/>
            <w:spacing w:line="480" w:lineRule="auto"/>
            <w:rPr>
              <w:rFonts w:eastAsiaTheme="minorEastAsia"/>
              <w:kern w:val="2"/>
              <w:lang w:eastAsia="en-IN"/>
              <w14:ligatures w14:val="standardContextual"/>
            </w:rPr>
          </w:pPr>
          <w:r w:rsidRPr="00780A46">
            <w:fldChar w:fldCharType="begin"/>
          </w:r>
          <w:r w:rsidRPr="00780A46">
            <w:instrText xml:space="preserve"> TOC \o "1-3" \h \z \u </w:instrText>
          </w:r>
          <w:r w:rsidRPr="00780A46">
            <w:fldChar w:fldCharType="separate"/>
          </w:r>
          <w:hyperlink w:anchor="_Toc180005391" w:history="1">
            <w:r w:rsidR="00BE0A91" w:rsidRPr="00BE0A91">
              <w:rPr>
                <w:rStyle w:val="Hyperlink"/>
                <w:szCs w:val="24"/>
              </w:rPr>
              <w:t>Section A – Ethics Application</w:t>
            </w:r>
            <w:r w:rsidR="00BE0A91" w:rsidRPr="00BE0A91">
              <w:rPr>
                <w:webHidden/>
              </w:rPr>
              <w:tab/>
            </w:r>
            <w:r w:rsidR="00BE0A91" w:rsidRPr="00BE0A91">
              <w:rPr>
                <w:webHidden/>
              </w:rPr>
              <w:fldChar w:fldCharType="begin"/>
            </w:r>
            <w:r w:rsidR="00BE0A91" w:rsidRPr="00BE0A91">
              <w:rPr>
                <w:webHidden/>
              </w:rPr>
              <w:instrText xml:space="preserve"> PAGEREF _Toc180005391 \h </w:instrText>
            </w:r>
            <w:r w:rsidR="00BE0A91" w:rsidRPr="00BE0A91">
              <w:rPr>
                <w:webHidden/>
              </w:rPr>
            </w:r>
            <w:r w:rsidR="00BE0A91" w:rsidRPr="00BE0A91">
              <w:rPr>
                <w:webHidden/>
              </w:rPr>
              <w:fldChar w:fldCharType="separate"/>
            </w:r>
            <w:r w:rsidR="00BE0A91" w:rsidRPr="00BE0A91">
              <w:rPr>
                <w:webHidden/>
              </w:rPr>
              <w:t>3</w:t>
            </w:r>
            <w:r w:rsidR="00BE0A91" w:rsidRPr="00BE0A91">
              <w:rPr>
                <w:webHidden/>
              </w:rPr>
              <w:fldChar w:fldCharType="end"/>
            </w:r>
          </w:hyperlink>
        </w:p>
        <w:p w14:paraId="1570E056" w14:textId="178738B0" w:rsidR="00BE0A91" w:rsidRPr="00BE0A91" w:rsidRDefault="00BE0A91" w:rsidP="00BE0A91">
          <w:pPr>
            <w:pStyle w:val="TOC1"/>
            <w:spacing w:line="480" w:lineRule="auto"/>
            <w:rPr>
              <w:rFonts w:eastAsiaTheme="minorEastAsia"/>
              <w:kern w:val="2"/>
              <w:lang w:eastAsia="en-IN"/>
              <w14:ligatures w14:val="standardContextual"/>
            </w:rPr>
          </w:pPr>
          <w:hyperlink w:anchor="_Toc180005392" w:history="1">
            <w:r w:rsidRPr="00BE0A91">
              <w:rPr>
                <w:rStyle w:val="Hyperlink"/>
                <w:szCs w:val="24"/>
              </w:rPr>
              <w:t>Section B – Project Proposal</w:t>
            </w:r>
            <w:r w:rsidRPr="00BE0A91">
              <w:rPr>
                <w:webHidden/>
              </w:rPr>
              <w:tab/>
            </w:r>
            <w:r w:rsidRPr="00BE0A91">
              <w:rPr>
                <w:webHidden/>
              </w:rPr>
              <w:fldChar w:fldCharType="begin"/>
            </w:r>
            <w:r w:rsidRPr="00BE0A91">
              <w:rPr>
                <w:webHidden/>
              </w:rPr>
              <w:instrText xml:space="preserve"> PAGEREF _Toc180005392 \h </w:instrText>
            </w:r>
            <w:r w:rsidRPr="00BE0A91">
              <w:rPr>
                <w:webHidden/>
              </w:rPr>
            </w:r>
            <w:r w:rsidRPr="00BE0A91">
              <w:rPr>
                <w:webHidden/>
              </w:rPr>
              <w:fldChar w:fldCharType="separate"/>
            </w:r>
            <w:r w:rsidRPr="00BE0A91">
              <w:rPr>
                <w:webHidden/>
              </w:rPr>
              <w:t>3</w:t>
            </w:r>
            <w:r w:rsidRPr="00BE0A91">
              <w:rPr>
                <w:webHidden/>
              </w:rPr>
              <w:fldChar w:fldCharType="end"/>
            </w:r>
          </w:hyperlink>
        </w:p>
        <w:p w14:paraId="265AF61F" w14:textId="14D5250D"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3" w:history="1">
            <w:r w:rsidRPr="00BE0A91">
              <w:rPr>
                <w:rStyle w:val="Hyperlink"/>
                <w:rFonts w:ascii="Times New Roman" w:hAnsi="Times New Roman"/>
                <w:noProof/>
                <w:sz w:val="24"/>
                <w:szCs w:val="24"/>
              </w:rPr>
              <w:t>I.</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Research Question/Problem Statement</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_Toc180005393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3</w:t>
            </w:r>
            <w:r w:rsidRPr="00BE0A91">
              <w:rPr>
                <w:rFonts w:ascii="Times New Roman" w:hAnsi="Times New Roman"/>
                <w:noProof/>
                <w:webHidden/>
                <w:sz w:val="24"/>
                <w:szCs w:val="24"/>
              </w:rPr>
              <w:fldChar w:fldCharType="end"/>
            </w:r>
          </w:hyperlink>
        </w:p>
        <w:p w14:paraId="0AA0C38E" w14:textId="486CBD8E"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4" w:history="1">
            <w:r w:rsidRPr="00BE0A91">
              <w:rPr>
                <w:rStyle w:val="Hyperlink"/>
                <w:rFonts w:ascii="Times New Roman" w:hAnsi="Times New Roman"/>
                <w:noProof/>
                <w:sz w:val="24"/>
                <w:szCs w:val="24"/>
              </w:rPr>
              <w:t>II.</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Intended Users and Their Requirements</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_Toc180005394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5</w:t>
            </w:r>
            <w:r w:rsidRPr="00BE0A91">
              <w:rPr>
                <w:rFonts w:ascii="Times New Roman" w:hAnsi="Times New Roman"/>
                <w:noProof/>
                <w:webHidden/>
                <w:sz w:val="24"/>
                <w:szCs w:val="24"/>
              </w:rPr>
              <w:fldChar w:fldCharType="end"/>
            </w:r>
          </w:hyperlink>
        </w:p>
        <w:p w14:paraId="547ACC37" w14:textId="0A821165"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5" w:history="1">
            <w:r w:rsidRPr="00BE0A91">
              <w:rPr>
                <w:rStyle w:val="Hyperlink"/>
                <w:rFonts w:ascii="Times New Roman" w:hAnsi="Times New Roman"/>
                <w:noProof/>
                <w:sz w:val="24"/>
                <w:szCs w:val="24"/>
              </w:rPr>
              <w:t>III.</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System Requirements, Project Deliverables, and Final Project Outcome</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_Toc180005395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5</w:t>
            </w:r>
            <w:r w:rsidRPr="00BE0A91">
              <w:rPr>
                <w:rFonts w:ascii="Times New Roman" w:hAnsi="Times New Roman"/>
                <w:noProof/>
                <w:webHidden/>
                <w:sz w:val="24"/>
                <w:szCs w:val="24"/>
              </w:rPr>
              <w:fldChar w:fldCharType="end"/>
            </w:r>
          </w:hyperlink>
        </w:p>
        <w:p w14:paraId="05F94B93" w14:textId="6063FF48"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6" w:history="1">
            <w:r w:rsidRPr="00BE0A91">
              <w:rPr>
                <w:rStyle w:val="Hyperlink"/>
                <w:rFonts w:ascii="Times New Roman" w:hAnsi="Times New Roman"/>
                <w:noProof/>
                <w:sz w:val="24"/>
                <w:szCs w:val="24"/>
              </w:rPr>
              <w:t>IV.</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Primary Research Plan</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_Toc180005396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6</w:t>
            </w:r>
            <w:r w:rsidRPr="00BE0A91">
              <w:rPr>
                <w:rFonts w:ascii="Times New Roman" w:hAnsi="Times New Roman"/>
                <w:noProof/>
                <w:webHidden/>
                <w:sz w:val="24"/>
                <w:szCs w:val="24"/>
              </w:rPr>
              <w:fldChar w:fldCharType="end"/>
            </w:r>
          </w:hyperlink>
        </w:p>
        <w:p w14:paraId="47D507F7" w14:textId="7BDABA40"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7" w:history="1">
            <w:r w:rsidRPr="00BE0A91">
              <w:rPr>
                <w:rStyle w:val="Hyperlink"/>
                <w:rFonts w:ascii="Times New Roman" w:hAnsi="Times New Roman"/>
                <w:noProof/>
                <w:sz w:val="24"/>
                <w:szCs w:val="24"/>
              </w:rPr>
              <w:t>V.</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Initial Literature Review</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_Toc180005397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7</w:t>
            </w:r>
            <w:r w:rsidRPr="00BE0A91">
              <w:rPr>
                <w:rFonts w:ascii="Times New Roman" w:hAnsi="Times New Roman"/>
                <w:noProof/>
                <w:webHidden/>
                <w:sz w:val="24"/>
                <w:szCs w:val="24"/>
              </w:rPr>
              <w:fldChar w:fldCharType="end"/>
            </w:r>
          </w:hyperlink>
        </w:p>
        <w:p w14:paraId="529F6619" w14:textId="500EAC6C" w:rsidR="00BE0A91" w:rsidRPr="00BE0A91" w:rsidRDefault="00BE0A91" w:rsidP="00BE0A91">
          <w:pPr>
            <w:pStyle w:val="TOC3"/>
            <w:tabs>
              <w:tab w:val="left" w:pos="960"/>
              <w:tab w:val="right" w:leader="dot" w:pos="9016"/>
            </w:tabs>
            <w:spacing w:line="480" w:lineRule="auto"/>
            <w:rPr>
              <w:rFonts w:ascii="Times New Roman" w:hAnsi="Times New Roman"/>
              <w:noProof/>
              <w:kern w:val="2"/>
              <w:sz w:val="24"/>
              <w:szCs w:val="24"/>
              <w:lang w:val="en-IN" w:eastAsia="en-IN"/>
              <w14:ligatures w14:val="standardContextual"/>
            </w:rPr>
          </w:pPr>
          <w:hyperlink w:anchor="_Toc180005398" w:history="1">
            <w:r w:rsidRPr="00BE0A91">
              <w:rPr>
                <w:rStyle w:val="Hyperlink"/>
                <w:rFonts w:ascii="Times New Roman" w:hAnsi="Times New Roman"/>
                <w:noProof/>
                <w:sz w:val="24"/>
                <w:szCs w:val="24"/>
              </w:rPr>
              <w:t>VI.</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Bibliography</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_Toc180005398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10</w:t>
            </w:r>
            <w:r w:rsidRPr="00BE0A91">
              <w:rPr>
                <w:rFonts w:ascii="Times New Roman" w:hAnsi="Times New Roman"/>
                <w:noProof/>
                <w:webHidden/>
                <w:sz w:val="24"/>
                <w:szCs w:val="24"/>
              </w:rPr>
              <w:fldChar w:fldCharType="end"/>
            </w:r>
          </w:hyperlink>
        </w:p>
        <w:p w14:paraId="481C9EFA" w14:textId="4087F176" w:rsidR="00BE0A91" w:rsidRDefault="00BE0A91" w:rsidP="00BE0A91">
          <w:pPr>
            <w:pStyle w:val="TOC3"/>
            <w:tabs>
              <w:tab w:val="left" w:pos="1200"/>
              <w:tab w:val="right" w:leader="dot" w:pos="9016"/>
            </w:tabs>
            <w:spacing w:line="480" w:lineRule="auto"/>
            <w:rPr>
              <w:rFonts w:cstheme="minorBidi"/>
              <w:noProof/>
              <w:kern w:val="2"/>
              <w:sz w:val="24"/>
              <w:szCs w:val="24"/>
              <w:lang w:val="en-IN" w:eastAsia="en-IN"/>
              <w14:ligatures w14:val="standardContextual"/>
            </w:rPr>
          </w:pPr>
          <w:hyperlink w:anchor="_Toc180005399" w:history="1">
            <w:r w:rsidRPr="00BE0A91">
              <w:rPr>
                <w:rStyle w:val="Hyperlink"/>
                <w:rFonts w:ascii="Times New Roman" w:hAnsi="Times New Roman"/>
                <w:noProof/>
                <w:sz w:val="24"/>
                <w:szCs w:val="24"/>
              </w:rPr>
              <w:t>VII.</w:t>
            </w:r>
            <w:r w:rsidRPr="00BE0A91">
              <w:rPr>
                <w:rFonts w:ascii="Times New Roman" w:hAnsi="Times New Roman"/>
                <w:noProof/>
                <w:kern w:val="2"/>
                <w:sz w:val="24"/>
                <w:szCs w:val="24"/>
                <w:lang w:val="en-IN" w:eastAsia="en-IN"/>
                <w14:ligatures w14:val="standardContextual"/>
              </w:rPr>
              <w:tab/>
            </w:r>
            <w:r w:rsidRPr="00BE0A91">
              <w:rPr>
                <w:rStyle w:val="Hyperlink"/>
                <w:rFonts w:ascii="Times New Roman" w:hAnsi="Times New Roman"/>
                <w:noProof/>
                <w:sz w:val="24"/>
                <w:szCs w:val="24"/>
              </w:rPr>
              <w:t>Appendix</w:t>
            </w:r>
            <w:r w:rsidRPr="00BE0A91">
              <w:rPr>
                <w:rFonts w:ascii="Times New Roman" w:hAnsi="Times New Roman"/>
                <w:noProof/>
                <w:webHidden/>
                <w:sz w:val="24"/>
                <w:szCs w:val="24"/>
              </w:rPr>
              <w:tab/>
            </w:r>
            <w:r w:rsidRPr="00BE0A91">
              <w:rPr>
                <w:rFonts w:ascii="Times New Roman" w:hAnsi="Times New Roman"/>
                <w:noProof/>
                <w:webHidden/>
                <w:sz w:val="24"/>
                <w:szCs w:val="24"/>
              </w:rPr>
              <w:fldChar w:fldCharType="begin"/>
            </w:r>
            <w:r w:rsidRPr="00BE0A91">
              <w:rPr>
                <w:rFonts w:ascii="Times New Roman" w:hAnsi="Times New Roman"/>
                <w:noProof/>
                <w:webHidden/>
                <w:sz w:val="24"/>
                <w:szCs w:val="24"/>
              </w:rPr>
              <w:instrText xml:space="preserve"> PAGEREF _Toc180005399 \h </w:instrText>
            </w:r>
            <w:r w:rsidRPr="00BE0A91">
              <w:rPr>
                <w:rFonts w:ascii="Times New Roman" w:hAnsi="Times New Roman"/>
                <w:noProof/>
                <w:webHidden/>
                <w:sz w:val="24"/>
                <w:szCs w:val="24"/>
              </w:rPr>
            </w:r>
            <w:r w:rsidRPr="00BE0A91">
              <w:rPr>
                <w:rFonts w:ascii="Times New Roman" w:hAnsi="Times New Roman"/>
                <w:noProof/>
                <w:webHidden/>
                <w:sz w:val="24"/>
                <w:szCs w:val="24"/>
              </w:rPr>
              <w:fldChar w:fldCharType="separate"/>
            </w:r>
            <w:r w:rsidRPr="00BE0A91">
              <w:rPr>
                <w:rFonts w:ascii="Times New Roman" w:hAnsi="Times New Roman"/>
                <w:noProof/>
                <w:webHidden/>
                <w:sz w:val="24"/>
                <w:szCs w:val="24"/>
              </w:rPr>
              <w:t>12</w:t>
            </w:r>
            <w:r w:rsidRPr="00BE0A91">
              <w:rPr>
                <w:rFonts w:ascii="Times New Roman" w:hAnsi="Times New Roman"/>
                <w:noProof/>
                <w:webHidden/>
                <w:sz w:val="24"/>
                <w:szCs w:val="24"/>
              </w:rPr>
              <w:fldChar w:fldCharType="end"/>
            </w:r>
          </w:hyperlink>
        </w:p>
        <w:p w14:paraId="737FE3B1" w14:textId="0D0BCB1E" w:rsidR="000146B2" w:rsidRDefault="000146B2" w:rsidP="00A06FA3">
          <w:pPr>
            <w:spacing w:before="240"/>
          </w:pPr>
          <w:r w:rsidRPr="00780A46">
            <w:rPr>
              <w:rFonts w:cs="Times New Roman"/>
              <w:noProof/>
              <w:szCs w:val="24"/>
            </w:rPr>
            <w:fldChar w:fldCharType="end"/>
          </w:r>
        </w:p>
      </w:sdtContent>
    </w:sdt>
    <w:p w14:paraId="0C67D13A" w14:textId="044C8807" w:rsidR="000146B2" w:rsidRPr="00780A46" w:rsidRDefault="000146B2" w:rsidP="00492ED0">
      <w:pPr>
        <w:spacing w:before="240" w:after="160" w:line="259" w:lineRule="auto"/>
        <w:ind w:left="0"/>
        <w:jc w:val="left"/>
      </w:pPr>
      <w:r>
        <w:br w:type="page"/>
      </w:r>
    </w:p>
    <w:p w14:paraId="280E3418" w14:textId="77777777" w:rsidR="008A58F2" w:rsidRPr="008A58F2" w:rsidRDefault="008A58F2" w:rsidP="00A06FA3">
      <w:pPr>
        <w:pStyle w:val="Heading1"/>
      </w:pPr>
      <w:bookmarkStart w:id="0" w:name="_Toc180005391"/>
      <w:r w:rsidRPr="008A58F2">
        <w:lastRenderedPageBreak/>
        <w:t>Section A – Ethics Application</w:t>
      </w:r>
      <w:bookmarkEnd w:id="0"/>
    </w:p>
    <w:tbl>
      <w:tblPr>
        <w:tblStyle w:val="TableGrid"/>
        <w:tblW w:w="9273" w:type="dxa"/>
        <w:tblInd w:w="-113" w:type="dxa"/>
        <w:tblLayout w:type="fixed"/>
        <w:tblLook w:val="04A0" w:firstRow="1" w:lastRow="0" w:firstColumn="1" w:lastColumn="0" w:noHBand="0" w:noVBand="1"/>
      </w:tblPr>
      <w:tblGrid>
        <w:gridCol w:w="484"/>
        <w:gridCol w:w="8789"/>
      </w:tblGrid>
      <w:tr w:rsidR="008A58F2" w:rsidRPr="008A58F2" w14:paraId="48954E1F" w14:textId="77777777" w:rsidTr="008A58F2">
        <w:tc>
          <w:tcPr>
            <w:tcW w:w="484" w:type="dxa"/>
          </w:tcPr>
          <w:p w14:paraId="1AD220DA" w14:textId="61DF388F" w:rsidR="008A58F2" w:rsidRPr="008A58F2" w:rsidRDefault="008A58F2" w:rsidP="008A58F2">
            <w:pPr>
              <w:widowControl w:val="0"/>
              <w:ind w:left="0"/>
              <w:rPr>
                <w:rFonts w:ascii="Tahoma" w:hAnsi="Tahoma" w:cs="Tahoma"/>
              </w:rPr>
            </w:pPr>
            <w:r w:rsidRPr="008A58F2">
              <w:rPr>
                <w:rFonts w:ascii="Wingdings" w:eastAsia="Wingdings" w:hAnsi="Wingdings" w:cs="Wingdings"/>
                <w:highlight w:val="green"/>
              </w:rPr>
              <w:t></w:t>
            </w:r>
          </w:p>
        </w:tc>
        <w:tc>
          <w:tcPr>
            <w:tcW w:w="8789" w:type="dxa"/>
          </w:tcPr>
          <w:p w14:paraId="0A4307F7" w14:textId="77777777" w:rsidR="008A58F2" w:rsidRPr="008A58F2" w:rsidRDefault="008A58F2" w:rsidP="008A58F2">
            <w:pPr>
              <w:ind w:left="0"/>
            </w:pPr>
            <w:r w:rsidRPr="008A58F2">
              <w:t>I submitted my ethics application, and my application has been approved.  I include my ethics certificate in the appendix as evidence.</w:t>
            </w:r>
          </w:p>
        </w:tc>
      </w:tr>
      <w:tr w:rsidR="008A58F2" w14:paraId="76E5BEDF" w14:textId="77777777" w:rsidTr="008A58F2">
        <w:tc>
          <w:tcPr>
            <w:tcW w:w="484" w:type="dxa"/>
          </w:tcPr>
          <w:p w14:paraId="22E2C85D" w14:textId="77777777" w:rsidR="008A58F2" w:rsidRDefault="008A58F2" w:rsidP="008A58F2">
            <w:pPr>
              <w:widowControl w:val="0"/>
              <w:ind w:left="0"/>
              <w:rPr>
                <w:rFonts w:ascii="Tahoma" w:hAnsi="Tahoma" w:cs="Tahoma"/>
              </w:rPr>
            </w:pPr>
            <w:r>
              <w:rPr>
                <w:rFonts w:ascii="Wingdings" w:eastAsia="Wingdings" w:hAnsi="Wingdings" w:cs="Wingdings"/>
              </w:rPr>
              <w:t></w:t>
            </w:r>
          </w:p>
        </w:tc>
        <w:tc>
          <w:tcPr>
            <w:tcW w:w="8789" w:type="dxa"/>
          </w:tcPr>
          <w:p w14:paraId="712D6E1A" w14:textId="77777777" w:rsidR="008A58F2" w:rsidRDefault="008A58F2" w:rsidP="008A58F2">
            <w:pPr>
              <w:ind w:left="0"/>
            </w:pPr>
            <w:r>
              <w:t>I submitted my ethics application, and my application is currently under review.</w:t>
            </w:r>
          </w:p>
        </w:tc>
      </w:tr>
      <w:tr w:rsidR="008A58F2" w14:paraId="09E731BF" w14:textId="77777777" w:rsidTr="008A58F2">
        <w:tc>
          <w:tcPr>
            <w:tcW w:w="484" w:type="dxa"/>
          </w:tcPr>
          <w:p w14:paraId="66D872B6" w14:textId="25300CF4" w:rsidR="008A58F2" w:rsidRDefault="008A58F2" w:rsidP="008A58F2">
            <w:pPr>
              <w:widowControl w:val="0"/>
              <w:tabs>
                <w:tab w:val="right" w:pos="268"/>
                <w:tab w:val="center" w:pos="494"/>
              </w:tabs>
              <w:ind w:left="0"/>
              <w:jc w:val="left"/>
              <w:rPr>
                <w:rFonts w:ascii="Tahoma" w:hAnsi="Tahoma" w:cs="Tahoma"/>
              </w:rPr>
            </w:pPr>
            <w:r>
              <w:rPr>
                <w:rFonts w:ascii="Wingdings" w:eastAsia="Wingdings" w:hAnsi="Wingdings" w:cs="Wingdings"/>
              </w:rPr>
              <w:t></w:t>
            </w:r>
          </w:p>
        </w:tc>
        <w:tc>
          <w:tcPr>
            <w:tcW w:w="8789" w:type="dxa"/>
          </w:tcPr>
          <w:p w14:paraId="18B59A25" w14:textId="77777777" w:rsidR="008A58F2" w:rsidRDefault="008A58F2" w:rsidP="008A58F2">
            <w:pPr>
              <w:ind w:left="0"/>
            </w:pPr>
            <w:r>
              <w:t>I have not submitted my ethics application.</w:t>
            </w:r>
          </w:p>
        </w:tc>
      </w:tr>
    </w:tbl>
    <w:p w14:paraId="30014E08" w14:textId="5EFB674E" w:rsidR="00A06FA3" w:rsidRDefault="00A06FA3" w:rsidP="00A06FA3">
      <w:pPr>
        <w:pStyle w:val="Heading1"/>
      </w:pPr>
      <w:bookmarkStart w:id="1" w:name="_Toc180005392"/>
      <w:r w:rsidRPr="00A06FA3">
        <w:t>Section B – Project Proposal</w:t>
      </w:r>
      <w:bookmarkEnd w:id="1"/>
    </w:p>
    <w:p w14:paraId="6C09C046" w14:textId="0CEE60B9" w:rsidR="00A06FA3" w:rsidRPr="00A06FA3" w:rsidRDefault="00A06FA3" w:rsidP="00A06FA3">
      <w:pPr>
        <w:pStyle w:val="Heading3"/>
      </w:pPr>
      <w:bookmarkStart w:id="2" w:name="_Toc180005393"/>
      <w:r w:rsidRPr="00A06FA3">
        <w:t>Research Question/Problem Statement</w:t>
      </w:r>
      <w:bookmarkEnd w:id="2"/>
    </w:p>
    <w:p w14:paraId="7CD9F69B" w14:textId="0F118A9B" w:rsidR="007A7038" w:rsidRPr="0080300A" w:rsidRDefault="002F5F18" w:rsidP="008A58F2">
      <w:pPr>
        <w:spacing w:before="240"/>
        <w:ind w:left="360"/>
      </w:pPr>
      <w:r w:rsidRPr="0080300A">
        <w:t>The central research question is: How can federated learning be applied to detect API rate-limiting violations in Kubernetes-based microservice architectures using pre-trained anomaly detection models while ensuring privacy and scalability? This research investigates how federated learning (FL) can improve API security by detecting misuse in distributed microservice environments, addressing privacy concerns, and enhancing scalability.</w:t>
      </w:r>
    </w:p>
    <w:p w14:paraId="7A9DF8AB" w14:textId="77777777" w:rsidR="002F5F18" w:rsidRPr="00A06FA3" w:rsidRDefault="002F5F18" w:rsidP="00A06FA3">
      <w:pPr>
        <w:pStyle w:val="Heading4"/>
      </w:pPr>
      <w:r w:rsidRPr="00A06FA3">
        <w:t>Problem Statement:</w:t>
      </w:r>
    </w:p>
    <w:p w14:paraId="1EA552CC" w14:textId="77777777" w:rsidR="00F45FD0" w:rsidRDefault="002F5F18" w:rsidP="008A58F2">
      <w:pPr>
        <w:spacing w:before="240"/>
        <w:ind w:left="360"/>
      </w:pPr>
      <w:r w:rsidRPr="002F5F18">
        <w:t>In modern applications, APIs enabl</w:t>
      </w:r>
      <w:r w:rsidR="00C64602">
        <w:t>e</w:t>
      </w:r>
      <w:r w:rsidRPr="002F5F18">
        <w:t xml:space="preserve"> communication between microservices</w:t>
      </w:r>
      <w:r w:rsidR="00EF4650">
        <w:t xml:space="preserve"> </w:t>
      </w:r>
      <w:r w:rsidR="00EF4650" w:rsidRPr="00556202">
        <w:rPr>
          <w:i/>
          <w:iCs/>
        </w:rPr>
        <w:t>(Singh et al.,</w:t>
      </w:r>
      <w:r w:rsidR="00475349">
        <w:rPr>
          <w:i/>
          <w:iCs/>
        </w:rPr>
        <w:t xml:space="preserve"> </w:t>
      </w:r>
      <w:r w:rsidR="00EF4650" w:rsidRPr="00556202">
        <w:rPr>
          <w:i/>
          <w:iCs/>
        </w:rPr>
        <w:t>2020)</w:t>
      </w:r>
      <w:r w:rsidRPr="002F5F18">
        <w:t>. However, with the rise of API-based architectures, API rate-limiting violations</w:t>
      </w:r>
      <w:r w:rsidR="003510C0">
        <w:t xml:space="preserve">, </w:t>
      </w:r>
      <w:r w:rsidRPr="002F5F18">
        <w:t>where clients exceed the allowable number of requests</w:t>
      </w:r>
      <w:r w:rsidR="003510C0">
        <w:t xml:space="preserve">, </w:t>
      </w:r>
      <w:r w:rsidRPr="002F5F18">
        <w:t>have become a growing concern</w:t>
      </w:r>
      <w:r w:rsidR="00D06C6C">
        <w:t xml:space="preserve"> </w:t>
      </w:r>
      <w:r w:rsidR="00D06C6C" w:rsidRPr="00556202">
        <w:rPr>
          <w:i/>
          <w:iCs/>
        </w:rPr>
        <w:t>(Krieger et al., n.d.</w:t>
      </w:r>
      <w:r w:rsidR="00556202" w:rsidRPr="00556202">
        <w:rPr>
          <w:i/>
          <w:iCs/>
        </w:rPr>
        <w:t>,</w:t>
      </w:r>
      <w:r w:rsidR="00D06C6C" w:rsidRPr="00556202">
        <w:rPr>
          <w:i/>
          <w:iCs/>
        </w:rPr>
        <w:t>)</w:t>
      </w:r>
      <w:r w:rsidRPr="002F5F18">
        <w:t>. These violations can lead to severe performance degradation, unauthori</w:t>
      </w:r>
      <w:r>
        <w:t>s</w:t>
      </w:r>
      <w:r w:rsidRPr="002F5F18">
        <w:t>ed access, or denial of service (DoS) attacks</w:t>
      </w:r>
      <w:r w:rsidR="00D06C6C">
        <w:t xml:space="preserve"> </w:t>
      </w:r>
      <w:r w:rsidR="00D06C6C" w:rsidRPr="00556202">
        <w:rPr>
          <w:i/>
          <w:iCs/>
        </w:rPr>
        <w:t>(</w:t>
      </w:r>
      <w:proofErr w:type="spellStart"/>
      <w:r w:rsidR="00D06C6C" w:rsidRPr="00556202">
        <w:rPr>
          <w:i/>
          <w:iCs/>
        </w:rPr>
        <w:t>Serbout</w:t>
      </w:r>
      <w:proofErr w:type="spellEnd"/>
      <w:r w:rsidR="00D06C6C" w:rsidRPr="00556202">
        <w:rPr>
          <w:i/>
          <w:iCs/>
        </w:rPr>
        <w:t xml:space="preserve"> et al.,</w:t>
      </w:r>
      <w:r w:rsidR="00556202" w:rsidRPr="00556202">
        <w:rPr>
          <w:i/>
          <w:iCs/>
        </w:rPr>
        <w:t xml:space="preserve"> </w:t>
      </w:r>
      <w:r w:rsidR="00D06C6C" w:rsidRPr="00556202">
        <w:rPr>
          <w:i/>
          <w:iCs/>
        </w:rPr>
        <w:t>2023)</w:t>
      </w:r>
      <w:r w:rsidRPr="002F5F18">
        <w:t xml:space="preserve">. </w:t>
      </w:r>
    </w:p>
    <w:p w14:paraId="743B3389" w14:textId="42356209" w:rsidR="002F5F18" w:rsidRDefault="00D008FD" w:rsidP="008A58F2">
      <w:pPr>
        <w:spacing w:before="240"/>
        <w:ind w:left="360"/>
      </w:pPr>
      <w:r>
        <w:t>T</w:t>
      </w:r>
      <w:r w:rsidRPr="00D008FD">
        <w:t xml:space="preserve">his </w:t>
      </w:r>
      <w:r>
        <w:t xml:space="preserve">dissertation </w:t>
      </w:r>
      <w:r w:rsidRPr="00D008FD">
        <w:t xml:space="preserve">tailors federated learning to detect rate-limiting abuses, which are increasingly critical in cloud-native architectures. The novelty of this </w:t>
      </w:r>
      <w:r>
        <w:t>dissertation</w:t>
      </w:r>
      <w:r w:rsidRPr="00D008FD">
        <w:t xml:space="preserve"> lies in its focus on </w:t>
      </w:r>
      <w:r>
        <w:t>using</w:t>
      </w:r>
      <w:r w:rsidRPr="00D008FD">
        <w:t xml:space="preserve"> federated learning to address API rate-limiting</w:t>
      </w:r>
      <w:r>
        <w:t xml:space="preserve"> </w:t>
      </w:r>
      <w:r w:rsidRPr="00D008FD">
        <w:t>within microservices.</w:t>
      </w:r>
      <w:r>
        <w:t xml:space="preserve"> </w:t>
      </w:r>
      <w:r w:rsidR="00D06C6C" w:rsidRPr="00D06C6C">
        <w:t>Centralised anomaly detection techniques struggle with scalability and data privacy issues, particularly in distributed environments, where aggregating API data can breach privacy regulations and degrade system performance</w:t>
      </w:r>
      <w:r w:rsidR="00556202">
        <w:t xml:space="preserve"> </w:t>
      </w:r>
      <w:r w:rsidR="00D06C6C" w:rsidRPr="00D06C6C">
        <w:t>(</w:t>
      </w:r>
      <w:r w:rsidR="00D06C6C" w:rsidRPr="00556202">
        <w:rPr>
          <w:i/>
          <w:iCs/>
        </w:rPr>
        <w:t>Lu et al.,</w:t>
      </w:r>
      <w:r w:rsidR="00556202" w:rsidRPr="00556202">
        <w:rPr>
          <w:i/>
          <w:iCs/>
        </w:rPr>
        <w:t xml:space="preserve"> </w:t>
      </w:r>
      <w:r w:rsidR="00D06C6C" w:rsidRPr="00556202">
        <w:rPr>
          <w:i/>
          <w:iCs/>
        </w:rPr>
        <w:t>2023</w:t>
      </w:r>
      <w:r w:rsidR="00D06C6C" w:rsidRPr="00D06C6C">
        <w:t>)</w:t>
      </w:r>
      <w:r w:rsidR="002F5F18" w:rsidRPr="002F5F18">
        <w:t>. Thus, a decentrali</w:t>
      </w:r>
      <w:r w:rsidR="002F5F18">
        <w:t>s</w:t>
      </w:r>
      <w:r w:rsidR="002F5F18" w:rsidRPr="002F5F18">
        <w:t>ed and privacy-preserving solution is required to address the growing threat of API abuse in microservice environments</w:t>
      </w:r>
      <w:r w:rsidR="00FA227B">
        <w:t>.</w:t>
      </w:r>
    </w:p>
    <w:p w14:paraId="29009898" w14:textId="77777777" w:rsidR="008E3ACC" w:rsidRDefault="008E3ACC" w:rsidP="008E3ACC">
      <w:pPr>
        <w:pStyle w:val="Heading4"/>
      </w:pPr>
      <w:r w:rsidRPr="008E3ACC">
        <w:lastRenderedPageBreak/>
        <w:t>Evidence of the Problem:</w:t>
      </w:r>
    </w:p>
    <w:p w14:paraId="47683C8E" w14:textId="77777777" w:rsidR="008E3ACC" w:rsidRDefault="00FA227B" w:rsidP="008E3ACC">
      <w:pPr>
        <w:spacing w:before="240"/>
        <w:ind w:left="360"/>
      </w:pPr>
      <w:r w:rsidRPr="00FA227B">
        <w:t>Empirical research highlights the increasing prevalence of API abuse, particularly focusing on rate-limiting violations. El Malki et al. </w:t>
      </w:r>
      <w:hyperlink r:id="rId9" w:tgtFrame="_blank" w:history="1">
        <w:r w:rsidRPr="00FA227B">
          <w:rPr>
            <w:rStyle w:val="Hyperlink"/>
            <w:color w:val="auto"/>
            <w:u w:val="none"/>
          </w:rPr>
          <w:t>(2022) discuss the growing risk posed by API overuse and abuse in microservices, pointing out the performance degradation and security vulnerabilities that arise when APIs are abused without proper rate-limiting controls</w:t>
        </w:r>
      </w:hyperlink>
      <w:r w:rsidRPr="00FA227B">
        <w:t xml:space="preserve">. They argue that these abuses can significantly impact the reliability of microservices, leading to reduced user satisfaction and costly downtime. </w:t>
      </w:r>
    </w:p>
    <w:p w14:paraId="4F70D5D2" w14:textId="69E9BF99" w:rsidR="00FA227B" w:rsidRDefault="00FA227B" w:rsidP="008E3ACC">
      <w:pPr>
        <w:spacing w:before="240"/>
        <w:ind w:left="360"/>
      </w:pPr>
      <w:proofErr w:type="spellStart"/>
      <w:r w:rsidRPr="00FA227B">
        <w:t>Serbout</w:t>
      </w:r>
      <w:proofErr w:type="spellEnd"/>
      <w:r w:rsidRPr="00FA227B">
        <w:t xml:space="preserve"> et al. (2023) </w:t>
      </w:r>
      <w:r>
        <w:t>emphasise</w:t>
      </w:r>
      <w:r w:rsidRPr="00FA227B">
        <w:t xml:space="preserve"> the importance of machine learning-based anomaly detection for securing API services in </w:t>
      </w:r>
      <w:r>
        <w:t>real</w:t>
      </w:r>
      <w:r w:rsidR="008A58F2">
        <w:t xml:space="preserve"> </w:t>
      </w:r>
      <w:r>
        <w:t>time</w:t>
      </w:r>
      <w:r w:rsidRPr="00FA227B">
        <w:t>. </w:t>
      </w:r>
      <w:hyperlink r:id="rId10" w:tgtFrame="_blank" w:history="1">
        <w:r w:rsidRPr="00FA227B">
          <w:rPr>
            <w:rStyle w:val="Hyperlink"/>
            <w:color w:val="auto"/>
            <w:u w:val="none"/>
          </w:rPr>
          <w:t>Their study demonstrated that machine learning models effectively detect anomalies in API traffic patterns, including rate-limiting violations, enhancing both efficiency and security in microservice environments</w:t>
        </w:r>
      </w:hyperlink>
      <w:r w:rsidRPr="00FA227B">
        <w:t>. These studies prove that API rate-limiting violations are a real and pressing issue in modern cloud-based architectures.</w:t>
      </w:r>
    </w:p>
    <w:p w14:paraId="247AFBF9" w14:textId="2891364E" w:rsidR="005E7CAA" w:rsidRPr="000146B2" w:rsidRDefault="005E7CAA" w:rsidP="00A06FA3">
      <w:pPr>
        <w:pStyle w:val="Heading4"/>
      </w:pPr>
      <w:r w:rsidRPr="000146B2">
        <w:t>Approach:</w:t>
      </w:r>
    </w:p>
    <w:p w14:paraId="1F7D778C" w14:textId="3CEE73C9" w:rsidR="005E7CAA" w:rsidRDefault="005E7CAA" w:rsidP="008A58F2">
      <w:pPr>
        <w:spacing w:before="240"/>
        <w:ind w:left="360"/>
      </w:pPr>
      <w:r>
        <w:t xml:space="preserve">To address the problem of detecting API rate-limiting violations in Kubernetes-based microservice architectures, this </w:t>
      </w:r>
      <w:r w:rsidR="00D008FD">
        <w:t>dissertation</w:t>
      </w:r>
      <w:r>
        <w:t xml:space="preserve"> will combine federated learning (FL) and pre-trained anomaly detection models. Federated learning allows anomaly detection models to be trained locally on individual microservices without sharing raw API data, thus preserving privacy</w:t>
      </w:r>
      <w:r w:rsidR="00725304">
        <w:t xml:space="preserve"> </w:t>
      </w:r>
      <w:r w:rsidR="001879C7" w:rsidRPr="007D630A">
        <w:rPr>
          <w:i/>
          <w:iCs/>
        </w:rPr>
        <w:t>(</w:t>
      </w:r>
      <w:proofErr w:type="spellStart"/>
      <w:r w:rsidR="001879C7" w:rsidRPr="007D630A">
        <w:rPr>
          <w:i/>
          <w:iCs/>
        </w:rPr>
        <w:t>Vucovich</w:t>
      </w:r>
      <w:proofErr w:type="spellEnd"/>
      <w:r w:rsidR="001879C7" w:rsidRPr="007D630A">
        <w:rPr>
          <w:i/>
          <w:iCs/>
        </w:rPr>
        <w:t xml:space="preserve"> et al., 2022)</w:t>
      </w:r>
      <w:r>
        <w:t>. Each microservice will train a local model based on API request patterns and send aggregated model updates (rather than raw data) to a central server</w:t>
      </w:r>
      <w:r w:rsidR="001879C7">
        <w:t xml:space="preserve"> </w:t>
      </w:r>
      <w:r w:rsidR="007D630A" w:rsidRPr="007D630A">
        <w:rPr>
          <w:i/>
          <w:iCs/>
        </w:rPr>
        <w:t>(</w:t>
      </w:r>
      <w:proofErr w:type="spellStart"/>
      <w:r w:rsidR="007D630A" w:rsidRPr="007D630A">
        <w:rPr>
          <w:i/>
          <w:iCs/>
        </w:rPr>
        <w:t>Vucovich</w:t>
      </w:r>
      <w:proofErr w:type="spellEnd"/>
      <w:r w:rsidR="007D630A" w:rsidRPr="007D630A">
        <w:rPr>
          <w:i/>
          <w:iCs/>
        </w:rPr>
        <w:t xml:space="preserve"> et al., 2022)</w:t>
      </w:r>
      <w:r>
        <w:t>. This ensures the system has a global understanding of API activity while protecting sensitive data.</w:t>
      </w:r>
    </w:p>
    <w:p w14:paraId="51E5DB0C" w14:textId="0DFFE34B" w:rsidR="00723D39" w:rsidRDefault="00F946B0" w:rsidP="008A58F2">
      <w:pPr>
        <w:spacing w:before="240"/>
        <w:ind w:left="360"/>
      </w:pPr>
      <w:r>
        <w:t>U</w:t>
      </w:r>
      <w:r w:rsidR="005E7CAA">
        <w:t>s</w:t>
      </w:r>
      <w:r>
        <w:t>ing</w:t>
      </w:r>
      <w:r w:rsidR="005E7CAA">
        <w:t xml:space="preserve"> pre-trained models will further reduce the complexity and time required for model development. These models, specifically tuned for detecting API rate-limiting violations, will be fine-tuned within the federated learning framework to identify abnormal API usage patterns. The system will be implemented in a Kubernetes cluster</w:t>
      </w:r>
      <w:r w:rsidR="007D630A">
        <w:t xml:space="preserve"> </w:t>
      </w:r>
      <w:r w:rsidR="00C64602">
        <w:t>t</w:t>
      </w:r>
      <w:r w:rsidR="005E7CAA">
        <w:t>o test federated learning’s ability to detect API abuse in microservice environments</w:t>
      </w:r>
      <w:r w:rsidR="0080300A">
        <w:t>.</w:t>
      </w:r>
    </w:p>
    <w:p w14:paraId="5663050A" w14:textId="43FC0DF9" w:rsidR="0080300A" w:rsidRDefault="008B4C6B" w:rsidP="00A06FA3">
      <w:pPr>
        <w:pStyle w:val="Heading3"/>
      </w:pPr>
      <w:bookmarkStart w:id="3" w:name="_Toc180005394"/>
      <w:r w:rsidRPr="008B4C6B">
        <w:lastRenderedPageBreak/>
        <w:t>Intended Users and Their Requirements</w:t>
      </w:r>
      <w:bookmarkEnd w:id="3"/>
    </w:p>
    <w:p w14:paraId="67976744" w14:textId="0B0C5D56" w:rsidR="008B4C6B" w:rsidRDefault="008B4C6B" w:rsidP="008A58F2">
      <w:pPr>
        <w:spacing w:before="240"/>
        <w:ind w:left="360"/>
      </w:pPr>
      <w:r w:rsidRPr="008B4C6B">
        <w:t xml:space="preserve">There is a growing need for this </w:t>
      </w:r>
      <w:r w:rsidR="00D008FD">
        <w:t>dissertation</w:t>
      </w:r>
      <w:r w:rsidRPr="008B4C6B">
        <w:t xml:space="preserve"> due to the increasing reliance on APIs for communication in microservice architectures</w:t>
      </w:r>
      <w:r w:rsidR="004E0ED8">
        <w:t xml:space="preserve"> </w:t>
      </w:r>
      <w:r w:rsidR="00335B05" w:rsidRPr="007D630A">
        <w:rPr>
          <w:i/>
          <w:iCs/>
        </w:rPr>
        <w:t>(Wang et al., 2021)</w:t>
      </w:r>
      <w:r w:rsidRPr="008B4C6B">
        <w:t>. As organi</w:t>
      </w:r>
      <w:r>
        <w:t>s</w:t>
      </w:r>
      <w:r w:rsidRPr="008B4C6B">
        <w:t>ations adopt cloud-native applications, the risk of API rate-limiting violations becomes more pronounced. These violations can lead to significant performance issues, unauthori</w:t>
      </w:r>
      <w:r>
        <w:t>s</w:t>
      </w:r>
      <w:r w:rsidRPr="008B4C6B">
        <w:t>ed access, and denial of service (DoS) attacks, which can compromise the reliability and security of microservices</w:t>
      </w:r>
      <w:r w:rsidR="004E0ED8">
        <w:t xml:space="preserve"> </w:t>
      </w:r>
      <w:r w:rsidR="00335B05" w:rsidRPr="00556202">
        <w:rPr>
          <w:i/>
          <w:iCs/>
        </w:rPr>
        <w:t>(Atlassian, n.d.</w:t>
      </w:r>
      <w:r w:rsidR="00475349">
        <w:rPr>
          <w:i/>
          <w:iCs/>
        </w:rPr>
        <w:t>,</w:t>
      </w:r>
      <w:r w:rsidR="00335B05" w:rsidRPr="00556202">
        <w:rPr>
          <w:i/>
          <w:iCs/>
        </w:rPr>
        <w:t>)</w:t>
      </w:r>
      <w:r w:rsidRPr="008B4C6B">
        <w:t xml:space="preserve">. </w:t>
      </w:r>
      <w:r w:rsidR="00725304" w:rsidRPr="00D06C6C">
        <w:t>Centralised anomaly detection techniques struggle with scalability and data privacy issues, particularly in distributed environments such as Kubernetes, where aggregating API data can breach privacy regulations and degrade system performance</w:t>
      </w:r>
      <w:r w:rsidR="00725304">
        <w:t xml:space="preserve"> </w:t>
      </w:r>
      <w:r w:rsidR="00556202" w:rsidRPr="00D06C6C">
        <w:t>(</w:t>
      </w:r>
      <w:r w:rsidR="00556202" w:rsidRPr="00556202">
        <w:rPr>
          <w:i/>
          <w:iCs/>
        </w:rPr>
        <w:t>Lu et al.,</w:t>
      </w:r>
      <w:r w:rsidR="00475349">
        <w:rPr>
          <w:i/>
          <w:iCs/>
        </w:rPr>
        <w:t xml:space="preserve"> </w:t>
      </w:r>
      <w:r w:rsidR="00556202" w:rsidRPr="00556202">
        <w:rPr>
          <w:i/>
          <w:iCs/>
        </w:rPr>
        <w:t>2023</w:t>
      </w:r>
      <w:r w:rsidR="00556202" w:rsidRPr="00D06C6C">
        <w:t>)</w:t>
      </w:r>
      <w:r w:rsidR="00556202" w:rsidRPr="002F5F18">
        <w:t>.</w:t>
      </w:r>
      <w:r w:rsidR="00725304" w:rsidRPr="002F5F18">
        <w:t xml:space="preserve"> </w:t>
      </w:r>
      <w:r w:rsidRPr="008B4C6B">
        <w:t xml:space="preserve"> Therefore, a decentrali</w:t>
      </w:r>
      <w:r>
        <w:t>s</w:t>
      </w:r>
      <w:r w:rsidRPr="008B4C6B">
        <w:t>ed and privacy-preserving approach, such as federated learning, is essential to effectively detect and mitigate API rate-limiting violations.</w:t>
      </w:r>
      <w:r>
        <w:t xml:space="preserve"> </w:t>
      </w:r>
      <w:r w:rsidRPr="008B4C6B">
        <w:t xml:space="preserve">The primary users of this research are </w:t>
      </w:r>
    </w:p>
    <w:p w14:paraId="06F5CC7C" w14:textId="74A2DB4A" w:rsidR="008B4C6B" w:rsidRDefault="008B4C6B" w:rsidP="00492ED0">
      <w:pPr>
        <w:pStyle w:val="ListParagraph"/>
        <w:numPr>
          <w:ilvl w:val="0"/>
          <w:numId w:val="2"/>
        </w:numPr>
        <w:spacing w:before="240"/>
      </w:pPr>
      <w:r w:rsidRPr="00725304">
        <w:rPr>
          <w:b/>
          <w:bCs/>
        </w:rPr>
        <w:t>Developers and engineers</w:t>
      </w:r>
      <w:r w:rsidRPr="008B4C6B">
        <w:t xml:space="preserve"> working in cloud-native environments, particularly those involved in managing Kubernetes-based microservice architectures. </w:t>
      </w:r>
    </w:p>
    <w:p w14:paraId="2468F740" w14:textId="77777777" w:rsidR="008B4C6B" w:rsidRDefault="008B4C6B" w:rsidP="00492ED0">
      <w:pPr>
        <w:pStyle w:val="ListParagraph"/>
        <w:numPr>
          <w:ilvl w:val="0"/>
          <w:numId w:val="2"/>
        </w:numPr>
        <w:spacing w:before="240"/>
      </w:pPr>
      <w:r w:rsidRPr="00725304">
        <w:rPr>
          <w:b/>
          <w:bCs/>
        </w:rPr>
        <w:t>Cybersecurity professionals and researchers</w:t>
      </w:r>
      <w:r w:rsidRPr="008B4C6B">
        <w:t xml:space="preserve"> focusing on API security and anomaly detection will benefit from the findings. </w:t>
      </w:r>
    </w:p>
    <w:p w14:paraId="52170A71" w14:textId="3AF3FA7B" w:rsidR="00723D39" w:rsidRDefault="008B4C6B" w:rsidP="00492ED0">
      <w:pPr>
        <w:pStyle w:val="ListParagraph"/>
        <w:numPr>
          <w:ilvl w:val="0"/>
          <w:numId w:val="2"/>
        </w:numPr>
        <w:spacing w:before="240"/>
      </w:pPr>
      <w:r w:rsidRPr="00725304">
        <w:rPr>
          <w:b/>
          <w:bCs/>
        </w:rPr>
        <w:t>Academic researchers</w:t>
      </w:r>
      <w:r w:rsidRPr="008B4C6B">
        <w:t xml:space="preserve"> studying federated learning and its applications in distributed systems are also key beneficiaries.</w:t>
      </w:r>
    </w:p>
    <w:p w14:paraId="378C6AB7" w14:textId="1BED33AE" w:rsidR="008B4C6B" w:rsidRDefault="00F946B0" w:rsidP="00A06FA3">
      <w:pPr>
        <w:pStyle w:val="Heading3"/>
      </w:pPr>
      <w:bookmarkStart w:id="4" w:name="_Toc180005395"/>
      <w:r w:rsidRPr="00F946B0">
        <w:t>System Requirements, Project Deliverables, and Final Project Outcome</w:t>
      </w:r>
      <w:bookmarkEnd w:id="4"/>
    </w:p>
    <w:p w14:paraId="4455507E" w14:textId="2F6D0995" w:rsidR="000224A3" w:rsidRPr="00780A46" w:rsidRDefault="000224A3" w:rsidP="00A06FA3">
      <w:pPr>
        <w:pStyle w:val="Heading4"/>
      </w:pPr>
      <w:r w:rsidRPr="00780A46">
        <w:t>System Requirements</w:t>
      </w:r>
    </w:p>
    <w:p w14:paraId="468D217D" w14:textId="77777777" w:rsidR="000224A3" w:rsidRDefault="000224A3" w:rsidP="008A58F2">
      <w:pPr>
        <w:pStyle w:val="ListParagraph"/>
        <w:numPr>
          <w:ilvl w:val="0"/>
          <w:numId w:val="18"/>
        </w:numPr>
        <w:spacing w:before="240"/>
        <w:ind w:left="1080"/>
      </w:pPr>
      <w:r>
        <w:t>Federated Learning Framework tools for distributed model training.</w:t>
      </w:r>
    </w:p>
    <w:p w14:paraId="66962D3C" w14:textId="77777777" w:rsidR="000224A3" w:rsidRDefault="000224A3" w:rsidP="008A58F2">
      <w:pPr>
        <w:pStyle w:val="ListParagraph"/>
        <w:numPr>
          <w:ilvl w:val="0"/>
          <w:numId w:val="18"/>
        </w:numPr>
        <w:spacing w:before="240"/>
        <w:ind w:left="1080"/>
      </w:pPr>
      <w:r>
        <w:t>Anomaly Detection: Pre-trained models to detect API rate-limiting violations.</w:t>
      </w:r>
    </w:p>
    <w:p w14:paraId="7319C9A6" w14:textId="17884647" w:rsidR="00091E96" w:rsidRDefault="000224A3" w:rsidP="008A58F2">
      <w:pPr>
        <w:pStyle w:val="ListParagraph"/>
        <w:numPr>
          <w:ilvl w:val="0"/>
          <w:numId w:val="18"/>
        </w:numPr>
        <w:spacing w:before="240"/>
        <w:ind w:left="1080"/>
      </w:pPr>
      <w:r>
        <w:t>API Monitoring: Prometheus for tracking API traffic.</w:t>
      </w:r>
    </w:p>
    <w:p w14:paraId="7DFE31CF" w14:textId="77777777" w:rsidR="00091E96" w:rsidRDefault="000224A3" w:rsidP="008A58F2">
      <w:pPr>
        <w:pStyle w:val="ListParagraph"/>
        <w:numPr>
          <w:ilvl w:val="0"/>
          <w:numId w:val="18"/>
        </w:numPr>
        <w:spacing w:before="240"/>
        <w:ind w:left="1080"/>
      </w:pPr>
      <w:r>
        <w:t>Kubernetes: For microservice orchestration and deployment.</w:t>
      </w:r>
    </w:p>
    <w:p w14:paraId="544ADF30" w14:textId="734B3669" w:rsidR="000224A3" w:rsidRPr="000224A3" w:rsidRDefault="000224A3" w:rsidP="008A58F2">
      <w:pPr>
        <w:pStyle w:val="ListParagraph"/>
        <w:numPr>
          <w:ilvl w:val="0"/>
          <w:numId w:val="18"/>
        </w:numPr>
        <w:spacing w:before="240"/>
        <w:ind w:left="1080"/>
      </w:pPr>
      <w:r>
        <w:t>Cloud</w:t>
      </w:r>
      <w:r w:rsidR="00091E96">
        <w:t>-</w:t>
      </w:r>
      <w:r>
        <w:t>based deployment of microservices and resources.</w:t>
      </w:r>
    </w:p>
    <w:p w14:paraId="156B9076" w14:textId="0C725EDE" w:rsidR="00F946B0" w:rsidRPr="00780A46" w:rsidRDefault="00F946B0" w:rsidP="00A06FA3">
      <w:pPr>
        <w:pStyle w:val="Heading4"/>
      </w:pPr>
      <w:r w:rsidRPr="00780A46">
        <w:t>Project Stages and Deliverables:</w:t>
      </w:r>
    </w:p>
    <w:p w14:paraId="1B12E7B6" w14:textId="71E1D2D2" w:rsidR="00111072" w:rsidRPr="00111072" w:rsidRDefault="00111072" w:rsidP="00A06FA3">
      <w:pPr>
        <w:spacing w:before="240"/>
        <w:ind w:left="0" w:firstLine="360"/>
      </w:pPr>
      <w:r w:rsidRPr="00111072">
        <w:t xml:space="preserve">The </w:t>
      </w:r>
      <w:r w:rsidR="00D008FD">
        <w:t>dissertation</w:t>
      </w:r>
      <w:r w:rsidRPr="00111072">
        <w:t xml:space="preserve"> will proceed through the following stages:</w:t>
      </w:r>
    </w:p>
    <w:p w14:paraId="388924EE" w14:textId="77777777" w:rsidR="00111072" w:rsidRPr="00111072" w:rsidRDefault="00111072" w:rsidP="008A58F2">
      <w:pPr>
        <w:numPr>
          <w:ilvl w:val="0"/>
          <w:numId w:val="3"/>
        </w:numPr>
        <w:tabs>
          <w:tab w:val="num" w:pos="0"/>
        </w:tabs>
        <w:spacing w:before="240"/>
        <w:ind w:left="1080"/>
      </w:pPr>
      <w:r w:rsidRPr="00111072">
        <w:rPr>
          <w:b/>
          <w:bCs/>
        </w:rPr>
        <w:lastRenderedPageBreak/>
        <w:t>Kubernetes Setup (Week 1-2)</w:t>
      </w:r>
      <w:r w:rsidRPr="00111072">
        <w:t>:</w:t>
      </w:r>
    </w:p>
    <w:p w14:paraId="005A9A2D" w14:textId="210878C7" w:rsidR="00111072" w:rsidRPr="00111072" w:rsidRDefault="00111072" w:rsidP="008A58F2">
      <w:pPr>
        <w:numPr>
          <w:ilvl w:val="1"/>
          <w:numId w:val="5"/>
        </w:numPr>
        <w:spacing w:before="240"/>
        <w:ind w:left="1800"/>
      </w:pPr>
      <w:r w:rsidRPr="00111072">
        <w:t>Set up the Kubernetes cluster for deploying the microservices.</w:t>
      </w:r>
    </w:p>
    <w:p w14:paraId="2ED9706A" w14:textId="77777777" w:rsidR="00111072" w:rsidRPr="00111072" w:rsidRDefault="00111072" w:rsidP="008A58F2">
      <w:pPr>
        <w:numPr>
          <w:ilvl w:val="1"/>
          <w:numId w:val="5"/>
        </w:numPr>
        <w:spacing w:before="240"/>
        <w:ind w:left="1800"/>
      </w:pPr>
      <w:r w:rsidRPr="00111072">
        <w:rPr>
          <w:b/>
          <w:bCs/>
        </w:rPr>
        <w:t>Deliverable</w:t>
      </w:r>
      <w:r w:rsidRPr="00111072">
        <w:t>: Functional Kubernetes cluster with microservice deployment.</w:t>
      </w:r>
    </w:p>
    <w:p w14:paraId="66BA5199" w14:textId="77777777" w:rsidR="00111072" w:rsidRPr="00111072" w:rsidRDefault="00111072" w:rsidP="008A58F2">
      <w:pPr>
        <w:numPr>
          <w:ilvl w:val="0"/>
          <w:numId w:val="3"/>
        </w:numPr>
        <w:tabs>
          <w:tab w:val="num" w:pos="0"/>
        </w:tabs>
        <w:spacing w:before="240"/>
        <w:ind w:left="1080"/>
      </w:pPr>
      <w:r w:rsidRPr="00111072">
        <w:rPr>
          <w:b/>
          <w:bCs/>
        </w:rPr>
        <w:t>API Rate-Limiting Simulation (Week 2-3)</w:t>
      </w:r>
      <w:r w:rsidRPr="00111072">
        <w:t>:</w:t>
      </w:r>
    </w:p>
    <w:p w14:paraId="14D94090" w14:textId="77777777" w:rsidR="00111072" w:rsidRPr="00111072" w:rsidRDefault="00111072" w:rsidP="008A58F2">
      <w:pPr>
        <w:numPr>
          <w:ilvl w:val="1"/>
          <w:numId w:val="6"/>
        </w:numPr>
        <w:spacing w:before="240"/>
        <w:ind w:left="1800"/>
      </w:pPr>
      <w:r w:rsidRPr="00111072">
        <w:t>Implement rate-limiting features and simulate API violations.</w:t>
      </w:r>
    </w:p>
    <w:p w14:paraId="6D8E8FF4" w14:textId="4A68049F" w:rsidR="00111072" w:rsidRPr="00111072" w:rsidRDefault="00111072" w:rsidP="008A58F2">
      <w:pPr>
        <w:numPr>
          <w:ilvl w:val="1"/>
          <w:numId w:val="6"/>
        </w:numPr>
        <w:spacing w:before="240"/>
        <w:ind w:left="1800"/>
      </w:pPr>
      <w:r w:rsidRPr="00111072">
        <w:rPr>
          <w:b/>
          <w:bCs/>
        </w:rPr>
        <w:t>Deliverable</w:t>
      </w:r>
      <w:r w:rsidRPr="00111072">
        <w:t>: API environment for testing violations.</w:t>
      </w:r>
    </w:p>
    <w:p w14:paraId="113573F6" w14:textId="77777777" w:rsidR="00111072" w:rsidRPr="00111072" w:rsidRDefault="00111072" w:rsidP="008A58F2">
      <w:pPr>
        <w:numPr>
          <w:ilvl w:val="0"/>
          <w:numId w:val="3"/>
        </w:numPr>
        <w:tabs>
          <w:tab w:val="num" w:pos="0"/>
        </w:tabs>
        <w:spacing w:before="240"/>
        <w:ind w:left="1080"/>
      </w:pPr>
      <w:r w:rsidRPr="00111072">
        <w:rPr>
          <w:b/>
          <w:bCs/>
        </w:rPr>
        <w:t>Federated Learning Implementation (Week 3-4)</w:t>
      </w:r>
      <w:r w:rsidRPr="00111072">
        <w:t>:</w:t>
      </w:r>
    </w:p>
    <w:p w14:paraId="4AAE62A2" w14:textId="77777777" w:rsidR="00111072" w:rsidRPr="00111072" w:rsidRDefault="00111072" w:rsidP="008A58F2">
      <w:pPr>
        <w:numPr>
          <w:ilvl w:val="1"/>
          <w:numId w:val="7"/>
        </w:numPr>
        <w:spacing w:before="240"/>
        <w:ind w:left="1800"/>
      </w:pPr>
      <w:r w:rsidRPr="00111072">
        <w:t>Deploy federated learning to detect rate-limiting violations in microservices.</w:t>
      </w:r>
    </w:p>
    <w:p w14:paraId="1F0AB885" w14:textId="77777777" w:rsidR="00111072" w:rsidRPr="00111072" w:rsidRDefault="00111072" w:rsidP="008A58F2">
      <w:pPr>
        <w:numPr>
          <w:ilvl w:val="1"/>
          <w:numId w:val="7"/>
        </w:numPr>
        <w:spacing w:before="240"/>
        <w:ind w:left="1800"/>
      </w:pPr>
      <w:r w:rsidRPr="00111072">
        <w:rPr>
          <w:b/>
          <w:bCs/>
        </w:rPr>
        <w:t>Deliverable</w:t>
      </w:r>
      <w:r w:rsidRPr="00111072">
        <w:t>: Fully functioning federated learning framework across the microservices.</w:t>
      </w:r>
    </w:p>
    <w:p w14:paraId="79558DB8" w14:textId="77777777" w:rsidR="00111072" w:rsidRPr="00111072" w:rsidRDefault="00111072" w:rsidP="008A58F2">
      <w:pPr>
        <w:numPr>
          <w:ilvl w:val="0"/>
          <w:numId w:val="3"/>
        </w:numPr>
        <w:tabs>
          <w:tab w:val="num" w:pos="0"/>
        </w:tabs>
        <w:spacing w:before="240"/>
        <w:ind w:left="1080"/>
      </w:pPr>
      <w:r w:rsidRPr="00111072">
        <w:rPr>
          <w:b/>
          <w:bCs/>
        </w:rPr>
        <w:t>Testing and Evaluation (Week 4-5)</w:t>
      </w:r>
      <w:r w:rsidRPr="00111072">
        <w:t>:</w:t>
      </w:r>
    </w:p>
    <w:p w14:paraId="622AD004" w14:textId="77777777" w:rsidR="00111072" w:rsidRPr="00111072" w:rsidRDefault="00111072" w:rsidP="008A58F2">
      <w:pPr>
        <w:pStyle w:val="ListParagraph"/>
        <w:numPr>
          <w:ilvl w:val="1"/>
          <w:numId w:val="8"/>
        </w:numPr>
        <w:spacing w:before="240"/>
        <w:ind w:left="1800"/>
      </w:pPr>
      <w:r w:rsidRPr="00111072">
        <w:t>Test the system for scalability, privacy, and accuracy in detecting API abuse.</w:t>
      </w:r>
    </w:p>
    <w:p w14:paraId="5C45051E" w14:textId="77777777" w:rsidR="00111072" w:rsidRPr="00780A46" w:rsidRDefault="00111072" w:rsidP="00A06FA3">
      <w:pPr>
        <w:pStyle w:val="Heading4"/>
      </w:pPr>
      <w:r w:rsidRPr="00780A46">
        <w:t>Final Project Outcome:</w:t>
      </w:r>
    </w:p>
    <w:p w14:paraId="0DCD8870" w14:textId="367F6519" w:rsidR="00111072" w:rsidRDefault="00111072" w:rsidP="00A06FA3">
      <w:pPr>
        <w:spacing w:before="240"/>
        <w:ind w:left="360"/>
      </w:pPr>
      <w:r w:rsidRPr="00111072">
        <w:t>The final product will employ federated learning to ensure data privacy while monitoring API traffic. The final deliverable will include:</w:t>
      </w:r>
    </w:p>
    <w:p w14:paraId="298CB99D" w14:textId="128184BA" w:rsidR="00111072" w:rsidRPr="00111072" w:rsidRDefault="00111072" w:rsidP="00A06FA3">
      <w:pPr>
        <w:pStyle w:val="ListParagraph"/>
        <w:numPr>
          <w:ilvl w:val="0"/>
          <w:numId w:val="10"/>
        </w:numPr>
        <w:spacing w:before="240"/>
        <w:ind w:left="1080"/>
      </w:pPr>
      <w:r w:rsidRPr="00111072">
        <w:t>A comprehensive report on system testing results, highlighting its effectiveness, privacy benefits, and scalability.</w:t>
      </w:r>
    </w:p>
    <w:p w14:paraId="64FA4F1C" w14:textId="0540110E" w:rsidR="00723D39" w:rsidRDefault="00111072" w:rsidP="00A06FA3">
      <w:pPr>
        <w:pStyle w:val="ListParagraph"/>
        <w:numPr>
          <w:ilvl w:val="0"/>
          <w:numId w:val="10"/>
        </w:numPr>
        <w:spacing w:before="240"/>
        <w:ind w:left="1080"/>
      </w:pPr>
      <w:r w:rsidRPr="00111072">
        <w:t xml:space="preserve">Prototype implementation demonstrating federated learning in a Kubernetes environment to detect API abuse in </w:t>
      </w:r>
      <w:r w:rsidR="00725304">
        <w:t>microservices.</w:t>
      </w:r>
    </w:p>
    <w:p w14:paraId="15CEACA0" w14:textId="2A59F50F" w:rsidR="00111072" w:rsidRDefault="00111072" w:rsidP="00A06FA3">
      <w:pPr>
        <w:pStyle w:val="Heading3"/>
      </w:pPr>
      <w:bookmarkStart w:id="5" w:name="_Toc180005396"/>
      <w:r w:rsidRPr="00111072">
        <w:t>Primary Research Plan</w:t>
      </w:r>
      <w:bookmarkEnd w:id="5"/>
    </w:p>
    <w:p w14:paraId="231FB6CE" w14:textId="058A781E" w:rsidR="00111072" w:rsidRDefault="00111072" w:rsidP="008A58F2">
      <w:pPr>
        <w:spacing w:before="240"/>
        <w:ind w:left="360"/>
      </w:pPr>
      <w:r>
        <w:t>T</w:t>
      </w:r>
      <w:r w:rsidRPr="00111072">
        <w:t>he following primary research methods will be employed:</w:t>
      </w:r>
    </w:p>
    <w:p w14:paraId="20679776" w14:textId="77777777" w:rsidR="00111072" w:rsidRDefault="00111072" w:rsidP="008A58F2">
      <w:pPr>
        <w:pStyle w:val="ListParagraph"/>
        <w:numPr>
          <w:ilvl w:val="0"/>
          <w:numId w:val="11"/>
        </w:numPr>
        <w:spacing w:before="240"/>
        <w:ind w:left="1080"/>
        <w:rPr>
          <w:b/>
          <w:bCs/>
        </w:rPr>
      </w:pPr>
      <w:r w:rsidRPr="00111072">
        <w:rPr>
          <w:b/>
          <w:bCs/>
        </w:rPr>
        <w:t>Simulation and Experimentation</w:t>
      </w:r>
    </w:p>
    <w:p w14:paraId="2E031A11" w14:textId="77777777" w:rsidR="00111072" w:rsidRPr="00111072" w:rsidRDefault="00111072" w:rsidP="008A58F2">
      <w:pPr>
        <w:pStyle w:val="ListParagraph"/>
        <w:numPr>
          <w:ilvl w:val="1"/>
          <w:numId w:val="11"/>
        </w:numPr>
        <w:spacing w:before="240"/>
        <w:ind w:left="1800"/>
        <w:rPr>
          <w:b/>
          <w:bCs/>
        </w:rPr>
      </w:pPr>
      <w:r w:rsidRPr="00111072">
        <w:rPr>
          <w:b/>
          <w:bCs/>
        </w:rPr>
        <w:lastRenderedPageBreak/>
        <w:t xml:space="preserve">API Rate-Limiting Violations: </w:t>
      </w:r>
      <w:r w:rsidRPr="00111072">
        <w:t xml:space="preserve">A simulation of API requests in a Kubernetes-based microservice environment will be created to generate data on rate-limiting violations. </w:t>
      </w:r>
    </w:p>
    <w:p w14:paraId="0DF649BD" w14:textId="113EB71A" w:rsidR="00111072" w:rsidRPr="00111072" w:rsidRDefault="00111072" w:rsidP="008A58F2">
      <w:pPr>
        <w:pStyle w:val="ListParagraph"/>
        <w:numPr>
          <w:ilvl w:val="1"/>
          <w:numId w:val="11"/>
        </w:numPr>
        <w:spacing w:before="240"/>
        <w:ind w:left="1800"/>
      </w:pPr>
      <w:r w:rsidRPr="00111072">
        <w:rPr>
          <w:b/>
          <w:bCs/>
        </w:rPr>
        <w:t xml:space="preserve">Federated Learning Implementation: </w:t>
      </w:r>
      <w:r w:rsidRPr="00111072">
        <w:t>Federated learning will be applied across multiple microservices to detect API anomalies. Each microservice will train a local model using its API request data and send updates to a central server for aggregation. The pre-trained anomaly detection models will identify API abuse patterns, focusing on rate-limiting violations.</w:t>
      </w:r>
    </w:p>
    <w:p w14:paraId="1152DAC7" w14:textId="718E32AF" w:rsidR="00111072" w:rsidRPr="00111072" w:rsidRDefault="00111072" w:rsidP="008A58F2">
      <w:pPr>
        <w:pStyle w:val="ListParagraph"/>
        <w:numPr>
          <w:ilvl w:val="0"/>
          <w:numId w:val="11"/>
        </w:numPr>
        <w:spacing w:before="240"/>
        <w:ind w:left="1080"/>
        <w:rPr>
          <w:b/>
          <w:bCs/>
        </w:rPr>
      </w:pPr>
      <w:r w:rsidRPr="00111072">
        <w:rPr>
          <w:b/>
          <w:bCs/>
        </w:rPr>
        <w:t>Data Collection and Analysis</w:t>
      </w:r>
    </w:p>
    <w:p w14:paraId="294E35B5" w14:textId="05DAF093" w:rsidR="00111072" w:rsidRPr="00111072" w:rsidRDefault="00111072" w:rsidP="008A58F2">
      <w:pPr>
        <w:pStyle w:val="ListParagraph"/>
        <w:numPr>
          <w:ilvl w:val="1"/>
          <w:numId w:val="11"/>
        </w:numPr>
        <w:spacing w:before="240"/>
        <w:ind w:left="1800"/>
      </w:pPr>
      <w:r w:rsidRPr="00111072">
        <w:rPr>
          <w:b/>
          <w:bCs/>
        </w:rPr>
        <w:t>Data Collection:</w:t>
      </w:r>
      <w:r w:rsidRPr="00111072">
        <w:t xml:space="preserve"> </w:t>
      </w:r>
      <w:r>
        <w:t>C</w:t>
      </w:r>
      <w:r w:rsidRPr="00111072">
        <w:t>l</w:t>
      </w:r>
      <w:r>
        <w:t>oud</w:t>
      </w:r>
      <w:r w:rsidRPr="00111072">
        <w:t xml:space="preserve"> </w:t>
      </w:r>
      <w:r>
        <w:t>S</w:t>
      </w:r>
      <w:r w:rsidRPr="00111072">
        <w:t>t</w:t>
      </w:r>
      <w:r>
        <w:t>o</w:t>
      </w:r>
      <w:r w:rsidRPr="00111072">
        <w:t>rag</w:t>
      </w:r>
      <w:r>
        <w:t>e</w:t>
      </w:r>
      <w:r w:rsidRPr="00111072">
        <w:t xml:space="preserve"> will collect and store </w:t>
      </w:r>
      <w:r>
        <w:t>API</w:t>
      </w:r>
      <w:r w:rsidRPr="00111072">
        <w:t xml:space="preserve"> tra</w:t>
      </w:r>
      <w:r>
        <w:t>ffic lo</w:t>
      </w:r>
      <w:r w:rsidRPr="00111072">
        <w:t>g</w:t>
      </w:r>
      <w:r>
        <w:t>s</w:t>
      </w:r>
      <w:r w:rsidRPr="00111072">
        <w:t>. The Cloud Logging service will be used to capture API usage over time.</w:t>
      </w:r>
    </w:p>
    <w:p w14:paraId="386F296F" w14:textId="77777777" w:rsidR="00111072" w:rsidRPr="00111072" w:rsidRDefault="00111072" w:rsidP="008A58F2">
      <w:pPr>
        <w:pStyle w:val="ListParagraph"/>
        <w:numPr>
          <w:ilvl w:val="1"/>
          <w:numId w:val="11"/>
        </w:numPr>
        <w:spacing w:before="240"/>
        <w:ind w:left="1800"/>
      </w:pPr>
      <w:r w:rsidRPr="00111072">
        <w:rPr>
          <w:b/>
          <w:bCs/>
        </w:rPr>
        <w:t>Amount of Data:</w:t>
      </w:r>
      <w:r w:rsidRPr="00111072">
        <w:t xml:space="preserve"> API traffic logs will be collected over a simulated period of 1-2 weeks, with API requests generated at different rates to simulate violations.</w:t>
      </w:r>
    </w:p>
    <w:p w14:paraId="4521E294" w14:textId="6A702C0E" w:rsidR="00111072" w:rsidRDefault="00111072" w:rsidP="008A58F2">
      <w:pPr>
        <w:pStyle w:val="ListParagraph"/>
        <w:numPr>
          <w:ilvl w:val="1"/>
          <w:numId w:val="11"/>
        </w:numPr>
        <w:spacing w:before="240"/>
        <w:ind w:left="1800"/>
      </w:pPr>
      <w:r w:rsidRPr="00111072">
        <w:rPr>
          <w:b/>
          <w:bCs/>
        </w:rPr>
        <w:t>Analysis:</w:t>
      </w:r>
      <w:r w:rsidRPr="00111072">
        <w:t xml:space="preserve"> The system’s ability to detect anomalies will be evaluated. </w:t>
      </w:r>
      <w:r>
        <w:t>The a</w:t>
      </w:r>
      <w:r w:rsidRPr="00111072">
        <w:t>nalysis will focus on how federated learning can train models across microservices without sharing raw data.</w:t>
      </w:r>
    </w:p>
    <w:p w14:paraId="3413778A" w14:textId="5BEEDC69" w:rsidR="00111072" w:rsidRPr="00111072" w:rsidRDefault="00111072" w:rsidP="008A58F2">
      <w:pPr>
        <w:pStyle w:val="ListParagraph"/>
        <w:numPr>
          <w:ilvl w:val="0"/>
          <w:numId w:val="11"/>
        </w:numPr>
        <w:spacing w:before="240"/>
        <w:ind w:left="1080"/>
        <w:rPr>
          <w:b/>
          <w:bCs/>
        </w:rPr>
      </w:pPr>
      <w:r>
        <w:rPr>
          <w:b/>
          <w:bCs/>
        </w:rPr>
        <w:t>S</w:t>
      </w:r>
      <w:r w:rsidRPr="00111072">
        <w:rPr>
          <w:b/>
          <w:bCs/>
        </w:rPr>
        <w:t xml:space="preserve">ystem Testing </w:t>
      </w:r>
    </w:p>
    <w:p w14:paraId="69DDB39C" w14:textId="584B629E" w:rsidR="00111072" w:rsidRPr="00111072" w:rsidRDefault="00111072" w:rsidP="008A58F2">
      <w:pPr>
        <w:pStyle w:val="ListParagraph"/>
        <w:numPr>
          <w:ilvl w:val="1"/>
          <w:numId w:val="11"/>
        </w:numPr>
        <w:spacing w:before="240"/>
        <w:ind w:left="1800"/>
      </w:pPr>
      <w:r w:rsidRPr="00111072">
        <w:rPr>
          <w:b/>
          <w:bCs/>
        </w:rPr>
        <w:t>Testing Criteria</w:t>
      </w:r>
      <w:r w:rsidRPr="00111072">
        <w:t xml:space="preserve">: Tests will assess the system’s performance in </w:t>
      </w:r>
      <w:r>
        <w:t>the </w:t>
      </w:r>
      <w:r w:rsidRPr="00111072">
        <w:t>detection of rate-limiting violations</w:t>
      </w:r>
      <w:r w:rsidR="00725304">
        <w:t>.</w:t>
      </w:r>
    </w:p>
    <w:p w14:paraId="3448ABCB" w14:textId="333A3B13" w:rsidR="00111072" w:rsidRPr="00111072" w:rsidRDefault="00111072" w:rsidP="008A58F2">
      <w:pPr>
        <w:pStyle w:val="ListParagraph"/>
        <w:numPr>
          <w:ilvl w:val="0"/>
          <w:numId w:val="11"/>
        </w:numPr>
        <w:spacing w:before="240"/>
        <w:ind w:left="1080"/>
        <w:rPr>
          <w:b/>
          <w:bCs/>
        </w:rPr>
      </w:pPr>
      <w:r w:rsidRPr="00111072">
        <w:rPr>
          <w:b/>
          <w:bCs/>
        </w:rPr>
        <w:t>Sequence of Tasks:</w:t>
      </w:r>
    </w:p>
    <w:p w14:paraId="7ED77155" w14:textId="77777777" w:rsidR="00725304" w:rsidRDefault="00111072" w:rsidP="008A58F2">
      <w:pPr>
        <w:pStyle w:val="ListParagraph"/>
        <w:numPr>
          <w:ilvl w:val="1"/>
          <w:numId w:val="14"/>
        </w:numPr>
        <w:spacing w:before="240"/>
        <w:ind w:left="1800"/>
      </w:pPr>
      <w:r w:rsidRPr="00111072">
        <w:t xml:space="preserve">Set up Kubernetes environment and implement basic API monitoring. </w:t>
      </w:r>
    </w:p>
    <w:p w14:paraId="62F358E5" w14:textId="5F1334A4" w:rsidR="00111072" w:rsidRPr="00111072" w:rsidRDefault="00111072" w:rsidP="008A58F2">
      <w:pPr>
        <w:pStyle w:val="ListParagraph"/>
        <w:numPr>
          <w:ilvl w:val="1"/>
          <w:numId w:val="14"/>
        </w:numPr>
        <w:spacing w:before="240"/>
        <w:ind w:left="1800"/>
      </w:pPr>
      <w:r w:rsidRPr="00111072">
        <w:t>Simulate API rate-limiting violations.</w:t>
      </w:r>
    </w:p>
    <w:p w14:paraId="2CA63457" w14:textId="60DD597C" w:rsidR="00111072" w:rsidRPr="00111072" w:rsidRDefault="00111072" w:rsidP="008A58F2">
      <w:pPr>
        <w:pStyle w:val="ListParagraph"/>
        <w:numPr>
          <w:ilvl w:val="1"/>
          <w:numId w:val="14"/>
        </w:numPr>
        <w:spacing w:before="240"/>
        <w:ind w:left="1800"/>
      </w:pPr>
      <w:r w:rsidRPr="00111072">
        <w:t>Implement federated learning and begin data collection through simulations.</w:t>
      </w:r>
    </w:p>
    <w:p w14:paraId="7F32BDB3" w14:textId="26BEDB0A" w:rsidR="00111072" w:rsidRPr="00111072" w:rsidRDefault="00111072" w:rsidP="008A58F2">
      <w:pPr>
        <w:pStyle w:val="ListParagraph"/>
        <w:numPr>
          <w:ilvl w:val="1"/>
          <w:numId w:val="14"/>
        </w:numPr>
        <w:spacing w:before="240"/>
        <w:ind w:left="1800"/>
      </w:pPr>
      <w:r w:rsidRPr="00111072">
        <w:t>Analyze collected data and refine the system.</w:t>
      </w:r>
    </w:p>
    <w:p w14:paraId="1DF06F18" w14:textId="7A76FDB2" w:rsidR="00723D39" w:rsidRDefault="00111072" w:rsidP="008A58F2">
      <w:pPr>
        <w:pStyle w:val="ListParagraph"/>
        <w:numPr>
          <w:ilvl w:val="1"/>
          <w:numId w:val="14"/>
        </w:numPr>
        <w:spacing w:before="240"/>
        <w:ind w:left="1800"/>
      </w:pPr>
      <w:r w:rsidRPr="00111072">
        <w:t>Final testing, performance analysis, and report generation.</w:t>
      </w:r>
    </w:p>
    <w:p w14:paraId="2516FFAD" w14:textId="39EF37FA" w:rsidR="00F946B0" w:rsidRDefault="00893F1D" w:rsidP="00A06FA3">
      <w:pPr>
        <w:pStyle w:val="Heading3"/>
      </w:pPr>
      <w:bookmarkStart w:id="6" w:name="_Toc180005397"/>
      <w:r>
        <w:t>Initial</w:t>
      </w:r>
      <w:r w:rsidR="00726D30" w:rsidRPr="00726D30">
        <w:t xml:space="preserve"> Literature Review</w:t>
      </w:r>
      <w:bookmarkEnd w:id="6"/>
      <w:r w:rsidR="00726D30" w:rsidRPr="00726D30">
        <w:t xml:space="preserve"> </w:t>
      </w:r>
    </w:p>
    <w:p w14:paraId="557672FF" w14:textId="0D5C6D8D" w:rsidR="00726D30" w:rsidRDefault="00726D30" w:rsidP="008A58F2">
      <w:pPr>
        <w:spacing w:before="240"/>
        <w:ind w:left="360"/>
      </w:pPr>
      <w:r>
        <w:t xml:space="preserve">The paper "Anomaly Detection Using Federated Learning" by Shubham Singh, Shantanu Bhardwaj, </w:t>
      </w:r>
      <w:proofErr w:type="spellStart"/>
      <w:r>
        <w:t>Hemlatha</w:t>
      </w:r>
      <w:proofErr w:type="spellEnd"/>
      <w:r>
        <w:t xml:space="preserve"> Pandey, and Gunjan </w:t>
      </w:r>
      <w:proofErr w:type="spellStart"/>
      <w:r>
        <w:t>Beniwal</w:t>
      </w:r>
      <w:proofErr w:type="spellEnd"/>
      <w:r>
        <w:t xml:space="preserve"> explores the use of federated learning to detect anomalies in data streams without centrali</w:t>
      </w:r>
      <w:r w:rsidR="00EE762B">
        <w:t>s</w:t>
      </w:r>
      <w:r>
        <w:t xml:space="preserve">ing the data. They implemented an autoencoder neural network model using </w:t>
      </w:r>
      <w:proofErr w:type="spellStart"/>
      <w:r>
        <w:t>PyTorch</w:t>
      </w:r>
      <w:proofErr w:type="spellEnd"/>
      <w:r>
        <w:t xml:space="preserve"> and </w:t>
      </w:r>
      <w:proofErr w:type="spellStart"/>
      <w:r>
        <w:t>PySyft</w:t>
      </w:r>
      <w:proofErr w:type="spellEnd"/>
      <w:r>
        <w:t xml:space="preserve"> across two clients to perform anomaly detection. Their results indicated that the federated model outperformed models </w:t>
      </w:r>
      <w:r>
        <w:lastRenderedPageBreak/>
        <w:t>trained on the full dataset.</w:t>
      </w:r>
      <w:r w:rsidR="00EE762B">
        <w:t xml:space="preserve"> </w:t>
      </w:r>
      <w:r w:rsidR="00780A46">
        <w:t>Their</w:t>
      </w:r>
      <w:r>
        <w:t xml:space="preserve"> work aligns with my </w:t>
      </w:r>
      <w:r w:rsidR="00D008FD">
        <w:t>dissertation</w:t>
      </w:r>
      <w:r>
        <w:t>, as both focus on detecting anomalies. However, while this paper centr</w:t>
      </w:r>
      <w:r w:rsidR="00EE762B">
        <w:t>e</w:t>
      </w:r>
      <w:r>
        <w:t xml:space="preserve">s on anomaly detection in general datasets, my </w:t>
      </w:r>
      <w:r w:rsidR="00D008FD">
        <w:t>dissertation</w:t>
      </w:r>
      <w:r>
        <w:t xml:space="preserve"> focuses on using federated learning to detect API abuse in Kubernetes-based microservices, addressing a more niche aspect of anomaly detection in modern cloud architectures.</w:t>
      </w:r>
    </w:p>
    <w:p w14:paraId="661D5D8D" w14:textId="07509096" w:rsidR="00EE762B" w:rsidRDefault="00EE762B" w:rsidP="008A58F2">
      <w:pPr>
        <w:spacing w:before="240"/>
        <w:ind w:left="360"/>
      </w:pPr>
      <w:r>
        <w:t xml:space="preserve">The paper "Multi-task Federated Learning-based System Anomaly Detection and Multi-Classification for Microservices Architecture" by </w:t>
      </w:r>
      <w:proofErr w:type="spellStart"/>
      <w:r>
        <w:t>Junfeng</w:t>
      </w:r>
      <w:proofErr w:type="spellEnd"/>
      <w:r>
        <w:t xml:space="preserve"> Hao et al. introduces the SADMC-MT-FF-FL framework, which applies multi-task federated learning to detect and classify anomalies in microservices architectures. The framework utilises feature fusion and parallel knowledge transfer to improve anomaly detection across distributed microservices, achieving superior accuracy in experiments on benchmark platforms. However, challenges like communication overhead, data privacy, and non-IID data distribution remain. This research aligns closely with mine as it addresses anomaly detection in distributed microservices using federated learning. While their approach focuses on multi-class classification of anomalies, my </w:t>
      </w:r>
      <w:r w:rsidR="00D008FD">
        <w:t>dissertation</w:t>
      </w:r>
      <w:r>
        <w:t xml:space="preserve"> will focus on API rate-limiting violation detection, providing insights into a more niche application of federated learning in cloud-native architectures.</w:t>
      </w:r>
    </w:p>
    <w:p w14:paraId="0B6B7C4C" w14:textId="56557A7E" w:rsidR="005E7CAA" w:rsidRDefault="00EE762B" w:rsidP="008A58F2">
      <w:pPr>
        <w:spacing w:before="240"/>
        <w:ind w:left="360"/>
      </w:pPr>
      <w:r>
        <w:t xml:space="preserve">The paper "Impact of API Rate Limit on Reliability of Microservices-Based Architectures" by Amine El Malki, Uwe Zdun, and Cesare </w:t>
      </w:r>
      <w:proofErr w:type="spellStart"/>
      <w:r>
        <w:t>Pautasso</w:t>
      </w:r>
      <w:proofErr w:type="spellEnd"/>
      <w:r>
        <w:t xml:space="preserve"> investigates the effect of API rate-limiting on the reliability of microservices. Using an analytical model, the authors tested different workload configurations on private clouds and Google Cloud Platform (GCP) to predict success and failure rates. The model demonstrated low error rates in prediction, proving its potential in optimising rate limits for system reliability. However, further research is needed to explore different architectures and configurations for generalisation. This research closely aligns with my </w:t>
      </w:r>
      <w:r w:rsidR="00D008FD">
        <w:t>dissertation</w:t>
      </w:r>
      <w:r>
        <w:t xml:space="preserve">, as it highlights the importance of rate-limiting in maintaining system reliability. </w:t>
      </w:r>
    </w:p>
    <w:p w14:paraId="0E25C486" w14:textId="59D4DF4E" w:rsidR="00BD3486" w:rsidRDefault="00BD3486" w:rsidP="008A58F2">
      <w:pPr>
        <w:spacing w:before="240"/>
        <w:ind w:left="360"/>
      </w:pPr>
      <w:r>
        <w:t xml:space="preserve">The paper "API Rate Limit Adoption – A Pattern Collection" by Souhaila </w:t>
      </w:r>
      <w:proofErr w:type="spellStart"/>
      <w:r>
        <w:t>Serbout</w:t>
      </w:r>
      <w:proofErr w:type="spellEnd"/>
      <w:r>
        <w:t xml:space="preserve"> et al. explores the various patterns associated with the adoption of API rate limiting. It emphasises the importance of controlling API request rates to prevent abuse and ensure fair resource allocation. The authors categorise these patterns into seven sub-collections based on specific challenges, such as setting rate limits, metering usage, and reacting to limit violations. This research is closely related as it provides essential insights into API rate-</w:t>
      </w:r>
      <w:r>
        <w:lastRenderedPageBreak/>
        <w:t>limiting patterns that can inform the design of a federated learning system for detecting rate-limiting violations in microservices.</w:t>
      </w:r>
    </w:p>
    <w:p w14:paraId="10A23A64" w14:textId="268EF5AB" w:rsidR="00C64602" w:rsidRDefault="00BD3486" w:rsidP="008A58F2">
      <w:pPr>
        <w:spacing w:before="240"/>
        <w:ind w:left="360"/>
      </w:pPr>
      <w:r>
        <w:t>The paper "</w:t>
      </w:r>
      <w:proofErr w:type="spellStart"/>
      <w:r>
        <w:t>FADngs</w:t>
      </w:r>
      <w:proofErr w:type="spellEnd"/>
      <w:r>
        <w:t>: Federated Learning for Anomaly Detection" by Boyu Dong et al. addresses the challenges of applying federated learning (FL) to anomaly detection, emphasi</w:t>
      </w:r>
      <w:r w:rsidR="00556202">
        <w:t>s</w:t>
      </w:r>
      <w:r>
        <w:t xml:space="preserve">ing the need for privacy-preserving techniques. The proposed method, </w:t>
      </w:r>
      <w:proofErr w:type="spellStart"/>
      <w:r>
        <w:t>FADngs</w:t>
      </w:r>
      <w:proofErr w:type="spellEnd"/>
      <w:r>
        <w:t>, uses noisy global density estimation and self-supervised ensemble distillation to improve anomaly detection by aligning data distributions across clients and enhancing model representations.</w:t>
      </w:r>
      <w:r w:rsidR="00B01784">
        <w:t> </w:t>
      </w:r>
      <w:r>
        <w:t>This research is relevant as it explores advanced federated learning techniques specifically tailored for anomaly detection, complementing my focus on detecting API rate-limiting violations.</w:t>
      </w:r>
    </w:p>
    <w:p w14:paraId="2A4EA7FA" w14:textId="56F83CC4" w:rsidR="00BD3486" w:rsidRDefault="00C64602" w:rsidP="00DA6028">
      <w:pPr>
        <w:spacing w:before="240" w:after="160" w:line="259" w:lineRule="auto"/>
        <w:ind w:left="0"/>
        <w:jc w:val="left"/>
      </w:pPr>
      <w:r>
        <w:br w:type="page"/>
      </w:r>
    </w:p>
    <w:p w14:paraId="3AD7BD1E" w14:textId="199120AE" w:rsidR="00B01784" w:rsidRDefault="00B01784" w:rsidP="00A06FA3">
      <w:pPr>
        <w:pStyle w:val="Heading3"/>
      </w:pPr>
      <w:bookmarkStart w:id="7" w:name="_Toc180005398"/>
      <w:r w:rsidRPr="00B01784">
        <w:lastRenderedPageBreak/>
        <w:t>Bibliography</w:t>
      </w:r>
      <w:bookmarkEnd w:id="7"/>
    </w:p>
    <w:p w14:paraId="07681D39" w14:textId="77777777" w:rsidR="00780A46" w:rsidRDefault="00780A46" w:rsidP="00492ED0">
      <w:pPr>
        <w:pStyle w:val="Bibliography"/>
        <w:numPr>
          <w:ilvl w:val="0"/>
          <w:numId w:val="19"/>
        </w:numPr>
        <w:spacing w:before="240" w:after="0" w:line="480" w:lineRule="auto"/>
        <w:jc w:val="left"/>
      </w:pPr>
      <w:r>
        <w:t xml:space="preserve">El Malki, A., Zdun, U., &amp; </w:t>
      </w:r>
      <w:proofErr w:type="spellStart"/>
      <w:r>
        <w:t>Pautasso</w:t>
      </w:r>
      <w:proofErr w:type="spellEnd"/>
      <w:r>
        <w:t xml:space="preserve">, C. (2022). Impact of API Rate Limit on Reliability of Microservices-Based Architectures. In </w:t>
      </w:r>
      <w:r>
        <w:rPr>
          <w:i/>
          <w:iCs/>
        </w:rPr>
        <w:t>IEEE Conference Publication | IEEE Xplore</w:t>
      </w:r>
      <w:r>
        <w:t>. https://ieeexplore.ieee.org/stamp/stamp.jsp?tp=&amp;arnumber=9912639</w:t>
      </w:r>
    </w:p>
    <w:p w14:paraId="4035CF20" w14:textId="77777777" w:rsidR="00780A46" w:rsidRDefault="00780A46" w:rsidP="00492ED0">
      <w:pPr>
        <w:pStyle w:val="Bibliography"/>
        <w:numPr>
          <w:ilvl w:val="0"/>
          <w:numId w:val="19"/>
        </w:numPr>
        <w:spacing w:before="240" w:after="0" w:line="480" w:lineRule="auto"/>
        <w:jc w:val="left"/>
      </w:pPr>
      <w:proofErr w:type="spellStart"/>
      <w:r>
        <w:rPr>
          <w:i/>
          <w:iCs/>
        </w:rPr>
        <w:t>FADngs</w:t>
      </w:r>
      <w:proofErr w:type="spellEnd"/>
      <w:r>
        <w:rPr>
          <w:i/>
          <w:iCs/>
        </w:rPr>
        <w:t>: Federated Learning for Anomaly Detection</w:t>
      </w:r>
      <w:r>
        <w:t>. (n.d.). IEEE Journals &amp; Magazine | IEEE Xplore. https://ieeexplore.ieee.org/stamp/stamp.jsp?tp=&amp;arnumber=10409269</w:t>
      </w:r>
    </w:p>
    <w:p w14:paraId="6B57DA09" w14:textId="77777777" w:rsidR="00780A46" w:rsidRDefault="00780A46" w:rsidP="00492ED0">
      <w:pPr>
        <w:pStyle w:val="Bibliography"/>
        <w:numPr>
          <w:ilvl w:val="0"/>
          <w:numId w:val="19"/>
        </w:numPr>
        <w:spacing w:before="240" w:after="0" w:line="480" w:lineRule="auto"/>
        <w:jc w:val="left"/>
      </w:pPr>
      <w:r>
        <w:t xml:space="preserve">Hao, J., Chen, P., Chen, J., &amp; Li, X. (2024). Multi-task federated learning-based system anomaly detection and multi-classification for microservices architecture. </w:t>
      </w:r>
      <w:r>
        <w:rPr>
          <w:i/>
          <w:iCs/>
        </w:rPr>
        <w:t>Future Generation Computer Systems</w:t>
      </w:r>
      <w:r>
        <w:t xml:space="preserve">, </w:t>
      </w:r>
      <w:r>
        <w:rPr>
          <w:i/>
          <w:iCs/>
        </w:rPr>
        <w:t>159</w:t>
      </w:r>
      <w:r>
        <w:t>, 77–90. https://doi.org/10.1016/j.future.2024.05.006</w:t>
      </w:r>
    </w:p>
    <w:p w14:paraId="24547C30" w14:textId="7E3709FA" w:rsidR="00780A46" w:rsidRDefault="00780A46" w:rsidP="00492ED0">
      <w:pPr>
        <w:pStyle w:val="Bibliography"/>
        <w:numPr>
          <w:ilvl w:val="0"/>
          <w:numId w:val="19"/>
        </w:numPr>
        <w:spacing w:before="240" w:after="0" w:line="480" w:lineRule="auto"/>
        <w:jc w:val="left"/>
      </w:pPr>
      <w:r>
        <w:t xml:space="preserve">Krieger, B., </w:t>
      </w:r>
      <w:proofErr w:type="spellStart"/>
      <w:r>
        <w:t>TestifySec</w:t>
      </w:r>
      <w:proofErr w:type="spellEnd"/>
      <w:r>
        <w:t xml:space="preserve">, Ericsson Software Technology, Kautz, F., Bork, J., NYU, </w:t>
      </w:r>
      <w:proofErr w:type="spellStart"/>
      <w:r>
        <w:t>Pruchniak</w:t>
      </w:r>
      <w:proofErr w:type="spellEnd"/>
      <w:r>
        <w:t xml:space="preserve">, M., VMware, Faisal, R., Red Hat, Krieger, B., Kennedy, C., Değirmenci, F., Kautz, F., Bork, J., Moore, M., </w:t>
      </w:r>
      <w:proofErr w:type="spellStart"/>
      <w:r>
        <w:t>Pruchniak</w:t>
      </w:r>
      <w:proofErr w:type="spellEnd"/>
      <w:r>
        <w:t xml:space="preserve">, M., Joglekar, P., Faisal, R., . . . Raghunathan, S. (n.d.). </w:t>
      </w:r>
      <w:r w:rsidR="00475349">
        <w:rPr>
          <w:i/>
          <w:iCs/>
        </w:rPr>
        <w:t>Cloud native security whitepaper</w:t>
      </w:r>
      <w:r>
        <w:t>. https://www.cncf.io/wp-content/uploads/2022/06/CNCF_cloud-native-security-whitepaper-May2022-v2.pdf</w:t>
      </w:r>
    </w:p>
    <w:p w14:paraId="582D0D16" w14:textId="77777777" w:rsidR="00780A46" w:rsidRDefault="00780A46" w:rsidP="00492ED0">
      <w:pPr>
        <w:pStyle w:val="Bibliography"/>
        <w:numPr>
          <w:ilvl w:val="0"/>
          <w:numId w:val="19"/>
        </w:numPr>
        <w:spacing w:before="240" w:after="0" w:line="480" w:lineRule="auto"/>
        <w:jc w:val="left"/>
      </w:pPr>
      <w:r>
        <w:t xml:space="preserve">Lu, T., Wang, L., &amp; Zhao, X. (2023). </w:t>
      </w:r>
      <w:r w:rsidRPr="00475349">
        <w:rPr>
          <w:i/>
          <w:iCs/>
        </w:rPr>
        <w:t>Review of Anomaly Detection Algorithms for Data Streams</w:t>
      </w:r>
      <w:r>
        <w:t xml:space="preserve">. </w:t>
      </w:r>
      <w:r>
        <w:rPr>
          <w:i/>
          <w:iCs/>
        </w:rPr>
        <w:t>Applied Sciences</w:t>
      </w:r>
      <w:r>
        <w:t xml:space="preserve">, </w:t>
      </w:r>
      <w:r>
        <w:rPr>
          <w:i/>
          <w:iCs/>
        </w:rPr>
        <w:t>13</w:t>
      </w:r>
      <w:r>
        <w:t>(10), 6353. https://doi.org/10.3390/app13106353</w:t>
      </w:r>
    </w:p>
    <w:p w14:paraId="535BE20D" w14:textId="77777777" w:rsidR="00780A46" w:rsidRDefault="00780A46" w:rsidP="00492ED0">
      <w:pPr>
        <w:pStyle w:val="Bibliography"/>
        <w:numPr>
          <w:ilvl w:val="0"/>
          <w:numId w:val="19"/>
        </w:numPr>
        <w:spacing w:before="240" w:after="0" w:line="480" w:lineRule="auto"/>
        <w:jc w:val="left"/>
      </w:pPr>
      <w:proofErr w:type="spellStart"/>
      <w:r>
        <w:t>Serbout</w:t>
      </w:r>
      <w:proofErr w:type="spellEnd"/>
      <w:r>
        <w:t xml:space="preserve">, S., Malki, A. E., </w:t>
      </w:r>
      <w:proofErr w:type="spellStart"/>
      <w:r>
        <w:t>Pautasso</w:t>
      </w:r>
      <w:proofErr w:type="spellEnd"/>
      <w:r>
        <w:t xml:space="preserve">, C., &amp; Zdun, U. (2023). API Rate Limit Adoption -- A pattern collection. </w:t>
      </w:r>
      <w:proofErr w:type="spellStart"/>
      <w:r>
        <w:rPr>
          <w:i/>
          <w:iCs/>
        </w:rPr>
        <w:t>EuroPLoP</w:t>
      </w:r>
      <w:proofErr w:type="spellEnd"/>
      <w:r>
        <w:rPr>
          <w:i/>
          <w:iCs/>
        </w:rPr>
        <w:t xml:space="preserve"> ’23: Proceedings of the 28th European Conference on Pattern Languages of Programs</w:t>
      </w:r>
      <w:r>
        <w:t>. https://doi.org/10.1145/3628034.3628039</w:t>
      </w:r>
    </w:p>
    <w:p w14:paraId="06FBFD7E" w14:textId="77777777" w:rsidR="00780A46" w:rsidRDefault="00780A46" w:rsidP="00492ED0">
      <w:pPr>
        <w:pStyle w:val="Bibliography"/>
        <w:numPr>
          <w:ilvl w:val="0"/>
          <w:numId w:val="19"/>
        </w:numPr>
        <w:spacing w:before="240" w:after="0" w:line="480" w:lineRule="auto"/>
        <w:jc w:val="left"/>
      </w:pPr>
      <w:r>
        <w:lastRenderedPageBreak/>
        <w:t xml:space="preserve">Singh, S., Bhardwaj, S., Pandey, H., &amp; </w:t>
      </w:r>
      <w:proofErr w:type="spellStart"/>
      <w:r>
        <w:t>Beniwal</w:t>
      </w:r>
      <w:proofErr w:type="spellEnd"/>
      <w:r>
        <w:t xml:space="preserve">, G. (2020). Anomaly Detection Using Federated Learning. In </w:t>
      </w:r>
      <w:r>
        <w:rPr>
          <w:i/>
          <w:iCs/>
        </w:rPr>
        <w:t>Advances in intelligent systems and computing</w:t>
      </w:r>
      <w:r>
        <w:t xml:space="preserve"> (pp. 141–148). https://doi.org/10.1007/978-981-15-4992-2_14</w:t>
      </w:r>
    </w:p>
    <w:p w14:paraId="71BC1466" w14:textId="016650C6" w:rsidR="00780A46" w:rsidRDefault="00780A46" w:rsidP="00492ED0">
      <w:pPr>
        <w:pStyle w:val="Bibliography"/>
        <w:numPr>
          <w:ilvl w:val="0"/>
          <w:numId w:val="19"/>
        </w:numPr>
        <w:spacing w:before="240" w:after="0" w:line="480" w:lineRule="auto"/>
        <w:jc w:val="left"/>
      </w:pPr>
      <w:proofErr w:type="spellStart"/>
      <w:r>
        <w:t>Vucovich</w:t>
      </w:r>
      <w:proofErr w:type="spellEnd"/>
      <w:r>
        <w:t xml:space="preserve">, M., </w:t>
      </w:r>
      <w:proofErr w:type="spellStart"/>
      <w:r>
        <w:t>Tarcar</w:t>
      </w:r>
      <w:proofErr w:type="spellEnd"/>
      <w:r>
        <w:t xml:space="preserve">, A., Rebelo, P., Gade, N., Porwal, R., Rahman, A., </w:t>
      </w:r>
      <w:proofErr w:type="spellStart"/>
      <w:r>
        <w:t>Redino</w:t>
      </w:r>
      <w:proofErr w:type="spellEnd"/>
      <w:r>
        <w:t xml:space="preserve">, C., Choi, K., Nandakumar, D., Schiller, R., Bowen, E., West, A., Bhattacharya, S., &amp; Veeramani, B. (2022, October 12). </w:t>
      </w:r>
      <w:r>
        <w:rPr>
          <w:i/>
          <w:iCs/>
        </w:rPr>
        <w:t>Anomaly Detection via Federated Learning</w:t>
      </w:r>
      <w:r>
        <w:t>. arXiv.org</w:t>
      </w:r>
      <w:r w:rsidRPr="00780A46">
        <w:t xml:space="preserve">. </w:t>
      </w:r>
      <w:hyperlink r:id="rId11" w:history="1">
        <w:r w:rsidRPr="00780A46">
          <w:rPr>
            <w:rStyle w:val="Hyperlink"/>
            <w:color w:val="auto"/>
            <w:u w:val="none"/>
          </w:rPr>
          <w:t>https://arxiv.org/abs/2210.06614</w:t>
        </w:r>
      </w:hyperlink>
    </w:p>
    <w:p w14:paraId="521EF501" w14:textId="3DDA109C" w:rsidR="00B01784" w:rsidRDefault="00780A46" w:rsidP="00492ED0">
      <w:pPr>
        <w:pStyle w:val="Bibliography"/>
        <w:numPr>
          <w:ilvl w:val="0"/>
          <w:numId w:val="19"/>
        </w:numPr>
        <w:spacing w:before="240" w:after="0" w:line="480" w:lineRule="auto"/>
        <w:jc w:val="left"/>
      </w:pPr>
      <w:r>
        <w:t xml:space="preserve">Wang, Y., Kadiyala, H., &amp; Rubin, J. (2021). Promises and challenges of microservices: an exploratory study. </w:t>
      </w:r>
      <w:r w:rsidRPr="00780A46">
        <w:rPr>
          <w:i/>
          <w:iCs/>
        </w:rPr>
        <w:t>Empirical Software Engineering</w:t>
      </w:r>
      <w:r>
        <w:t xml:space="preserve">, </w:t>
      </w:r>
      <w:r w:rsidRPr="00780A46">
        <w:rPr>
          <w:i/>
          <w:iCs/>
        </w:rPr>
        <w:t>26</w:t>
      </w:r>
      <w:r>
        <w:t>(4). https://doi.org/10.1007/s10664-020-09</w:t>
      </w:r>
    </w:p>
    <w:p w14:paraId="2D657429" w14:textId="77777777" w:rsidR="008E3ACC" w:rsidRPr="008E3ACC" w:rsidRDefault="008E3ACC" w:rsidP="008E3ACC"/>
    <w:p w14:paraId="4F13B136" w14:textId="3DBF0182" w:rsidR="008E3ACC" w:rsidRDefault="008E3ACC">
      <w:pPr>
        <w:spacing w:after="160" w:line="259" w:lineRule="auto"/>
        <w:ind w:left="0"/>
        <w:jc w:val="left"/>
      </w:pPr>
      <w:r>
        <w:br w:type="page"/>
      </w:r>
    </w:p>
    <w:p w14:paraId="63A9B908" w14:textId="1B89AA67" w:rsidR="008E3ACC" w:rsidRDefault="008E3ACC" w:rsidP="008E3ACC">
      <w:pPr>
        <w:pStyle w:val="Heading3"/>
      </w:pPr>
      <w:bookmarkStart w:id="8" w:name="_Toc180005399"/>
      <w:r>
        <w:lastRenderedPageBreak/>
        <w:t>Appendix</w:t>
      </w:r>
      <w:bookmarkEnd w:id="8"/>
    </w:p>
    <w:p w14:paraId="29EC0D77" w14:textId="3621A1B3" w:rsidR="00BE0A91" w:rsidRPr="00BE0A91" w:rsidRDefault="00BE0A91" w:rsidP="00BE0A91">
      <w:pPr>
        <w:pStyle w:val="Heading4"/>
      </w:pPr>
      <w:r w:rsidRPr="00BE0A91">
        <w:t>Ethics Approval Confirmation Lette</w:t>
      </w:r>
      <w:r>
        <w:t>r</w:t>
      </w:r>
    </w:p>
    <w:p w14:paraId="3A900568" w14:textId="6E268782" w:rsidR="008E3ACC" w:rsidRPr="008E3ACC" w:rsidRDefault="008E3ACC" w:rsidP="00BE0A91">
      <w:pPr>
        <w:ind w:left="360"/>
      </w:pPr>
      <w:r w:rsidRPr="008E3ACC">
        <w:drawing>
          <wp:inline distT="0" distB="0" distL="0" distR="0" wp14:anchorId="162B3F88" wp14:editId="38A4C81D">
            <wp:extent cx="5687219" cy="7440063"/>
            <wp:effectExtent l="0" t="0" r="8890" b="8890"/>
            <wp:docPr id="1283172471" name="Picture 1" descr="A certificate of ethical appr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72471" name="Picture 1" descr="A certificate of ethical approval&#10;&#10;Description automatically generated"/>
                    <pic:cNvPicPr/>
                  </pic:nvPicPr>
                  <pic:blipFill>
                    <a:blip r:embed="rId12"/>
                    <a:stretch>
                      <a:fillRect/>
                    </a:stretch>
                  </pic:blipFill>
                  <pic:spPr>
                    <a:xfrm>
                      <a:off x="0" y="0"/>
                      <a:ext cx="5687219" cy="7440063"/>
                    </a:xfrm>
                    <a:prstGeom prst="rect">
                      <a:avLst/>
                    </a:prstGeom>
                  </pic:spPr>
                </pic:pic>
              </a:graphicData>
            </a:graphic>
          </wp:inline>
        </w:drawing>
      </w:r>
    </w:p>
    <w:sectPr w:rsidR="008E3ACC" w:rsidRPr="008E3ACC" w:rsidSect="007D630A">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2927" w14:textId="77777777" w:rsidR="00F42A9A" w:rsidRDefault="00F42A9A" w:rsidP="00780A46">
      <w:pPr>
        <w:spacing w:after="0" w:line="240" w:lineRule="auto"/>
      </w:pPr>
      <w:r>
        <w:separator/>
      </w:r>
    </w:p>
  </w:endnote>
  <w:endnote w:type="continuationSeparator" w:id="0">
    <w:p w14:paraId="3D123BBA" w14:textId="77777777" w:rsidR="00F42A9A" w:rsidRDefault="00F42A9A" w:rsidP="0078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797801"/>
      <w:docPartObj>
        <w:docPartGallery w:val="Page Numbers (Bottom of Page)"/>
        <w:docPartUnique/>
      </w:docPartObj>
    </w:sdtPr>
    <w:sdtEndPr>
      <w:rPr>
        <w:noProof/>
      </w:rPr>
    </w:sdtEndPr>
    <w:sdtContent>
      <w:p w14:paraId="165F85B4" w14:textId="2F1BEAA1" w:rsidR="00780A46" w:rsidRDefault="00780A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AB1E67" w14:textId="77777777" w:rsidR="00780A46" w:rsidRDefault="0078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91FE44" w14:textId="77777777" w:rsidR="00F42A9A" w:rsidRDefault="00F42A9A" w:rsidP="00780A46">
      <w:pPr>
        <w:spacing w:after="0" w:line="240" w:lineRule="auto"/>
      </w:pPr>
      <w:r>
        <w:separator/>
      </w:r>
    </w:p>
  </w:footnote>
  <w:footnote w:type="continuationSeparator" w:id="0">
    <w:p w14:paraId="5B3805D5" w14:textId="77777777" w:rsidR="00F42A9A" w:rsidRDefault="00F42A9A" w:rsidP="00780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DE6A4" w14:textId="19209784" w:rsidR="00556202" w:rsidRPr="004B6B97" w:rsidRDefault="004B6B97" w:rsidP="004B6B97">
    <w:pPr>
      <w:pStyle w:val="Header"/>
      <w:jc w:val="right"/>
    </w:pPr>
    <w:r w:rsidRPr="004B6B97">
      <w:rPr>
        <w:i/>
        <w:iCs/>
        <w:sz w:val="18"/>
        <w:szCs w:val="18"/>
      </w:rPr>
      <w:t>Federated Learning for Detection of API Rate-Limiting Anomalies in Microservices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174D"/>
    <w:multiLevelType w:val="multilevel"/>
    <w:tmpl w:val="512C709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7295BF3"/>
    <w:multiLevelType w:val="multilevel"/>
    <w:tmpl w:val="2CCE5F44"/>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FBC2F35"/>
    <w:multiLevelType w:val="hybridMultilevel"/>
    <w:tmpl w:val="0B785758"/>
    <w:lvl w:ilvl="0" w:tplc="4009001B">
      <w:start w:val="1"/>
      <w:numFmt w:val="lowerRoman"/>
      <w:lvlText w:val="%1."/>
      <w:lvlJc w:val="right"/>
      <w:pPr>
        <w:ind w:left="1440" w:hanging="360"/>
      </w:pPr>
    </w:lvl>
    <w:lvl w:ilvl="1" w:tplc="42681412">
      <w:start w:val="1"/>
      <w:numFmt w:val="lowerLetter"/>
      <w:lvlText w:val="%2."/>
      <w:lvlJc w:val="left"/>
      <w:pPr>
        <w:ind w:left="2160" w:hanging="360"/>
      </w:pPr>
      <w:rPr>
        <w:b/>
        <w:bCs/>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0C84262"/>
    <w:multiLevelType w:val="hybridMultilevel"/>
    <w:tmpl w:val="7D686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8752160"/>
    <w:multiLevelType w:val="hybridMultilevel"/>
    <w:tmpl w:val="2494CC4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2709EF"/>
    <w:multiLevelType w:val="multilevel"/>
    <w:tmpl w:val="7752F9D2"/>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430971AB"/>
    <w:multiLevelType w:val="multilevel"/>
    <w:tmpl w:val="F902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917A1"/>
    <w:multiLevelType w:val="hybridMultilevel"/>
    <w:tmpl w:val="A9FEFD64"/>
    <w:lvl w:ilvl="0" w:tplc="FFFFFFFF">
      <w:start w:val="1"/>
      <w:numFmt w:val="lowerRoman"/>
      <w:lvlText w:val="%1."/>
      <w:lvlJc w:val="right"/>
      <w:pPr>
        <w:ind w:left="1440" w:hanging="360"/>
      </w:pPr>
    </w:lvl>
    <w:lvl w:ilvl="1" w:tplc="40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4000572"/>
    <w:multiLevelType w:val="multilevel"/>
    <w:tmpl w:val="7752F9D2"/>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4F86141C"/>
    <w:multiLevelType w:val="multilevel"/>
    <w:tmpl w:val="B6347EBC"/>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517548B1"/>
    <w:multiLevelType w:val="hybridMultilevel"/>
    <w:tmpl w:val="CB725BA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F8470D"/>
    <w:multiLevelType w:val="multilevel"/>
    <w:tmpl w:val="68AACC5C"/>
    <w:lvl w:ilvl="0">
      <w:start w:val="1"/>
      <w:numFmt w:val="decimal"/>
      <w:lvlText w:val="%1."/>
      <w:lvlJc w:val="left"/>
      <w:pPr>
        <w:tabs>
          <w:tab w:val="num" w:pos="1800"/>
        </w:tabs>
        <w:ind w:left="1800" w:hanging="360"/>
      </w:pPr>
    </w:lvl>
    <w:lvl w:ilvl="1">
      <w:start w:val="1"/>
      <w:numFmt w:val="bullet"/>
      <w:lvlText w:val=""/>
      <w:lvlJc w:val="left"/>
      <w:pPr>
        <w:ind w:left="2520"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5C3D5D79"/>
    <w:multiLevelType w:val="multilevel"/>
    <w:tmpl w:val="897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C2052"/>
    <w:multiLevelType w:val="hybridMultilevel"/>
    <w:tmpl w:val="48AC4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3E4FA8"/>
    <w:multiLevelType w:val="hybridMultilevel"/>
    <w:tmpl w:val="7CEE50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3A6266F"/>
    <w:multiLevelType w:val="hybridMultilevel"/>
    <w:tmpl w:val="5C56B1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D00B2"/>
    <w:multiLevelType w:val="multilevel"/>
    <w:tmpl w:val="CFF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E29B1"/>
    <w:multiLevelType w:val="multilevel"/>
    <w:tmpl w:val="34F0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70B4E"/>
    <w:multiLevelType w:val="hybridMultilevel"/>
    <w:tmpl w:val="1A52FE0C"/>
    <w:lvl w:ilvl="0" w:tplc="CBCAAE4E">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1365698">
    <w:abstractNumId w:val="18"/>
  </w:num>
  <w:num w:numId="2" w16cid:durableId="1468165549">
    <w:abstractNumId w:val="10"/>
  </w:num>
  <w:num w:numId="3" w16cid:durableId="1404837721">
    <w:abstractNumId w:val="0"/>
  </w:num>
  <w:num w:numId="4" w16cid:durableId="856428873">
    <w:abstractNumId w:val="9"/>
  </w:num>
  <w:num w:numId="5" w16cid:durableId="1178617357">
    <w:abstractNumId w:val="1"/>
  </w:num>
  <w:num w:numId="6" w16cid:durableId="2046755694">
    <w:abstractNumId w:val="11"/>
  </w:num>
  <w:num w:numId="7" w16cid:durableId="1147211691">
    <w:abstractNumId w:val="5"/>
  </w:num>
  <w:num w:numId="8" w16cid:durableId="967399264">
    <w:abstractNumId w:val="8"/>
  </w:num>
  <w:num w:numId="9" w16cid:durableId="1293444061">
    <w:abstractNumId w:val="12"/>
  </w:num>
  <w:num w:numId="10" w16cid:durableId="1060638365">
    <w:abstractNumId w:val="14"/>
  </w:num>
  <w:num w:numId="11" w16cid:durableId="1284767787">
    <w:abstractNumId w:val="2"/>
  </w:num>
  <w:num w:numId="12" w16cid:durableId="1934391812">
    <w:abstractNumId w:val="17"/>
  </w:num>
  <w:num w:numId="13" w16cid:durableId="1415281340">
    <w:abstractNumId w:val="6"/>
  </w:num>
  <w:num w:numId="14" w16cid:durableId="845511950">
    <w:abstractNumId w:val="7"/>
  </w:num>
  <w:num w:numId="15" w16cid:durableId="212278386">
    <w:abstractNumId w:val="16"/>
  </w:num>
  <w:num w:numId="16" w16cid:durableId="1970429322">
    <w:abstractNumId w:val="4"/>
  </w:num>
  <w:num w:numId="17" w16cid:durableId="55318666">
    <w:abstractNumId w:val="3"/>
  </w:num>
  <w:num w:numId="18" w16cid:durableId="30955978">
    <w:abstractNumId w:val="13"/>
  </w:num>
  <w:num w:numId="19" w16cid:durableId="15344919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7E"/>
    <w:rsid w:val="00011703"/>
    <w:rsid w:val="000146B2"/>
    <w:rsid w:val="000224A3"/>
    <w:rsid w:val="00091E96"/>
    <w:rsid w:val="00111072"/>
    <w:rsid w:val="001879C7"/>
    <w:rsid w:val="002F5F18"/>
    <w:rsid w:val="00335B05"/>
    <w:rsid w:val="003510C0"/>
    <w:rsid w:val="00475349"/>
    <w:rsid w:val="00492ED0"/>
    <w:rsid w:val="004B6B97"/>
    <w:rsid w:val="004C16B0"/>
    <w:rsid w:val="004E0ED8"/>
    <w:rsid w:val="005456E7"/>
    <w:rsid w:val="00556202"/>
    <w:rsid w:val="00586447"/>
    <w:rsid w:val="005E7CAA"/>
    <w:rsid w:val="00614001"/>
    <w:rsid w:val="00723D39"/>
    <w:rsid w:val="00725304"/>
    <w:rsid w:val="00726D30"/>
    <w:rsid w:val="007746E0"/>
    <w:rsid w:val="00780A46"/>
    <w:rsid w:val="007A498A"/>
    <w:rsid w:val="007A7038"/>
    <w:rsid w:val="007D630A"/>
    <w:rsid w:val="0080300A"/>
    <w:rsid w:val="00893F1D"/>
    <w:rsid w:val="008A58F2"/>
    <w:rsid w:val="008B4C6B"/>
    <w:rsid w:val="008E3ACC"/>
    <w:rsid w:val="008E6E0A"/>
    <w:rsid w:val="00931C1B"/>
    <w:rsid w:val="00A06FA3"/>
    <w:rsid w:val="00B01784"/>
    <w:rsid w:val="00BC3F14"/>
    <w:rsid w:val="00BD3486"/>
    <w:rsid w:val="00BE0A91"/>
    <w:rsid w:val="00C46D7E"/>
    <w:rsid w:val="00C64602"/>
    <w:rsid w:val="00CD1EA2"/>
    <w:rsid w:val="00D008FD"/>
    <w:rsid w:val="00D06C6C"/>
    <w:rsid w:val="00DA6028"/>
    <w:rsid w:val="00DE2039"/>
    <w:rsid w:val="00EE762B"/>
    <w:rsid w:val="00EF4650"/>
    <w:rsid w:val="00F42A9A"/>
    <w:rsid w:val="00F45FD0"/>
    <w:rsid w:val="00F946B0"/>
    <w:rsid w:val="00F96678"/>
    <w:rsid w:val="00FA2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58D03"/>
  <w15:chartTrackingRefBased/>
  <w15:docId w15:val="{A75BB4AE-3675-412B-A23D-D8179D45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0A"/>
    <w:pPr>
      <w:spacing w:after="120" w:line="360" w:lineRule="auto"/>
      <w:ind w:left="720"/>
      <w:jc w:val="both"/>
    </w:pPr>
    <w:rPr>
      <w:rFonts w:ascii="Times New Roman" w:hAnsi="Times New Roman"/>
      <w:sz w:val="24"/>
    </w:rPr>
  </w:style>
  <w:style w:type="paragraph" w:styleId="Heading1">
    <w:name w:val="heading 1"/>
    <w:basedOn w:val="Normal"/>
    <w:next w:val="Normal"/>
    <w:link w:val="Heading1Char"/>
    <w:uiPriority w:val="9"/>
    <w:qFormat/>
    <w:rsid w:val="00A06FA3"/>
    <w:pPr>
      <w:keepNext/>
      <w:keepLines/>
      <w:spacing w:before="360" w:after="80"/>
      <w:ind w:left="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2F5F18"/>
    <w:pPr>
      <w:keepNext/>
      <w:keepLines/>
      <w:spacing w:before="160" w:after="80"/>
      <w:outlineLvl w:val="1"/>
    </w:pPr>
    <w:rPr>
      <w:rFonts w:eastAsiaTheme="majorEastAsia" w:cstheme="majorBidi"/>
      <w:b/>
      <w:szCs w:val="32"/>
    </w:rPr>
  </w:style>
  <w:style w:type="paragraph" w:styleId="Heading3">
    <w:name w:val="heading 3"/>
    <w:basedOn w:val="Heading1"/>
    <w:next w:val="Normal"/>
    <w:link w:val="Heading3Char"/>
    <w:uiPriority w:val="9"/>
    <w:unhideWhenUsed/>
    <w:qFormat/>
    <w:rsid w:val="00A06FA3"/>
    <w:pPr>
      <w:numPr>
        <w:numId w:val="1"/>
      </w:numPr>
      <w:spacing w:before="240"/>
      <w:outlineLvl w:val="2"/>
    </w:pPr>
  </w:style>
  <w:style w:type="paragraph" w:styleId="Heading4">
    <w:name w:val="heading 4"/>
    <w:basedOn w:val="Normal"/>
    <w:next w:val="Normal"/>
    <w:link w:val="Heading4Char"/>
    <w:uiPriority w:val="9"/>
    <w:unhideWhenUsed/>
    <w:qFormat/>
    <w:rsid w:val="00A06FA3"/>
    <w:pPr>
      <w:keepNext/>
      <w:keepLines/>
      <w:spacing w:before="80" w:after="40"/>
      <w:ind w:left="36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C46D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A3"/>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F5F18"/>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A06FA3"/>
    <w:rPr>
      <w:rFonts w:ascii="Times New Roman" w:eastAsiaTheme="majorEastAsia" w:hAnsi="Times New Roman" w:cstheme="majorBidi"/>
      <w:b/>
      <w:sz w:val="28"/>
      <w:szCs w:val="40"/>
    </w:rPr>
  </w:style>
  <w:style w:type="character" w:customStyle="1" w:styleId="Heading4Char">
    <w:name w:val="Heading 4 Char"/>
    <w:basedOn w:val="DefaultParagraphFont"/>
    <w:link w:val="Heading4"/>
    <w:uiPriority w:val="9"/>
    <w:rsid w:val="00A06FA3"/>
    <w:rPr>
      <w:rFonts w:ascii="Times New Roman" w:eastAsiaTheme="majorEastAsia" w:hAnsi="Times New Roman" w:cstheme="majorBidi"/>
      <w:b/>
      <w:bCs/>
      <w:color w:val="000000" w:themeColor="text1"/>
      <w:sz w:val="24"/>
    </w:rPr>
  </w:style>
  <w:style w:type="character" w:customStyle="1" w:styleId="Heading5Char">
    <w:name w:val="Heading 5 Char"/>
    <w:basedOn w:val="DefaultParagraphFont"/>
    <w:link w:val="Heading5"/>
    <w:uiPriority w:val="9"/>
    <w:semiHidden/>
    <w:rsid w:val="00C46D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6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D7E"/>
    <w:rPr>
      <w:rFonts w:eastAsiaTheme="majorEastAsia" w:cstheme="majorBidi"/>
      <w:color w:val="272727" w:themeColor="text1" w:themeTint="D8"/>
    </w:rPr>
  </w:style>
  <w:style w:type="paragraph" w:styleId="Title">
    <w:name w:val="Title"/>
    <w:basedOn w:val="Normal"/>
    <w:next w:val="Normal"/>
    <w:link w:val="TitleChar"/>
    <w:uiPriority w:val="10"/>
    <w:qFormat/>
    <w:rsid w:val="00C46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D7E"/>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D7E"/>
    <w:pPr>
      <w:spacing w:before="160"/>
      <w:jc w:val="center"/>
    </w:pPr>
    <w:rPr>
      <w:i/>
      <w:iCs/>
      <w:color w:val="404040" w:themeColor="text1" w:themeTint="BF"/>
    </w:rPr>
  </w:style>
  <w:style w:type="character" w:customStyle="1" w:styleId="QuoteChar">
    <w:name w:val="Quote Char"/>
    <w:basedOn w:val="DefaultParagraphFont"/>
    <w:link w:val="Quote"/>
    <w:uiPriority w:val="29"/>
    <w:rsid w:val="00C46D7E"/>
    <w:rPr>
      <w:i/>
      <w:iCs/>
      <w:color w:val="404040" w:themeColor="text1" w:themeTint="BF"/>
    </w:rPr>
  </w:style>
  <w:style w:type="paragraph" w:styleId="ListParagraph">
    <w:name w:val="List Paragraph"/>
    <w:basedOn w:val="Normal"/>
    <w:uiPriority w:val="34"/>
    <w:qFormat/>
    <w:rsid w:val="00C46D7E"/>
    <w:pPr>
      <w:contextualSpacing/>
    </w:pPr>
  </w:style>
  <w:style w:type="character" w:styleId="IntenseEmphasis">
    <w:name w:val="Intense Emphasis"/>
    <w:basedOn w:val="DefaultParagraphFont"/>
    <w:uiPriority w:val="21"/>
    <w:qFormat/>
    <w:rsid w:val="00C46D7E"/>
    <w:rPr>
      <w:i/>
      <w:iCs/>
      <w:color w:val="2F5496" w:themeColor="accent1" w:themeShade="BF"/>
    </w:rPr>
  </w:style>
  <w:style w:type="paragraph" w:styleId="IntenseQuote">
    <w:name w:val="Intense Quote"/>
    <w:basedOn w:val="Normal"/>
    <w:next w:val="Normal"/>
    <w:link w:val="IntenseQuoteChar"/>
    <w:uiPriority w:val="30"/>
    <w:qFormat/>
    <w:rsid w:val="00C46D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D7E"/>
    <w:rPr>
      <w:i/>
      <w:iCs/>
      <w:color w:val="2F5496" w:themeColor="accent1" w:themeShade="BF"/>
    </w:rPr>
  </w:style>
  <w:style w:type="character" w:styleId="IntenseReference">
    <w:name w:val="Intense Reference"/>
    <w:basedOn w:val="DefaultParagraphFont"/>
    <w:uiPriority w:val="32"/>
    <w:qFormat/>
    <w:rsid w:val="00C46D7E"/>
    <w:rPr>
      <w:b/>
      <w:bCs/>
      <w:smallCaps/>
      <w:color w:val="2F5496" w:themeColor="accent1" w:themeShade="BF"/>
      <w:spacing w:val="5"/>
    </w:rPr>
  </w:style>
  <w:style w:type="character" w:styleId="Hyperlink">
    <w:name w:val="Hyperlink"/>
    <w:basedOn w:val="DefaultParagraphFont"/>
    <w:uiPriority w:val="99"/>
    <w:unhideWhenUsed/>
    <w:rsid w:val="00FA227B"/>
    <w:rPr>
      <w:color w:val="0563C1" w:themeColor="hyperlink"/>
      <w:u w:val="single"/>
    </w:rPr>
  </w:style>
  <w:style w:type="character" w:styleId="UnresolvedMention">
    <w:name w:val="Unresolved Mention"/>
    <w:basedOn w:val="DefaultParagraphFont"/>
    <w:uiPriority w:val="99"/>
    <w:semiHidden/>
    <w:unhideWhenUsed/>
    <w:rsid w:val="00FA227B"/>
    <w:rPr>
      <w:color w:val="605E5C"/>
      <w:shd w:val="clear" w:color="auto" w:fill="E1DFDD"/>
    </w:rPr>
  </w:style>
  <w:style w:type="paragraph" w:styleId="TOCHeading">
    <w:name w:val="TOC Heading"/>
    <w:basedOn w:val="Heading1"/>
    <w:next w:val="Normal"/>
    <w:uiPriority w:val="39"/>
    <w:unhideWhenUsed/>
    <w:qFormat/>
    <w:rsid w:val="000146B2"/>
    <w:pPr>
      <w:spacing w:before="240" w:after="0" w:line="259" w:lineRule="auto"/>
      <w:jc w:val="left"/>
      <w:outlineLvl w:val="9"/>
    </w:pPr>
    <w:rPr>
      <w:rFonts w:asciiTheme="majorHAnsi" w:hAnsiTheme="majorHAnsi"/>
      <w:b w:val="0"/>
      <w:color w:val="2F5496" w:themeColor="accent1" w:themeShade="BF"/>
      <w:szCs w:val="32"/>
      <w:lang w:val="en-US"/>
    </w:rPr>
  </w:style>
  <w:style w:type="paragraph" w:styleId="TOC1">
    <w:name w:val="toc 1"/>
    <w:basedOn w:val="Normal"/>
    <w:next w:val="Normal"/>
    <w:autoRedefine/>
    <w:uiPriority w:val="39"/>
    <w:unhideWhenUsed/>
    <w:rsid w:val="00BE0A91"/>
    <w:pPr>
      <w:tabs>
        <w:tab w:val="left" w:pos="440"/>
        <w:tab w:val="left" w:pos="1200"/>
        <w:tab w:val="right" w:leader="dot" w:pos="9016"/>
      </w:tabs>
      <w:spacing w:after="100"/>
      <w:ind w:left="0"/>
    </w:pPr>
    <w:rPr>
      <w:rFonts w:cs="Times New Roman"/>
      <w:noProof/>
    </w:rPr>
  </w:style>
  <w:style w:type="paragraph" w:styleId="TOC2">
    <w:name w:val="toc 2"/>
    <w:basedOn w:val="Normal"/>
    <w:next w:val="Normal"/>
    <w:autoRedefine/>
    <w:uiPriority w:val="39"/>
    <w:unhideWhenUsed/>
    <w:rsid w:val="000146B2"/>
    <w:pPr>
      <w:spacing w:after="100"/>
      <w:ind w:left="240"/>
    </w:pPr>
  </w:style>
  <w:style w:type="paragraph" w:styleId="TOC3">
    <w:name w:val="toc 3"/>
    <w:basedOn w:val="Normal"/>
    <w:next w:val="Normal"/>
    <w:autoRedefine/>
    <w:uiPriority w:val="39"/>
    <w:unhideWhenUsed/>
    <w:rsid w:val="000146B2"/>
    <w:pPr>
      <w:spacing w:after="100" w:line="259" w:lineRule="auto"/>
      <w:ind w:left="440"/>
      <w:jc w:val="left"/>
    </w:pPr>
    <w:rPr>
      <w:rFonts w:asciiTheme="minorHAnsi" w:eastAsiaTheme="minorEastAsia" w:hAnsiTheme="minorHAnsi" w:cs="Times New Roman"/>
      <w:sz w:val="22"/>
      <w:lang w:val="en-US"/>
    </w:rPr>
  </w:style>
  <w:style w:type="paragraph" w:styleId="Header">
    <w:name w:val="header"/>
    <w:basedOn w:val="Normal"/>
    <w:link w:val="HeaderChar"/>
    <w:uiPriority w:val="99"/>
    <w:unhideWhenUsed/>
    <w:rsid w:val="00780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A46"/>
    <w:rPr>
      <w:rFonts w:ascii="Times New Roman" w:hAnsi="Times New Roman"/>
      <w:sz w:val="24"/>
    </w:rPr>
  </w:style>
  <w:style w:type="paragraph" w:styleId="Footer">
    <w:name w:val="footer"/>
    <w:basedOn w:val="Normal"/>
    <w:link w:val="FooterChar"/>
    <w:uiPriority w:val="99"/>
    <w:unhideWhenUsed/>
    <w:rsid w:val="00780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A46"/>
    <w:rPr>
      <w:rFonts w:ascii="Times New Roman" w:hAnsi="Times New Roman"/>
      <w:sz w:val="24"/>
    </w:rPr>
  </w:style>
  <w:style w:type="paragraph" w:styleId="Bibliography">
    <w:name w:val="Bibliography"/>
    <w:basedOn w:val="Normal"/>
    <w:next w:val="Normal"/>
    <w:uiPriority w:val="37"/>
    <w:unhideWhenUsed/>
    <w:rsid w:val="00780A46"/>
  </w:style>
  <w:style w:type="table" w:styleId="TableGrid">
    <w:name w:val="Table Grid"/>
    <w:basedOn w:val="TableNormal"/>
    <w:uiPriority w:val="59"/>
    <w:rsid w:val="008A58F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2008">
      <w:bodyDiv w:val="1"/>
      <w:marLeft w:val="0"/>
      <w:marRight w:val="0"/>
      <w:marTop w:val="0"/>
      <w:marBottom w:val="0"/>
      <w:divBdr>
        <w:top w:val="none" w:sz="0" w:space="0" w:color="auto"/>
        <w:left w:val="none" w:sz="0" w:space="0" w:color="auto"/>
        <w:bottom w:val="none" w:sz="0" w:space="0" w:color="auto"/>
        <w:right w:val="none" w:sz="0" w:space="0" w:color="auto"/>
      </w:divBdr>
    </w:div>
    <w:div w:id="229581860">
      <w:bodyDiv w:val="1"/>
      <w:marLeft w:val="0"/>
      <w:marRight w:val="0"/>
      <w:marTop w:val="0"/>
      <w:marBottom w:val="0"/>
      <w:divBdr>
        <w:top w:val="none" w:sz="0" w:space="0" w:color="auto"/>
        <w:left w:val="none" w:sz="0" w:space="0" w:color="auto"/>
        <w:bottom w:val="none" w:sz="0" w:space="0" w:color="auto"/>
        <w:right w:val="none" w:sz="0" w:space="0" w:color="auto"/>
      </w:divBdr>
    </w:div>
    <w:div w:id="243998312">
      <w:bodyDiv w:val="1"/>
      <w:marLeft w:val="0"/>
      <w:marRight w:val="0"/>
      <w:marTop w:val="0"/>
      <w:marBottom w:val="0"/>
      <w:divBdr>
        <w:top w:val="none" w:sz="0" w:space="0" w:color="auto"/>
        <w:left w:val="none" w:sz="0" w:space="0" w:color="auto"/>
        <w:bottom w:val="none" w:sz="0" w:space="0" w:color="auto"/>
        <w:right w:val="none" w:sz="0" w:space="0" w:color="auto"/>
      </w:divBdr>
    </w:div>
    <w:div w:id="329067642">
      <w:bodyDiv w:val="1"/>
      <w:marLeft w:val="0"/>
      <w:marRight w:val="0"/>
      <w:marTop w:val="0"/>
      <w:marBottom w:val="0"/>
      <w:divBdr>
        <w:top w:val="none" w:sz="0" w:space="0" w:color="auto"/>
        <w:left w:val="none" w:sz="0" w:space="0" w:color="auto"/>
        <w:bottom w:val="none" w:sz="0" w:space="0" w:color="auto"/>
        <w:right w:val="none" w:sz="0" w:space="0" w:color="auto"/>
      </w:divBdr>
    </w:div>
    <w:div w:id="335427960">
      <w:bodyDiv w:val="1"/>
      <w:marLeft w:val="0"/>
      <w:marRight w:val="0"/>
      <w:marTop w:val="0"/>
      <w:marBottom w:val="0"/>
      <w:divBdr>
        <w:top w:val="none" w:sz="0" w:space="0" w:color="auto"/>
        <w:left w:val="none" w:sz="0" w:space="0" w:color="auto"/>
        <w:bottom w:val="none" w:sz="0" w:space="0" w:color="auto"/>
        <w:right w:val="none" w:sz="0" w:space="0" w:color="auto"/>
      </w:divBdr>
    </w:div>
    <w:div w:id="377821060">
      <w:bodyDiv w:val="1"/>
      <w:marLeft w:val="0"/>
      <w:marRight w:val="0"/>
      <w:marTop w:val="0"/>
      <w:marBottom w:val="0"/>
      <w:divBdr>
        <w:top w:val="none" w:sz="0" w:space="0" w:color="auto"/>
        <w:left w:val="none" w:sz="0" w:space="0" w:color="auto"/>
        <w:bottom w:val="none" w:sz="0" w:space="0" w:color="auto"/>
        <w:right w:val="none" w:sz="0" w:space="0" w:color="auto"/>
      </w:divBdr>
      <w:divsChild>
        <w:div w:id="2036347207">
          <w:marLeft w:val="-720"/>
          <w:marRight w:val="0"/>
          <w:marTop w:val="0"/>
          <w:marBottom w:val="0"/>
          <w:divBdr>
            <w:top w:val="none" w:sz="0" w:space="0" w:color="auto"/>
            <w:left w:val="none" w:sz="0" w:space="0" w:color="auto"/>
            <w:bottom w:val="none" w:sz="0" w:space="0" w:color="auto"/>
            <w:right w:val="none" w:sz="0" w:space="0" w:color="auto"/>
          </w:divBdr>
        </w:div>
      </w:divsChild>
    </w:div>
    <w:div w:id="442388681">
      <w:bodyDiv w:val="1"/>
      <w:marLeft w:val="0"/>
      <w:marRight w:val="0"/>
      <w:marTop w:val="0"/>
      <w:marBottom w:val="0"/>
      <w:divBdr>
        <w:top w:val="none" w:sz="0" w:space="0" w:color="auto"/>
        <w:left w:val="none" w:sz="0" w:space="0" w:color="auto"/>
        <w:bottom w:val="none" w:sz="0" w:space="0" w:color="auto"/>
        <w:right w:val="none" w:sz="0" w:space="0" w:color="auto"/>
      </w:divBdr>
    </w:div>
    <w:div w:id="456723240">
      <w:bodyDiv w:val="1"/>
      <w:marLeft w:val="0"/>
      <w:marRight w:val="0"/>
      <w:marTop w:val="0"/>
      <w:marBottom w:val="0"/>
      <w:divBdr>
        <w:top w:val="none" w:sz="0" w:space="0" w:color="auto"/>
        <w:left w:val="none" w:sz="0" w:space="0" w:color="auto"/>
        <w:bottom w:val="none" w:sz="0" w:space="0" w:color="auto"/>
        <w:right w:val="none" w:sz="0" w:space="0" w:color="auto"/>
      </w:divBdr>
    </w:div>
    <w:div w:id="512300358">
      <w:bodyDiv w:val="1"/>
      <w:marLeft w:val="0"/>
      <w:marRight w:val="0"/>
      <w:marTop w:val="0"/>
      <w:marBottom w:val="0"/>
      <w:divBdr>
        <w:top w:val="none" w:sz="0" w:space="0" w:color="auto"/>
        <w:left w:val="none" w:sz="0" w:space="0" w:color="auto"/>
        <w:bottom w:val="none" w:sz="0" w:space="0" w:color="auto"/>
        <w:right w:val="none" w:sz="0" w:space="0" w:color="auto"/>
      </w:divBdr>
    </w:div>
    <w:div w:id="513501819">
      <w:bodyDiv w:val="1"/>
      <w:marLeft w:val="0"/>
      <w:marRight w:val="0"/>
      <w:marTop w:val="0"/>
      <w:marBottom w:val="0"/>
      <w:divBdr>
        <w:top w:val="none" w:sz="0" w:space="0" w:color="auto"/>
        <w:left w:val="none" w:sz="0" w:space="0" w:color="auto"/>
        <w:bottom w:val="none" w:sz="0" w:space="0" w:color="auto"/>
        <w:right w:val="none" w:sz="0" w:space="0" w:color="auto"/>
      </w:divBdr>
    </w:div>
    <w:div w:id="532960709">
      <w:bodyDiv w:val="1"/>
      <w:marLeft w:val="0"/>
      <w:marRight w:val="0"/>
      <w:marTop w:val="0"/>
      <w:marBottom w:val="0"/>
      <w:divBdr>
        <w:top w:val="none" w:sz="0" w:space="0" w:color="auto"/>
        <w:left w:val="none" w:sz="0" w:space="0" w:color="auto"/>
        <w:bottom w:val="none" w:sz="0" w:space="0" w:color="auto"/>
        <w:right w:val="none" w:sz="0" w:space="0" w:color="auto"/>
      </w:divBdr>
    </w:div>
    <w:div w:id="569968449">
      <w:bodyDiv w:val="1"/>
      <w:marLeft w:val="0"/>
      <w:marRight w:val="0"/>
      <w:marTop w:val="0"/>
      <w:marBottom w:val="0"/>
      <w:divBdr>
        <w:top w:val="none" w:sz="0" w:space="0" w:color="auto"/>
        <w:left w:val="none" w:sz="0" w:space="0" w:color="auto"/>
        <w:bottom w:val="none" w:sz="0" w:space="0" w:color="auto"/>
        <w:right w:val="none" w:sz="0" w:space="0" w:color="auto"/>
      </w:divBdr>
    </w:div>
    <w:div w:id="652682325">
      <w:bodyDiv w:val="1"/>
      <w:marLeft w:val="0"/>
      <w:marRight w:val="0"/>
      <w:marTop w:val="0"/>
      <w:marBottom w:val="0"/>
      <w:divBdr>
        <w:top w:val="none" w:sz="0" w:space="0" w:color="auto"/>
        <w:left w:val="none" w:sz="0" w:space="0" w:color="auto"/>
        <w:bottom w:val="none" w:sz="0" w:space="0" w:color="auto"/>
        <w:right w:val="none" w:sz="0" w:space="0" w:color="auto"/>
      </w:divBdr>
    </w:div>
    <w:div w:id="679817096">
      <w:bodyDiv w:val="1"/>
      <w:marLeft w:val="0"/>
      <w:marRight w:val="0"/>
      <w:marTop w:val="0"/>
      <w:marBottom w:val="0"/>
      <w:divBdr>
        <w:top w:val="none" w:sz="0" w:space="0" w:color="auto"/>
        <w:left w:val="none" w:sz="0" w:space="0" w:color="auto"/>
        <w:bottom w:val="none" w:sz="0" w:space="0" w:color="auto"/>
        <w:right w:val="none" w:sz="0" w:space="0" w:color="auto"/>
      </w:divBdr>
    </w:div>
    <w:div w:id="751774353">
      <w:bodyDiv w:val="1"/>
      <w:marLeft w:val="0"/>
      <w:marRight w:val="0"/>
      <w:marTop w:val="0"/>
      <w:marBottom w:val="0"/>
      <w:divBdr>
        <w:top w:val="none" w:sz="0" w:space="0" w:color="auto"/>
        <w:left w:val="none" w:sz="0" w:space="0" w:color="auto"/>
        <w:bottom w:val="none" w:sz="0" w:space="0" w:color="auto"/>
        <w:right w:val="none" w:sz="0" w:space="0" w:color="auto"/>
      </w:divBdr>
    </w:div>
    <w:div w:id="779837980">
      <w:bodyDiv w:val="1"/>
      <w:marLeft w:val="0"/>
      <w:marRight w:val="0"/>
      <w:marTop w:val="0"/>
      <w:marBottom w:val="0"/>
      <w:divBdr>
        <w:top w:val="none" w:sz="0" w:space="0" w:color="auto"/>
        <w:left w:val="none" w:sz="0" w:space="0" w:color="auto"/>
        <w:bottom w:val="none" w:sz="0" w:space="0" w:color="auto"/>
        <w:right w:val="none" w:sz="0" w:space="0" w:color="auto"/>
      </w:divBdr>
    </w:div>
    <w:div w:id="781651477">
      <w:bodyDiv w:val="1"/>
      <w:marLeft w:val="0"/>
      <w:marRight w:val="0"/>
      <w:marTop w:val="0"/>
      <w:marBottom w:val="0"/>
      <w:divBdr>
        <w:top w:val="none" w:sz="0" w:space="0" w:color="auto"/>
        <w:left w:val="none" w:sz="0" w:space="0" w:color="auto"/>
        <w:bottom w:val="none" w:sz="0" w:space="0" w:color="auto"/>
        <w:right w:val="none" w:sz="0" w:space="0" w:color="auto"/>
      </w:divBdr>
      <w:divsChild>
        <w:div w:id="25834457">
          <w:marLeft w:val="-720"/>
          <w:marRight w:val="0"/>
          <w:marTop w:val="0"/>
          <w:marBottom w:val="0"/>
          <w:divBdr>
            <w:top w:val="none" w:sz="0" w:space="0" w:color="auto"/>
            <w:left w:val="none" w:sz="0" w:space="0" w:color="auto"/>
            <w:bottom w:val="none" w:sz="0" w:space="0" w:color="auto"/>
            <w:right w:val="none" w:sz="0" w:space="0" w:color="auto"/>
          </w:divBdr>
        </w:div>
      </w:divsChild>
    </w:div>
    <w:div w:id="822547771">
      <w:bodyDiv w:val="1"/>
      <w:marLeft w:val="0"/>
      <w:marRight w:val="0"/>
      <w:marTop w:val="0"/>
      <w:marBottom w:val="0"/>
      <w:divBdr>
        <w:top w:val="none" w:sz="0" w:space="0" w:color="auto"/>
        <w:left w:val="none" w:sz="0" w:space="0" w:color="auto"/>
        <w:bottom w:val="none" w:sz="0" w:space="0" w:color="auto"/>
        <w:right w:val="none" w:sz="0" w:space="0" w:color="auto"/>
      </w:divBdr>
    </w:div>
    <w:div w:id="832795814">
      <w:bodyDiv w:val="1"/>
      <w:marLeft w:val="0"/>
      <w:marRight w:val="0"/>
      <w:marTop w:val="0"/>
      <w:marBottom w:val="0"/>
      <w:divBdr>
        <w:top w:val="none" w:sz="0" w:space="0" w:color="auto"/>
        <w:left w:val="none" w:sz="0" w:space="0" w:color="auto"/>
        <w:bottom w:val="none" w:sz="0" w:space="0" w:color="auto"/>
        <w:right w:val="none" w:sz="0" w:space="0" w:color="auto"/>
      </w:divBdr>
    </w:div>
    <w:div w:id="849832538">
      <w:bodyDiv w:val="1"/>
      <w:marLeft w:val="0"/>
      <w:marRight w:val="0"/>
      <w:marTop w:val="0"/>
      <w:marBottom w:val="0"/>
      <w:divBdr>
        <w:top w:val="none" w:sz="0" w:space="0" w:color="auto"/>
        <w:left w:val="none" w:sz="0" w:space="0" w:color="auto"/>
        <w:bottom w:val="none" w:sz="0" w:space="0" w:color="auto"/>
        <w:right w:val="none" w:sz="0" w:space="0" w:color="auto"/>
      </w:divBdr>
    </w:div>
    <w:div w:id="951059125">
      <w:bodyDiv w:val="1"/>
      <w:marLeft w:val="0"/>
      <w:marRight w:val="0"/>
      <w:marTop w:val="0"/>
      <w:marBottom w:val="0"/>
      <w:divBdr>
        <w:top w:val="none" w:sz="0" w:space="0" w:color="auto"/>
        <w:left w:val="none" w:sz="0" w:space="0" w:color="auto"/>
        <w:bottom w:val="none" w:sz="0" w:space="0" w:color="auto"/>
        <w:right w:val="none" w:sz="0" w:space="0" w:color="auto"/>
      </w:divBdr>
    </w:div>
    <w:div w:id="1149201846">
      <w:bodyDiv w:val="1"/>
      <w:marLeft w:val="0"/>
      <w:marRight w:val="0"/>
      <w:marTop w:val="0"/>
      <w:marBottom w:val="0"/>
      <w:divBdr>
        <w:top w:val="none" w:sz="0" w:space="0" w:color="auto"/>
        <w:left w:val="none" w:sz="0" w:space="0" w:color="auto"/>
        <w:bottom w:val="none" w:sz="0" w:space="0" w:color="auto"/>
        <w:right w:val="none" w:sz="0" w:space="0" w:color="auto"/>
      </w:divBdr>
    </w:div>
    <w:div w:id="1155796818">
      <w:bodyDiv w:val="1"/>
      <w:marLeft w:val="0"/>
      <w:marRight w:val="0"/>
      <w:marTop w:val="0"/>
      <w:marBottom w:val="0"/>
      <w:divBdr>
        <w:top w:val="none" w:sz="0" w:space="0" w:color="auto"/>
        <w:left w:val="none" w:sz="0" w:space="0" w:color="auto"/>
        <w:bottom w:val="none" w:sz="0" w:space="0" w:color="auto"/>
        <w:right w:val="none" w:sz="0" w:space="0" w:color="auto"/>
      </w:divBdr>
    </w:div>
    <w:div w:id="1180008117">
      <w:bodyDiv w:val="1"/>
      <w:marLeft w:val="0"/>
      <w:marRight w:val="0"/>
      <w:marTop w:val="0"/>
      <w:marBottom w:val="0"/>
      <w:divBdr>
        <w:top w:val="none" w:sz="0" w:space="0" w:color="auto"/>
        <w:left w:val="none" w:sz="0" w:space="0" w:color="auto"/>
        <w:bottom w:val="none" w:sz="0" w:space="0" w:color="auto"/>
        <w:right w:val="none" w:sz="0" w:space="0" w:color="auto"/>
      </w:divBdr>
    </w:div>
    <w:div w:id="1183781592">
      <w:bodyDiv w:val="1"/>
      <w:marLeft w:val="0"/>
      <w:marRight w:val="0"/>
      <w:marTop w:val="0"/>
      <w:marBottom w:val="0"/>
      <w:divBdr>
        <w:top w:val="none" w:sz="0" w:space="0" w:color="auto"/>
        <w:left w:val="none" w:sz="0" w:space="0" w:color="auto"/>
        <w:bottom w:val="none" w:sz="0" w:space="0" w:color="auto"/>
        <w:right w:val="none" w:sz="0" w:space="0" w:color="auto"/>
      </w:divBdr>
    </w:div>
    <w:div w:id="1261373543">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sChild>
        <w:div w:id="1063527769">
          <w:marLeft w:val="-720"/>
          <w:marRight w:val="0"/>
          <w:marTop w:val="0"/>
          <w:marBottom w:val="0"/>
          <w:divBdr>
            <w:top w:val="none" w:sz="0" w:space="0" w:color="auto"/>
            <w:left w:val="none" w:sz="0" w:space="0" w:color="auto"/>
            <w:bottom w:val="none" w:sz="0" w:space="0" w:color="auto"/>
            <w:right w:val="none" w:sz="0" w:space="0" w:color="auto"/>
          </w:divBdr>
        </w:div>
      </w:divsChild>
    </w:div>
    <w:div w:id="1473517982">
      <w:bodyDiv w:val="1"/>
      <w:marLeft w:val="0"/>
      <w:marRight w:val="0"/>
      <w:marTop w:val="0"/>
      <w:marBottom w:val="0"/>
      <w:divBdr>
        <w:top w:val="none" w:sz="0" w:space="0" w:color="auto"/>
        <w:left w:val="none" w:sz="0" w:space="0" w:color="auto"/>
        <w:bottom w:val="none" w:sz="0" w:space="0" w:color="auto"/>
        <w:right w:val="none" w:sz="0" w:space="0" w:color="auto"/>
      </w:divBdr>
    </w:div>
    <w:div w:id="1506096831">
      <w:bodyDiv w:val="1"/>
      <w:marLeft w:val="0"/>
      <w:marRight w:val="0"/>
      <w:marTop w:val="0"/>
      <w:marBottom w:val="0"/>
      <w:divBdr>
        <w:top w:val="none" w:sz="0" w:space="0" w:color="auto"/>
        <w:left w:val="none" w:sz="0" w:space="0" w:color="auto"/>
        <w:bottom w:val="none" w:sz="0" w:space="0" w:color="auto"/>
        <w:right w:val="none" w:sz="0" w:space="0" w:color="auto"/>
      </w:divBdr>
    </w:div>
    <w:div w:id="1561356730">
      <w:bodyDiv w:val="1"/>
      <w:marLeft w:val="0"/>
      <w:marRight w:val="0"/>
      <w:marTop w:val="0"/>
      <w:marBottom w:val="0"/>
      <w:divBdr>
        <w:top w:val="none" w:sz="0" w:space="0" w:color="auto"/>
        <w:left w:val="none" w:sz="0" w:space="0" w:color="auto"/>
        <w:bottom w:val="none" w:sz="0" w:space="0" w:color="auto"/>
        <w:right w:val="none" w:sz="0" w:space="0" w:color="auto"/>
      </w:divBdr>
    </w:div>
    <w:div w:id="1582835000">
      <w:bodyDiv w:val="1"/>
      <w:marLeft w:val="0"/>
      <w:marRight w:val="0"/>
      <w:marTop w:val="0"/>
      <w:marBottom w:val="0"/>
      <w:divBdr>
        <w:top w:val="none" w:sz="0" w:space="0" w:color="auto"/>
        <w:left w:val="none" w:sz="0" w:space="0" w:color="auto"/>
        <w:bottom w:val="none" w:sz="0" w:space="0" w:color="auto"/>
        <w:right w:val="none" w:sz="0" w:space="0" w:color="auto"/>
      </w:divBdr>
    </w:div>
    <w:div w:id="1583949693">
      <w:bodyDiv w:val="1"/>
      <w:marLeft w:val="0"/>
      <w:marRight w:val="0"/>
      <w:marTop w:val="0"/>
      <w:marBottom w:val="0"/>
      <w:divBdr>
        <w:top w:val="none" w:sz="0" w:space="0" w:color="auto"/>
        <w:left w:val="none" w:sz="0" w:space="0" w:color="auto"/>
        <w:bottom w:val="none" w:sz="0" w:space="0" w:color="auto"/>
        <w:right w:val="none" w:sz="0" w:space="0" w:color="auto"/>
      </w:divBdr>
    </w:div>
    <w:div w:id="1637372376">
      <w:bodyDiv w:val="1"/>
      <w:marLeft w:val="0"/>
      <w:marRight w:val="0"/>
      <w:marTop w:val="0"/>
      <w:marBottom w:val="0"/>
      <w:divBdr>
        <w:top w:val="none" w:sz="0" w:space="0" w:color="auto"/>
        <w:left w:val="none" w:sz="0" w:space="0" w:color="auto"/>
        <w:bottom w:val="none" w:sz="0" w:space="0" w:color="auto"/>
        <w:right w:val="none" w:sz="0" w:space="0" w:color="auto"/>
      </w:divBdr>
    </w:div>
    <w:div w:id="1641182393">
      <w:bodyDiv w:val="1"/>
      <w:marLeft w:val="0"/>
      <w:marRight w:val="0"/>
      <w:marTop w:val="0"/>
      <w:marBottom w:val="0"/>
      <w:divBdr>
        <w:top w:val="none" w:sz="0" w:space="0" w:color="auto"/>
        <w:left w:val="none" w:sz="0" w:space="0" w:color="auto"/>
        <w:bottom w:val="none" w:sz="0" w:space="0" w:color="auto"/>
        <w:right w:val="none" w:sz="0" w:space="0" w:color="auto"/>
      </w:divBdr>
    </w:div>
    <w:div w:id="1738943103">
      <w:bodyDiv w:val="1"/>
      <w:marLeft w:val="0"/>
      <w:marRight w:val="0"/>
      <w:marTop w:val="0"/>
      <w:marBottom w:val="0"/>
      <w:divBdr>
        <w:top w:val="none" w:sz="0" w:space="0" w:color="auto"/>
        <w:left w:val="none" w:sz="0" w:space="0" w:color="auto"/>
        <w:bottom w:val="none" w:sz="0" w:space="0" w:color="auto"/>
        <w:right w:val="none" w:sz="0" w:space="0" w:color="auto"/>
      </w:divBdr>
    </w:div>
    <w:div w:id="1818104936">
      <w:bodyDiv w:val="1"/>
      <w:marLeft w:val="0"/>
      <w:marRight w:val="0"/>
      <w:marTop w:val="0"/>
      <w:marBottom w:val="0"/>
      <w:divBdr>
        <w:top w:val="none" w:sz="0" w:space="0" w:color="auto"/>
        <w:left w:val="none" w:sz="0" w:space="0" w:color="auto"/>
        <w:bottom w:val="none" w:sz="0" w:space="0" w:color="auto"/>
        <w:right w:val="none" w:sz="0" w:space="0" w:color="auto"/>
      </w:divBdr>
    </w:div>
    <w:div w:id="1888957068">
      <w:bodyDiv w:val="1"/>
      <w:marLeft w:val="0"/>
      <w:marRight w:val="0"/>
      <w:marTop w:val="0"/>
      <w:marBottom w:val="0"/>
      <w:divBdr>
        <w:top w:val="none" w:sz="0" w:space="0" w:color="auto"/>
        <w:left w:val="none" w:sz="0" w:space="0" w:color="auto"/>
        <w:bottom w:val="none" w:sz="0" w:space="0" w:color="auto"/>
        <w:right w:val="none" w:sz="0" w:space="0" w:color="auto"/>
      </w:divBdr>
    </w:div>
    <w:div w:id="1906450995">
      <w:bodyDiv w:val="1"/>
      <w:marLeft w:val="0"/>
      <w:marRight w:val="0"/>
      <w:marTop w:val="0"/>
      <w:marBottom w:val="0"/>
      <w:divBdr>
        <w:top w:val="none" w:sz="0" w:space="0" w:color="auto"/>
        <w:left w:val="none" w:sz="0" w:space="0" w:color="auto"/>
        <w:bottom w:val="none" w:sz="0" w:space="0" w:color="auto"/>
        <w:right w:val="none" w:sz="0" w:space="0" w:color="auto"/>
      </w:divBdr>
    </w:div>
    <w:div w:id="1913807600">
      <w:bodyDiv w:val="1"/>
      <w:marLeft w:val="0"/>
      <w:marRight w:val="0"/>
      <w:marTop w:val="0"/>
      <w:marBottom w:val="0"/>
      <w:divBdr>
        <w:top w:val="none" w:sz="0" w:space="0" w:color="auto"/>
        <w:left w:val="none" w:sz="0" w:space="0" w:color="auto"/>
        <w:bottom w:val="none" w:sz="0" w:space="0" w:color="auto"/>
        <w:right w:val="none" w:sz="0" w:space="0" w:color="auto"/>
      </w:divBdr>
    </w:div>
    <w:div w:id="1951550289">
      <w:bodyDiv w:val="1"/>
      <w:marLeft w:val="0"/>
      <w:marRight w:val="0"/>
      <w:marTop w:val="0"/>
      <w:marBottom w:val="0"/>
      <w:divBdr>
        <w:top w:val="none" w:sz="0" w:space="0" w:color="auto"/>
        <w:left w:val="none" w:sz="0" w:space="0" w:color="auto"/>
        <w:bottom w:val="none" w:sz="0" w:space="0" w:color="auto"/>
        <w:right w:val="none" w:sz="0" w:space="0" w:color="auto"/>
      </w:divBdr>
    </w:div>
    <w:div w:id="1958678614">
      <w:bodyDiv w:val="1"/>
      <w:marLeft w:val="0"/>
      <w:marRight w:val="0"/>
      <w:marTop w:val="0"/>
      <w:marBottom w:val="0"/>
      <w:divBdr>
        <w:top w:val="none" w:sz="0" w:space="0" w:color="auto"/>
        <w:left w:val="none" w:sz="0" w:space="0" w:color="auto"/>
        <w:bottom w:val="none" w:sz="0" w:space="0" w:color="auto"/>
        <w:right w:val="none" w:sz="0" w:space="0" w:color="auto"/>
      </w:divBdr>
    </w:div>
    <w:div w:id="1970672499">
      <w:bodyDiv w:val="1"/>
      <w:marLeft w:val="0"/>
      <w:marRight w:val="0"/>
      <w:marTop w:val="0"/>
      <w:marBottom w:val="0"/>
      <w:divBdr>
        <w:top w:val="none" w:sz="0" w:space="0" w:color="auto"/>
        <w:left w:val="none" w:sz="0" w:space="0" w:color="auto"/>
        <w:bottom w:val="none" w:sz="0" w:space="0" w:color="auto"/>
        <w:right w:val="none" w:sz="0" w:space="0" w:color="auto"/>
      </w:divBdr>
    </w:div>
    <w:div w:id="199702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10.066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ofcloudcomputing.springeropen.com/articles/10.1186/s13677-023-00471-1" TargetMode="External"/><Relationship Id="rId4" Type="http://schemas.openxmlformats.org/officeDocument/2006/relationships/settings" Target="settings.xml"/><Relationship Id="rId9" Type="http://schemas.openxmlformats.org/officeDocument/2006/relationships/hyperlink" Target="https://ieeexplore.ieee.org/abstract/document/9912639"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B204F-B28B-4A50-B38D-F79C31AA2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12</Pages>
  <Words>2004</Words>
  <Characters>13089</Characters>
  <Application>Microsoft Office Word</Application>
  <DocSecurity>0</DocSecurity>
  <Lines>245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celestina claremont</dc:creator>
  <cp:keywords/>
  <dc:description/>
  <cp:lastModifiedBy>celestina claremont</cp:lastModifiedBy>
  <cp:revision>2</cp:revision>
  <dcterms:created xsi:type="dcterms:W3CDTF">2024-10-03T13:24:00Z</dcterms:created>
  <dcterms:modified xsi:type="dcterms:W3CDTF">2024-10-16T20:12:00Z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a2717b3b-1a99-481c-9dc6-5cd75cc52e2b</vt:lpwstr>
  </property>
</Properties>
</file>