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891F3" w14:textId="77777777" w:rsidR="00C416DA" w:rsidRPr="004869AE" w:rsidRDefault="00D41778" w:rsidP="00F77597">
      <w:pPr>
        <w:pStyle w:val="Kopfzeile"/>
        <w:numPr>
          <w:ilvl w:val="0"/>
          <w:numId w:val="1"/>
        </w:numPr>
        <w:tabs>
          <w:tab w:val="clear" w:pos="360"/>
          <w:tab w:val="clear" w:pos="4536"/>
          <w:tab w:val="clear" w:pos="9072"/>
          <w:tab w:val="left" w:pos="426"/>
        </w:tabs>
        <w:spacing w:line="360" w:lineRule="auto"/>
        <w:ind w:left="426" w:hanging="426"/>
        <w:rPr>
          <w:b/>
          <w:u w:val="single"/>
        </w:rPr>
      </w:pPr>
      <w:r w:rsidRPr="004869AE">
        <w:rPr>
          <w:b/>
          <w:u w:val="single"/>
        </w:rPr>
        <w:t>Vertragsgrundlage:</w:t>
      </w:r>
    </w:p>
    <w:p w14:paraId="6863DE02" w14:textId="30B0A4CF" w:rsidR="00D41778" w:rsidRPr="004869AE" w:rsidRDefault="00D41778" w:rsidP="00D41778">
      <w:pPr>
        <w:pStyle w:val="Kopfzeile"/>
        <w:numPr>
          <w:ilvl w:val="1"/>
          <w:numId w:val="1"/>
        </w:numPr>
        <w:tabs>
          <w:tab w:val="clear" w:pos="792"/>
          <w:tab w:val="clear" w:pos="4536"/>
          <w:tab w:val="clear" w:pos="9072"/>
          <w:tab w:val="left" w:pos="426"/>
          <w:tab w:val="num" w:pos="993"/>
        </w:tabs>
        <w:ind w:left="993" w:hanging="567"/>
      </w:pPr>
      <w:r w:rsidRPr="004869AE">
        <w:t>V</w:t>
      </w:r>
      <w:r w:rsidR="005E69D3" w:rsidRPr="004869AE">
        <w:t>erhandlungsprotokoll</w:t>
      </w:r>
      <w:r w:rsidRPr="004869AE">
        <w:t xml:space="preserve"> vom </w:t>
      </w:r>
      <w:r w:rsidR="003A707B" w:rsidRPr="004869AE">
        <w:t>2</w:t>
      </w:r>
      <w:r w:rsidR="00042355" w:rsidRPr="004869AE">
        <w:t>2.11.2024</w:t>
      </w:r>
      <w:r w:rsidRPr="004869AE">
        <w:t xml:space="preserve"> ei</w:t>
      </w:r>
      <w:r w:rsidR="005E69D3" w:rsidRPr="004869AE">
        <w:t>nschließlich</w:t>
      </w:r>
      <w:r w:rsidRPr="004869AE">
        <w:t xml:space="preserve"> Anlagen </w:t>
      </w:r>
      <w:r w:rsidR="00796F04" w:rsidRPr="004869AE">
        <w:t>1</w:t>
      </w:r>
      <w:r w:rsidR="000826F7" w:rsidRPr="004869AE">
        <w:t xml:space="preserve"> bis </w:t>
      </w:r>
      <w:r w:rsidR="00796F04" w:rsidRPr="004869AE">
        <w:t>5</w:t>
      </w:r>
      <w:r w:rsidR="00945473" w:rsidRPr="004869AE">
        <w:t xml:space="preserve"> und 5.1</w:t>
      </w:r>
    </w:p>
    <w:p w14:paraId="5A48DE8C" w14:textId="77777777" w:rsidR="00A768E1" w:rsidRPr="004869AE" w:rsidRDefault="00A768E1" w:rsidP="00A768E1">
      <w:pPr>
        <w:pStyle w:val="Kopfzeile"/>
        <w:tabs>
          <w:tab w:val="clear" w:pos="4536"/>
          <w:tab w:val="clear" w:pos="9072"/>
          <w:tab w:val="left" w:pos="426"/>
        </w:tabs>
        <w:ind w:left="993"/>
      </w:pPr>
    </w:p>
    <w:p w14:paraId="388E894F" w14:textId="77777777" w:rsidR="00796F04" w:rsidRPr="004869AE" w:rsidRDefault="00901A49" w:rsidP="00901A49">
      <w:pPr>
        <w:pStyle w:val="Kopfzeile"/>
        <w:numPr>
          <w:ilvl w:val="1"/>
          <w:numId w:val="1"/>
        </w:numPr>
        <w:tabs>
          <w:tab w:val="clear" w:pos="792"/>
          <w:tab w:val="clear" w:pos="4536"/>
          <w:tab w:val="clear" w:pos="9072"/>
          <w:tab w:val="left" w:pos="426"/>
          <w:tab w:val="num" w:pos="993"/>
        </w:tabs>
        <w:ind w:left="2124" w:hanging="1698"/>
      </w:pPr>
      <w:r w:rsidRPr="004869AE">
        <w:rPr>
          <w:u w:val="single"/>
        </w:rPr>
        <w:t xml:space="preserve">Anlage </w:t>
      </w:r>
      <w:r w:rsidR="009408E7" w:rsidRPr="004869AE">
        <w:rPr>
          <w:u w:val="single"/>
        </w:rPr>
        <w:t>6</w:t>
      </w:r>
      <w:r w:rsidRPr="004869AE">
        <w:rPr>
          <w:u w:val="single"/>
        </w:rPr>
        <w:t>:</w:t>
      </w:r>
      <w:r w:rsidRPr="004869AE">
        <w:tab/>
      </w:r>
    </w:p>
    <w:p w14:paraId="4F367D7B" w14:textId="711B5F2B" w:rsidR="001F6E46" w:rsidRPr="004869AE" w:rsidRDefault="00796F04" w:rsidP="001A38B5">
      <w:pPr>
        <w:pStyle w:val="Kopfzeile"/>
        <w:tabs>
          <w:tab w:val="clear" w:pos="4536"/>
          <w:tab w:val="clear" w:pos="9072"/>
          <w:tab w:val="left" w:pos="2127"/>
        </w:tabs>
        <w:ind w:left="2124" w:hanging="1131"/>
      </w:pPr>
      <w:r w:rsidRPr="004869AE">
        <w:t>Anlage 6.</w:t>
      </w:r>
      <w:r w:rsidR="00E043D3" w:rsidRPr="004869AE">
        <w:t>1</w:t>
      </w:r>
      <w:r w:rsidRPr="004869AE">
        <w:t>:</w:t>
      </w:r>
      <w:r w:rsidRPr="004869AE">
        <w:tab/>
      </w:r>
      <w:r w:rsidR="00C722E5" w:rsidRPr="004869AE">
        <w:t>Pläne, Details</w:t>
      </w:r>
      <w:r w:rsidR="00C722E5" w:rsidRPr="004869AE">
        <w:br/>
      </w:r>
      <w:r w:rsidR="00C722E5" w:rsidRPr="004869AE">
        <w:rPr>
          <w:noProof/>
        </w:rPr>
        <w:drawing>
          <wp:inline distT="0" distB="0" distL="0" distR="0" wp14:anchorId="714CA1E3" wp14:editId="45F7302B">
            <wp:extent cx="4903607" cy="444500"/>
            <wp:effectExtent l="0" t="0" r="0" b="0"/>
            <wp:docPr id="1335855683"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5683" name="Grafik 1" descr="Ein Bild, das Text, Screenshot, Schrift, Reihe enthält.&#10;&#10;Automatisch generierte Beschreibung"/>
                    <pic:cNvPicPr/>
                  </pic:nvPicPr>
                  <pic:blipFill>
                    <a:blip r:embed="rId8"/>
                    <a:stretch>
                      <a:fillRect/>
                    </a:stretch>
                  </pic:blipFill>
                  <pic:spPr>
                    <a:xfrm>
                      <a:off x="0" y="0"/>
                      <a:ext cx="4988226" cy="452171"/>
                    </a:xfrm>
                    <a:prstGeom prst="rect">
                      <a:avLst/>
                    </a:prstGeom>
                  </pic:spPr>
                </pic:pic>
              </a:graphicData>
            </a:graphic>
          </wp:inline>
        </w:drawing>
      </w:r>
    </w:p>
    <w:p w14:paraId="7878B318" w14:textId="2C19261D" w:rsidR="00901A49" w:rsidRPr="004869AE" w:rsidRDefault="001F6E46" w:rsidP="001A38B5">
      <w:pPr>
        <w:pStyle w:val="Kopfzeile"/>
        <w:tabs>
          <w:tab w:val="clear" w:pos="4536"/>
          <w:tab w:val="clear" w:pos="9072"/>
          <w:tab w:val="left" w:pos="2127"/>
        </w:tabs>
        <w:ind w:left="2124" w:hanging="1131"/>
      </w:pPr>
      <w:r w:rsidRPr="004869AE">
        <w:t>Anlage 6.</w:t>
      </w:r>
      <w:r w:rsidR="00C131B1" w:rsidRPr="004869AE">
        <w:t>2</w:t>
      </w:r>
      <w:r w:rsidRPr="004869AE">
        <w:t>:</w:t>
      </w:r>
      <w:r w:rsidRPr="004869AE">
        <w:tab/>
      </w:r>
      <w:r w:rsidR="005E7560" w:rsidRPr="004869AE">
        <w:t>LV-Trockenbau</w:t>
      </w:r>
      <w:r w:rsidR="003A707B" w:rsidRPr="004869AE">
        <w:t xml:space="preserve"> vom </w:t>
      </w:r>
      <w:r w:rsidR="00042355" w:rsidRPr="004869AE">
        <w:t xml:space="preserve">30.10.2024 </w:t>
      </w:r>
      <w:r w:rsidR="006E4513" w:rsidRPr="004869AE">
        <w:t>(</w:t>
      </w:r>
      <w:r w:rsidR="0056014D" w:rsidRPr="004869AE">
        <w:t>50</w:t>
      </w:r>
      <w:r w:rsidR="00C131B1" w:rsidRPr="004869AE">
        <w:t xml:space="preserve"> Seiten</w:t>
      </w:r>
      <w:r w:rsidR="006E4513" w:rsidRPr="004869AE">
        <w:t>) einschl. Plänen</w:t>
      </w:r>
      <w:r w:rsidR="003A707B" w:rsidRPr="004869AE">
        <w:t xml:space="preserve"> und Details</w:t>
      </w:r>
      <w:r w:rsidR="006E4513" w:rsidRPr="004869AE">
        <w:t xml:space="preserve"> </w:t>
      </w:r>
      <w:r w:rsidR="0056014D" w:rsidRPr="004869AE">
        <w:br/>
      </w:r>
      <w:r w:rsidR="006E4513" w:rsidRPr="004869AE">
        <w:sym w:font="Wingdings" w:char="F0E0"/>
      </w:r>
      <w:r w:rsidR="006E4513" w:rsidRPr="004869AE">
        <w:t xml:space="preserve"> </w:t>
      </w:r>
      <w:r w:rsidR="0056014D" w:rsidRPr="004869AE">
        <w:t xml:space="preserve">E-Mail, Deckblatt LV, </w:t>
      </w:r>
      <w:r w:rsidR="006E4513" w:rsidRPr="004869AE">
        <w:t xml:space="preserve">Inhaltsausdruck, </w:t>
      </w:r>
      <w:r w:rsidR="0056014D" w:rsidRPr="004869AE">
        <w:t>3</w:t>
      </w:r>
      <w:r w:rsidR="006E4513" w:rsidRPr="004869AE">
        <w:t xml:space="preserve"> Seiten</w:t>
      </w:r>
    </w:p>
    <w:p w14:paraId="497B90A3" w14:textId="77777777" w:rsidR="000826F7" w:rsidRPr="004869AE" w:rsidRDefault="00A20447" w:rsidP="00A20447">
      <w:pPr>
        <w:pStyle w:val="Kopfzeile"/>
        <w:tabs>
          <w:tab w:val="clear" w:pos="4536"/>
          <w:tab w:val="clear" w:pos="9072"/>
          <w:tab w:val="left" w:pos="993"/>
        </w:tabs>
      </w:pPr>
      <w:r w:rsidRPr="004869AE">
        <w:tab/>
        <w:t xml:space="preserve">Der NU erklärt mit seiner Unterschrift, </w:t>
      </w:r>
      <w:proofErr w:type="spellStart"/>
      <w:r w:rsidRPr="004869AE">
        <w:t>daß</w:t>
      </w:r>
      <w:proofErr w:type="spellEnd"/>
      <w:r w:rsidRPr="004869AE">
        <w:t xml:space="preserve"> er die o.a. Unterlagen vollständig erhalten hat.</w:t>
      </w:r>
    </w:p>
    <w:p w14:paraId="24688CDE" w14:textId="77777777" w:rsidR="00A768E1" w:rsidRPr="004869AE" w:rsidRDefault="00A768E1" w:rsidP="00A20447">
      <w:pPr>
        <w:pStyle w:val="Kopfzeile"/>
        <w:tabs>
          <w:tab w:val="clear" w:pos="4536"/>
          <w:tab w:val="clear" w:pos="9072"/>
          <w:tab w:val="left" w:pos="993"/>
        </w:tabs>
      </w:pPr>
    </w:p>
    <w:p w14:paraId="59F0D758" w14:textId="77777777" w:rsidR="00A20447" w:rsidRPr="004869AE" w:rsidRDefault="00A20447" w:rsidP="00A441DB">
      <w:pPr>
        <w:pStyle w:val="Kopfzeile"/>
        <w:numPr>
          <w:ilvl w:val="1"/>
          <w:numId w:val="1"/>
        </w:numPr>
        <w:tabs>
          <w:tab w:val="clear" w:pos="792"/>
          <w:tab w:val="clear" w:pos="4536"/>
          <w:tab w:val="clear" w:pos="9072"/>
          <w:tab w:val="left" w:pos="426"/>
          <w:tab w:val="num" w:pos="993"/>
        </w:tabs>
        <w:ind w:left="2124" w:hanging="1698"/>
      </w:pPr>
      <w:r w:rsidRPr="004869AE">
        <w:rPr>
          <w:u w:val="single"/>
        </w:rPr>
        <w:t>Anlage 7:</w:t>
      </w:r>
      <w:r w:rsidR="00B81327" w:rsidRPr="004869AE">
        <w:tab/>
      </w:r>
    </w:p>
    <w:p w14:paraId="2A3A834D" w14:textId="578E9D94" w:rsidR="00A768E1" w:rsidRPr="004869AE" w:rsidRDefault="00A768E1" w:rsidP="00A768E1">
      <w:pPr>
        <w:pStyle w:val="Kopfzeile"/>
        <w:tabs>
          <w:tab w:val="clear" w:pos="4536"/>
          <w:tab w:val="clear" w:pos="9072"/>
          <w:tab w:val="left" w:pos="993"/>
        </w:tabs>
        <w:ind w:left="2124" w:hanging="1131"/>
      </w:pPr>
      <w:r w:rsidRPr="004869AE">
        <w:t>Anlage 7.</w:t>
      </w:r>
      <w:r w:rsidR="0056014D" w:rsidRPr="004869AE">
        <w:t>1</w:t>
      </w:r>
      <w:r w:rsidRPr="004869AE">
        <w:t xml:space="preserve">:  </w:t>
      </w:r>
      <w:r w:rsidR="004063BB" w:rsidRPr="004869AE">
        <w:t>BE- Plan</w:t>
      </w:r>
      <w:r w:rsidR="001E6AD9" w:rsidRPr="004869AE">
        <w:t xml:space="preserve">, </w:t>
      </w:r>
      <w:r w:rsidR="00C722E5" w:rsidRPr="004869AE">
        <w:t>1</w:t>
      </w:r>
      <w:r w:rsidR="001E6AD9" w:rsidRPr="004869AE">
        <w:t xml:space="preserve"> Seite</w:t>
      </w:r>
    </w:p>
    <w:p w14:paraId="21CBD8F2" w14:textId="238BD0FD" w:rsidR="005E11ED" w:rsidRPr="004869AE" w:rsidRDefault="005E11ED" w:rsidP="00A768E1">
      <w:pPr>
        <w:pStyle w:val="Kopfzeile"/>
        <w:tabs>
          <w:tab w:val="clear" w:pos="4536"/>
          <w:tab w:val="clear" w:pos="9072"/>
          <w:tab w:val="left" w:pos="993"/>
        </w:tabs>
        <w:ind w:left="2124" w:hanging="1131"/>
      </w:pPr>
      <w:r w:rsidRPr="004869AE">
        <w:t>Anlage 7.</w:t>
      </w:r>
      <w:r w:rsidR="0056014D" w:rsidRPr="004869AE">
        <w:t>2</w:t>
      </w:r>
      <w:r w:rsidRPr="004869AE">
        <w:t>:</w:t>
      </w:r>
      <w:r w:rsidRPr="004869AE">
        <w:tab/>
        <w:t xml:space="preserve">Vertragsterminplan vom </w:t>
      </w:r>
      <w:r w:rsidR="00042355" w:rsidRPr="004869AE">
        <w:t>01.12.2024</w:t>
      </w:r>
      <w:r w:rsidRPr="004869AE">
        <w:t>, 1 Seite</w:t>
      </w:r>
    </w:p>
    <w:p w14:paraId="7405139B" w14:textId="77777777" w:rsidR="00A768E1" w:rsidRPr="004869AE" w:rsidRDefault="00A768E1" w:rsidP="00A768E1">
      <w:pPr>
        <w:pStyle w:val="Kopfzeile"/>
        <w:tabs>
          <w:tab w:val="clear" w:pos="4536"/>
          <w:tab w:val="clear" w:pos="9072"/>
          <w:tab w:val="left" w:pos="993"/>
        </w:tabs>
        <w:ind w:left="2124" w:hanging="1131"/>
      </w:pPr>
    </w:p>
    <w:p w14:paraId="01CE0604" w14:textId="77777777" w:rsidR="00826B88" w:rsidRPr="004869AE" w:rsidRDefault="00A768E1" w:rsidP="00A441DB">
      <w:pPr>
        <w:pStyle w:val="Kopfzeile"/>
        <w:numPr>
          <w:ilvl w:val="1"/>
          <w:numId w:val="1"/>
        </w:numPr>
        <w:tabs>
          <w:tab w:val="clear" w:pos="792"/>
          <w:tab w:val="clear" w:pos="4536"/>
          <w:tab w:val="clear" w:pos="9072"/>
          <w:tab w:val="left" w:pos="426"/>
          <w:tab w:val="num" w:pos="993"/>
        </w:tabs>
        <w:ind w:left="2124" w:hanging="1698"/>
      </w:pPr>
      <w:r w:rsidRPr="004869AE">
        <w:rPr>
          <w:u w:val="single"/>
        </w:rPr>
        <w:t>Anlage 8:</w:t>
      </w:r>
      <w:r w:rsidR="001C6B9D" w:rsidRPr="004869AE">
        <w:tab/>
      </w:r>
    </w:p>
    <w:p w14:paraId="57C97FB9" w14:textId="112F195C" w:rsidR="00A20447" w:rsidRPr="004869AE" w:rsidRDefault="0056014D" w:rsidP="0056014D">
      <w:pPr>
        <w:pStyle w:val="Kopfzeile"/>
        <w:tabs>
          <w:tab w:val="clear" w:pos="4536"/>
          <w:tab w:val="clear" w:pos="9072"/>
          <w:tab w:val="left" w:pos="851"/>
        </w:tabs>
        <w:ind w:left="993"/>
      </w:pPr>
      <w:r w:rsidRPr="004869AE">
        <w:t>Anlage 8.1:</w:t>
      </w:r>
      <w:r w:rsidRPr="004869AE">
        <w:tab/>
        <w:t>EP- Liste, xx Seiten</w:t>
      </w:r>
      <w:r w:rsidRPr="004869AE">
        <w:br/>
      </w:r>
      <w:r w:rsidR="00826B88" w:rsidRPr="004869AE">
        <w:t>Anlage 8.</w:t>
      </w:r>
      <w:r w:rsidRPr="004869AE">
        <w:t>2</w:t>
      </w:r>
      <w:r w:rsidR="00826B88" w:rsidRPr="004869AE">
        <w:t>:</w:t>
      </w:r>
      <w:r w:rsidR="00826B88" w:rsidRPr="004869AE">
        <w:tab/>
      </w:r>
      <w:r w:rsidR="001C6B9D" w:rsidRPr="004869AE">
        <w:t xml:space="preserve">Angebot </w:t>
      </w:r>
      <w:r w:rsidR="001F6E46" w:rsidRPr="004869AE">
        <w:t xml:space="preserve">des NU </w:t>
      </w:r>
      <w:r w:rsidR="001C6B9D" w:rsidRPr="004869AE">
        <w:t xml:space="preserve">vom </w:t>
      </w:r>
      <w:r w:rsidR="004869AE">
        <w:t>30.10.2024</w:t>
      </w:r>
      <w:r w:rsidR="001C6B9D" w:rsidRPr="004869AE">
        <w:t xml:space="preserve">, </w:t>
      </w:r>
      <w:r w:rsidR="004869AE">
        <w:t>1</w:t>
      </w:r>
      <w:r w:rsidR="0013070D" w:rsidRPr="004869AE">
        <w:t>4</w:t>
      </w:r>
      <w:r w:rsidR="001C6B9D" w:rsidRPr="004869AE">
        <w:t xml:space="preserve"> Seiten mit handschriftlichen Eintragungen</w:t>
      </w:r>
    </w:p>
    <w:p w14:paraId="6835C5DB" w14:textId="77777777" w:rsidR="00131A3D" w:rsidRDefault="00131A3D" w:rsidP="00A441DB">
      <w:pPr>
        <w:pStyle w:val="Kopfzeile"/>
        <w:tabs>
          <w:tab w:val="clear" w:pos="4536"/>
          <w:tab w:val="clear" w:pos="9072"/>
          <w:tab w:val="left" w:pos="426"/>
          <w:tab w:val="num" w:pos="993"/>
        </w:tabs>
        <w:ind w:left="993" w:hanging="993"/>
        <w:rPr>
          <w:color w:val="FF0000"/>
        </w:rPr>
      </w:pPr>
    </w:p>
    <w:p w14:paraId="2806AF02" w14:textId="5FD502CC" w:rsidR="003A226A" w:rsidRDefault="003A226A" w:rsidP="00A441DB">
      <w:pPr>
        <w:pStyle w:val="Kopfzeile"/>
        <w:tabs>
          <w:tab w:val="clear" w:pos="4536"/>
          <w:tab w:val="clear" w:pos="9072"/>
          <w:tab w:val="left" w:pos="426"/>
          <w:tab w:val="num" w:pos="993"/>
        </w:tabs>
        <w:ind w:left="993" w:hanging="993"/>
        <w:rPr>
          <w:color w:val="FF0000"/>
        </w:rPr>
      </w:pPr>
      <w:r>
        <w:rPr>
          <w:color w:val="FF0000"/>
        </w:rPr>
        <w:tab/>
      </w:r>
      <w:r>
        <w:rPr>
          <w:color w:val="FF0000"/>
        </w:rPr>
        <w:tab/>
      </w:r>
      <w:r w:rsidRPr="003A226A">
        <w:t>Der übergebene LV- Text des AG wird vollinhaltlich anerkannt.</w:t>
      </w:r>
    </w:p>
    <w:p w14:paraId="6BB12004" w14:textId="77777777" w:rsidR="003A226A" w:rsidRPr="00A17538" w:rsidRDefault="003A226A" w:rsidP="00A441DB">
      <w:pPr>
        <w:pStyle w:val="Kopfzeile"/>
        <w:tabs>
          <w:tab w:val="clear" w:pos="4536"/>
          <w:tab w:val="clear" w:pos="9072"/>
          <w:tab w:val="left" w:pos="426"/>
          <w:tab w:val="num" w:pos="993"/>
        </w:tabs>
        <w:ind w:left="993" w:hanging="993"/>
        <w:rPr>
          <w:color w:val="FF0000"/>
        </w:rPr>
      </w:pPr>
    </w:p>
    <w:p w14:paraId="71F457BE" w14:textId="77777777" w:rsidR="00D41778" w:rsidRPr="004869AE" w:rsidRDefault="00D41778" w:rsidP="00131A3D">
      <w:pPr>
        <w:pStyle w:val="Kopfzeile"/>
        <w:numPr>
          <w:ilvl w:val="0"/>
          <w:numId w:val="1"/>
        </w:numPr>
        <w:tabs>
          <w:tab w:val="clear" w:pos="360"/>
          <w:tab w:val="clear" w:pos="4536"/>
          <w:tab w:val="clear" w:pos="9072"/>
          <w:tab w:val="left" w:pos="426"/>
        </w:tabs>
        <w:spacing w:line="360" w:lineRule="auto"/>
        <w:ind w:left="426" w:hanging="426"/>
        <w:rPr>
          <w:b/>
          <w:u w:val="single"/>
        </w:rPr>
      </w:pPr>
      <w:r w:rsidRPr="004869AE">
        <w:rPr>
          <w:b/>
          <w:u w:val="single"/>
        </w:rPr>
        <w:t>Baustellenspezifische Besonderheiten:</w:t>
      </w:r>
    </w:p>
    <w:p w14:paraId="45D71786" w14:textId="77777777" w:rsidR="008B6698" w:rsidRPr="004869AE" w:rsidRDefault="008B6698" w:rsidP="0056014D">
      <w:pPr>
        <w:pStyle w:val="Kopfzeile"/>
        <w:numPr>
          <w:ilvl w:val="1"/>
          <w:numId w:val="1"/>
        </w:numPr>
        <w:tabs>
          <w:tab w:val="clear" w:pos="792"/>
          <w:tab w:val="clear" w:pos="4536"/>
          <w:tab w:val="clear" w:pos="9072"/>
          <w:tab w:val="left" w:pos="993"/>
        </w:tabs>
        <w:ind w:left="993" w:hanging="567"/>
      </w:pPr>
      <w:r w:rsidRPr="004869AE">
        <w:t xml:space="preserve">Auf der Baustelle bestehen keine Lagermöglichkeiten. </w:t>
      </w:r>
      <w:r w:rsidR="0059496C" w:rsidRPr="004869AE">
        <w:t>Die Anlieferung der Materialien</w:t>
      </w:r>
      <w:r w:rsidRPr="004869AE">
        <w:t xml:space="preserve"> ist so mit dem AG zu koordinieren, dass diese direkt ver</w:t>
      </w:r>
      <w:r w:rsidR="0059496C" w:rsidRPr="004869AE">
        <w:t>arbeitet werden.</w:t>
      </w:r>
      <w:r w:rsidR="0059496C" w:rsidRPr="004869AE">
        <w:br/>
      </w:r>
      <w:r w:rsidRPr="004869AE">
        <w:t>Es sind keine Parkmöglichkeiten für Monteure auf der Baustelle vorhanden.</w:t>
      </w:r>
    </w:p>
    <w:p w14:paraId="67AE4120" w14:textId="77777777" w:rsidR="008B6698" w:rsidRPr="004869AE" w:rsidRDefault="008B6698" w:rsidP="0056014D">
      <w:pPr>
        <w:pStyle w:val="Kopfzeile"/>
        <w:numPr>
          <w:ilvl w:val="1"/>
          <w:numId w:val="1"/>
        </w:numPr>
        <w:tabs>
          <w:tab w:val="clear" w:pos="792"/>
          <w:tab w:val="clear" w:pos="4536"/>
          <w:tab w:val="clear" w:pos="9072"/>
          <w:tab w:val="left" w:pos="993"/>
        </w:tabs>
        <w:ind w:left="993" w:hanging="567"/>
      </w:pPr>
      <w:r w:rsidRPr="004869AE">
        <w:t>Materialanlieferungen und Montagen sind mit dem AG und der Bauleitung vor Ort abzustimmen, ggf. sind NU-seitig Verkehrssicherungsposten beizustellen.</w:t>
      </w:r>
    </w:p>
    <w:p w14:paraId="4E43E39A" w14:textId="7B23D8F5" w:rsidR="004869AE" w:rsidRPr="004869AE" w:rsidRDefault="008B6698" w:rsidP="0056014D">
      <w:pPr>
        <w:pStyle w:val="Kopfzeile"/>
        <w:numPr>
          <w:ilvl w:val="1"/>
          <w:numId w:val="1"/>
        </w:numPr>
        <w:tabs>
          <w:tab w:val="clear" w:pos="792"/>
          <w:tab w:val="clear" w:pos="4536"/>
          <w:tab w:val="clear" w:pos="9072"/>
          <w:tab w:val="left" w:pos="993"/>
        </w:tabs>
        <w:ind w:left="992" w:hanging="567"/>
        <w:rPr>
          <w:rFonts w:cs="Arial"/>
        </w:rPr>
      </w:pPr>
      <w:r w:rsidRPr="004869AE">
        <w:t xml:space="preserve">Aufgrund der geringen Platzverhältnisse auf der Baustelle ist das Stellen von </w:t>
      </w:r>
      <w:r w:rsidR="00473026" w:rsidRPr="004869AE">
        <w:t>Materialc</w:t>
      </w:r>
      <w:r w:rsidRPr="004869AE">
        <w:t xml:space="preserve">ontainern o.ä. nicht möglich. </w:t>
      </w:r>
      <w:r w:rsidR="004869AE" w:rsidRPr="004869AE">
        <w:t>D</w:t>
      </w:r>
      <w:r w:rsidR="004869AE" w:rsidRPr="004869AE">
        <w:t>er NU erhält nach Möglichkeit einen Raum auf den Etagen. Diese kann jedoch nach Baufortschritt nicht zugesichert werde.</w:t>
      </w:r>
    </w:p>
    <w:p w14:paraId="2305537A" w14:textId="56EC9CB0" w:rsidR="00A3734D" w:rsidRPr="004869AE" w:rsidRDefault="006E258D" w:rsidP="0056014D">
      <w:pPr>
        <w:pStyle w:val="Kopfzeile"/>
        <w:numPr>
          <w:ilvl w:val="1"/>
          <w:numId w:val="1"/>
        </w:numPr>
        <w:tabs>
          <w:tab w:val="clear" w:pos="792"/>
          <w:tab w:val="clear" w:pos="4536"/>
          <w:tab w:val="clear" w:pos="9072"/>
          <w:tab w:val="left" w:pos="993"/>
        </w:tabs>
        <w:ind w:left="992" w:hanging="567"/>
        <w:rPr>
          <w:rFonts w:cs="Arial"/>
        </w:rPr>
      </w:pPr>
      <w:r w:rsidRPr="004869AE">
        <w:t>Die durch den AG gestellten</w:t>
      </w:r>
      <w:r w:rsidR="00411134" w:rsidRPr="004869AE">
        <w:t xml:space="preserve"> </w:t>
      </w:r>
      <w:r w:rsidR="008B6698" w:rsidRPr="004869AE">
        <w:t xml:space="preserve">Tagesunterkünfte können in unmittelbarer Nähe der Baustelle </w:t>
      </w:r>
      <w:r w:rsidRPr="004869AE">
        <w:t>angemietet werden.</w:t>
      </w:r>
      <w:r w:rsidR="00A3734D" w:rsidRPr="004869AE">
        <w:t xml:space="preserve"> Die Kosten dafür </w:t>
      </w:r>
      <w:r w:rsidR="00B37EFB" w:rsidRPr="004869AE">
        <w:t>belaufen sich auf 100€/ Woche</w:t>
      </w:r>
      <w:r w:rsidR="00A3734D" w:rsidRPr="004869AE">
        <w:t>.</w:t>
      </w:r>
    </w:p>
    <w:p w14:paraId="1E60238C" w14:textId="3EF47E6F" w:rsidR="008A4FEA" w:rsidRPr="004869AE" w:rsidRDefault="008A4FEA" w:rsidP="0056014D">
      <w:pPr>
        <w:pStyle w:val="Listenabsatz"/>
        <w:numPr>
          <w:ilvl w:val="1"/>
          <w:numId w:val="1"/>
        </w:numPr>
        <w:tabs>
          <w:tab w:val="clear" w:pos="792"/>
          <w:tab w:val="left" w:pos="993"/>
        </w:tabs>
        <w:spacing w:after="0" w:line="240" w:lineRule="auto"/>
        <w:ind w:left="992" w:hanging="567"/>
        <w:rPr>
          <w:rFonts w:ascii="Arial" w:hAnsi="Arial" w:cs="Arial"/>
          <w:sz w:val="20"/>
          <w:szCs w:val="20"/>
        </w:rPr>
      </w:pPr>
      <w:r w:rsidRPr="004869AE">
        <w:rPr>
          <w:rFonts w:ascii="Arial" w:hAnsi="Arial" w:cs="Arial"/>
          <w:sz w:val="20"/>
          <w:szCs w:val="20"/>
        </w:rPr>
        <w:t>Standplätze für die Entsorgungscontainer des NU werden durch BL und Poliere zugeteilt, diese sind nach Bedarf der Baustelle zu räumen</w:t>
      </w:r>
      <w:r w:rsidR="004869AE" w:rsidRPr="004869AE">
        <w:rPr>
          <w:rFonts w:ascii="Arial" w:hAnsi="Arial" w:cs="Arial"/>
          <w:sz w:val="20"/>
          <w:szCs w:val="20"/>
        </w:rPr>
        <w:t>.</w:t>
      </w:r>
    </w:p>
    <w:p w14:paraId="5DAA0850" w14:textId="1CAC5850" w:rsidR="007045D4" w:rsidRPr="004869AE" w:rsidRDefault="008B6698" w:rsidP="00623513">
      <w:pPr>
        <w:pStyle w:val="Kopfzeile"/>
        <w:numPr>
          <w:ilvl w:val="1"/>
          <w:numId w:val="1"/>
        </w:numPr>
        <w:tabs>
          <w:tab w:val="clear" w:pos="792"/>
          <w:tab w:val="clear" w:pos="4536"/>
          <w:tab w:val="clear" w:pos="9072"/>
          <w:tab w:val="left" w:pos="993"/>
        </w:tabs>
        <w:ind w:left="993" w:hanging="567"/>
      </w:pPr>
      <w:r w:rsidRPr="004869AE">
        <w:t>Es besteht ein Rauch</w:t>
      </w:r>
      <w:r w:rsidR="00A3734D" w:rsidRPr="004869AE">
        <w:t>-</w:t>
      </w:r>
      <w:r w:rsidR="0056014D" w:rsidRPr="004869AE">
        <w:t>, Drogen-</w:t>
      </w:r>
      <w:r w:rsidRPr="004869AE">
        <w:t xml:space="preserve"> und Alkoholverbot</w:t>
      </w:r>
      <w:r w:rsidR="00B37EFB" w:rsidRPr="004869AE">
        <w:t xml:space="preserve"> im gesamten Gebäude sowie auf den fertiggestellten umliegenden Flächen</w:t>
      </w:r>
      <w:r w:rsidR="00CC5999" w:rsidRPr="004869AE">
        <w:t xml:space="preserve"> (festgelegte </w:t>
      </w:r>
      <w:r w:rsidR="007045D4" w:rsidRPr="004869AE">
        <w:t>Raucherzone im EG außen</w:t>
      </w:r>
      <w:r w:rsidR="00CC5999" w:rsidRPr="004869AE">
        <w:t>)</w:t>
      </w:r>
      <w:r w:rsidR="007045D4" w:rsidRPr="004869AE">
        <w:t>.</w:t>
      </w:r>
    </w:p>
    <w:p w14:paraId="685C6B9C" w14:textId="77777777" w:rsidR="00517BF4" w:rsidRPr="004869AE" w:rsidRDefault="008B6698" w:rsidP="0056014D">
      <w:pPr>
        <w:pStyle w:val="Kopfzeile"/>
        <w:numPr>
          <w:ilvl w:val="1"/>
          <w:numId w:val="1"/>
        </w:numPr>
        <w:tabs>
          <w:tab w:val="clear" w:pos="792"/>
          <w:tab w:val="clear" w:pos="4536"/>
          <w:tab w:val="clear" w:pos="9072"/>
          <w:tab w:val="left" w:pos="993"/>
        </w:tabs>
        <w:ind w:left="993" w:hanging="567"/>
      </w:pPr>
      <w:r w:rsidRPr="004869AE">
        <w:t xml:space="preserve">Die Objektdokumentation ist durch den NU gemäß den Vorgaben des AG zu erstellen. </w:t>
      </w:r>
    </w:p>
    <w:p w14:paraId="3C9934EF" w14:textId="77777777" w:rsidR="008B6698" w:rsidRPr="004869AE" w:rsidRDefault="00AF5C86" w:rsidP="00265A98">
      <w:pPr>
        <w:pStyle w:val="Kopfzeile"/>
        <w:tabs>
          <w:tab w:val="clear" w:pos="4536"/>
          <w:tab w:val="clear" w:pos="9072"/>
          <w:tab w:val="left" w:pos="993"/>
        </w:tabs>
        <w:ind w:left="993"/>
        <w:rPr>
          <w:rFonts w:cs="Arial"/>
          <w:b/>
          <w:i/>
          <w:u w:val="single"/>
        </w:rPr>
      </w:pPr>
      <w:r w:rsidRPr="004869AE">
        <w:t>D</w:t>
      </w:r>
      <w:r w:rsidR="008B6698" w:rsidRPr="004869AE">
        <w:t xml:space="preserve">ie komplette Dokumentation seiner Leistungen und zugehörige Unterlagen/ Produktdatenblätter / Fotos reicht der NU dem AG </w:t>
      </w:r>
      <w:r w:rsidR="00473026" w:rsidRPr="004869AE">
        <w:t>8</w:t>
      </w:r>
      <w:r w:rsidR="008B6698" w:rsidRPr="004869AE">
        <w:t xml:space="preserve"> Wochen vor Abnahme als </w:t>
      </w:r>
      <w:r w:rsidR="00C027DE" w:rsidRPr="004869AE">
        <w:t xml:space="preserve">digitalen </w:t>
      </w:r>
      <w:r w:rsidR="008B6698" w:rsidRPr="004869AE">
        <w:t xml:space="preserve">Vorabzug für das gesamten Gebäude ein. </w:t>
      </w:r>
      <w:r w:rsidR="008B6698" w:rsidRPr="004869AE">
        <w:br/>
        <w:t xml:space="preserve">Sollten die Unterlagen nicht termingerecht vorliegen ist der AG berechtigt </w:t>
      </w:r>
      <w:r w:rsidRPr="004869AE">
        <w:t>5</w:t>
      </w:r>
      <w:r w:rsidR="008B6698" w:rsidRPr="004869AE">
        <w:t>% des Auftragswertes</w:t>
      </w:r>
      <w:r w:rsidR="008B6698" w:rsidRPr="004869AE">
        <w:rPr>
          <w:rFonts w:cs="Arial"/>
        </w:rPr>
        <w:t xml:space="preserve"> bis zur Vorlage einzubehalten.</w:t>
      </w:r>
    </w:p>
    <w:p w14:paraId="5C9098ED" w14:textId="21FEE23C" w:rsidR="008B6698" w:rsidRPr="004869AE" w:rsidRDefault="00E250B5" w:rsidP="0056014D">
      <w:pPr>
        <w:pStyle w:val="Kopfzeile"/>
        <w:numPr>
          <w:ilvl w:val="1"/>
          <w:numId w:val="1"/>
        </w:numPr>
        <w:tabs>
          <w:tab w:val="clear" w:pos="792"/>
          <w:tab w:val="clear" w:pos="4536"/>
          <w:tab w:val="clear" w:pos="9072"/>
          <w:tab w:val="left" w:pos="993"/>
        </w:tabs>
        <w:ind w:left="993" w:hanging="567"/>
        <w:rPr>
          <w:rFonts w:cs="Arial"/>
        </w:rPr>
      </w:pPr>
      <w:r w:rsidRPr="004869AE">
        <w:rPr>
          <w:rFonts w:cs="Arial"/>
        </w:rPr>
        <w:t>Die</w:t>
      </w:r>
      <w:r w:rsidR="000826F7" w:rsidRPr="004869AE">
        <w:rPr>
          <w:rFonts w:cs="Arial"/>
        </w:rPr>
        <w:t xml:space="preserve"> LEED-konforme Entsorgung </w:t>
      </w:r>
      <w:r w:rsidR="003A707B" w:rsidRPr="004869AE">
        <w:rPr>
          <w:rFonts w:cs="Arial"/>
        </w:rPr>
        <w:t xml:space="preserve">einschl. </w:t>
      </w:r>
      <w:r w:rsidR="000826F7" w:rsidRPr="004869AE">
        <w:rPr>
          <w:rFonts w:cs="Arial"/>
        </w:rPr>
        <w:t xml:space="preserve">Entsorgungsnachweise </w:t>
      </w:r>
      <w:r w:rsidRPr="004869AE">
        <w:rPr>
          <w:rFonts w:cs="Arial"/>
        </w:rPr>
        <w:t xml:space="preserve">ist durch den NU zu tragen. </w:t>
      </w:r>
    </w:p>
    <w:p w14:paraId="615C62F0" w14:textId="1DC939B2" w:rsidR="00A43746" w:rsidRPr="00F24A14" w:rsidRDefault="00A43746" w:rsidP="0056014D">
      <w:pPr>
        <w:pStyle w:val="Kopfzeile"/>
        <w:numPr>
          <w:ilvl w:val="1"/>
          <w:numId w:val="1"/>
        </w:numPr>
        <w:tabs>
          <w:tab w:val="clear" w:pos="792"/>
          <w:tab w:val="clear" w:pos="4536"/>
          <w:tab w:val="clear" w:pos="9072"/>
          <w:tab w:val="left" w:pos="993"/>
          <w:tab w:val="num" w:pos="6953"/>
        </w:tabs>
        <w:ind w:left="993" w:hanging="567"/>
        <w:rPr>
          <w:rFonts w:cs="Arial"/>
        </w:rPr>
      </w:pPr>
      <w:r w:rsidRPr="004869AE">
        <w:rPr>
          <w:rFonts w:cs="Arial"/>
        </w:rPr>
        <w:t>Bei Verstößen gegen die UVV bzw. die Baustellenordnung können folgende Maßnahmen ergriffen werden:</w:t>
      </w:r>
      <w:r w:rsidRPr="004869AE">
        <w:rPr>
          <w:rFonts w:cs="Arial"/>
        </w:rPr>
        <w:br/>
        <w:t>- Erster Verstoß: Verwarnung der betr. Person + 100 €</w:t>
      </w:r>
      <w:r w:rsidRPr="004869AE">
        <w:rPr>
          <w:rFonts w:cs="Arial"/>
        </w:rPr>
        <w:br/>
      </w:r>
      <w:r w:rsidRPr="004869AE">
        <w:rPr>
          <w:rFonts w:cs="Arial"/>
        </w:rPr>
        <w:lastRenderedPageBreak/>
        <w:t>- Zweiter Verstoß: Verweisung der betr. Person von der Baustelle + 250 €</w:t>
      </w:r>
      <w:r w:rsidRPr="004869AE">
        <w:rPr>
          <w:rFonts w:cs="Arial"/>
        </w:rPr>
        <w:br/>
        <w:t>Die Bauleitung, ist in Bezug auf o.g. Maßnahmen weisungsbefugt.</w:t>
      </w:r>
      <w:r w:rsidRPr="00582BE8">
        <w:rPr>
          <w:rFonts w:cs="Arial"/>
          <w:color w:val="FF0000"/>
        </w:rPr>
        <w:br/>
      </w:r>
      <w:r w:rsidRPr="00F24A14">
        <w:rPr>
          <w:rFonts w:cs="Arial"/>
        </w:rPr>
        <w:t>Unfälle auf der Baustelle müssen umgehend der Bauleitung gemeldet werden.</w:t>
      </w:r>
      <w:r w:rsidRPr="00F24A14">
        <w:rPr>
          <w:rFonts w:cs="Arial"/>
        </w:rPr>
        <w:br/>
        <w:t>Die Mitarbeiter des NU haben darauf zu achten, dass die von ihnen verwendeten Arbeitsmittel</w:t>
      </w:r>
    </w:p>
    <w:p w14:paraId="1C7B3746" w14:textId="395964E4" w:rsidR="002E0EB8" w:rsidRPr="00F24A14" w:rsidRDefault="002E0EB8" w:rsidP="002E0EB8">
      <w:pPr>
        <w:pStyle w:val="Kopfzeile"/>
        <w:tabs>
          <w:tab w:val="clear" w:pos="4536"/>
          <w:tab w:val="clear" w:pos="9072"/>
          <w:tab w:val="left" w:pos="993"/>
        </w:tabs>
        <w:ind w:left="993"/>
        <w:rPr>
          <w:rFonts w:cs="Arial"/>
        </w:rPr>
      </w:pPr>
      <w:r w:rsidRPr="00F24A14">
        <w:rPr>
          <w:rFonts w:cs="Arial"/>
        </w:rPr>
        <w:t>geprüft sind.</w:t>
      </w:r>
    </w:p>
    <w:p w14:paraId="6669C0B3" w14:textId="77777777" w:rsidR="008B6698" w:rsidRPr="00F24A14" w:rsidRDefault="008B6698" w:rsidP="0056014D">
      <w:pPr>
        <w:pStyle w:val="Kopfzeile"/>
        <w:numPr>
          <w:ilvl w:val="1"/>
          <w:numId w:val="1"/>
        </w:numPr>
        <w:tabs>
          <w:tab w:val="clear" w:pos="792"/>
          <w:tab w:val="clear" w:pos="4536"/>
          <w:tab w:val="clear" w:pos="9072"/>
          <w:tab w:val="left" w:pos="993"/>
          <w:tab w:val="num" w:pos="6953"/>
        </w:tabs>
        <w:ind w:left="993" w:hanging="567"/>
        <w:rPr>
          <w:rFonts w:cs="Arial"/>
        </w:rPr>
      </w:pPr>
      <w:r w:rsidRPr="00F24A14">
        <w:rPr>
          <w:rFonts w:cs="Arial"/>
        </w:rPr>
        <w:t xml:space="preserve">Die Koordination der Leistungen mit den anderen Gewerken ist in der </w:t>
      </w:r>
      <w:r w:rsidR="00AF5C86" w:rsidRPr="00F24A14">
        <w:rPr>
          <w:rFonts w:cs="Arial"/>
        </w:rPr>
        <w:t>Leistung des NU</w:t>
      </w:r>
      <w:r w:rsidRPr="00F24A14">
        <w:rPr>
          <w:rFonts w:cs="Arial"/>
        </w:rPr>
        <w:t xml:space="preserve"> enthalten. </w:t>
      </w:r>
    </w:p>
    <w:p w14:paraId="02126F0C" w14:textId="77777777" w:rsidR="008B6698" w:rsidRPr="00F24A14" w:rsidRDefault="008B6698" w:rsidP="0056014D">
      <w:pPr>
        <w:pStyle w:val="Listenabsatz"/>
        <w:numPr>
          <w:ilvl w:val="1"/>
          <w:numId w:val="1"/>
        </w:numPr>
        <w:tabs>
          <w:tab w:val="clear" w:pos="792"/>
          <w:tab w:val="left" w:pos="993"/>
        </w:tabs>
        <w:spacing w:line="240" w:lineRule="auto"/>
        <w:ind w:left="993" w:hanging="567"/>
        <w:rPr>
          <w:rFonts w:ascii="Arial" w:hAnsi="Arial" w:cs="Arial"/>
          <w:sz w:val="20"/>
          <w:szCs w:val="20"/>
        </w:rPr>
      </w:pPr>
      <w:r w:rsidRPr="00F24A14">
        <w:rPr>
          <w:rFonts w:ascii="Arial" w:hAnsi="Arial" w:cs="Arial"/>
          <w:sz w:val="20"/>
          <w:szCs w:val="20"/>
        </w:rPr>
        <w:t xml:space="preserve">Die Ausführungsunterlagen werden </w:t>
      </w:r>
      <w:r w:rsidR="00B06456" w:rsidRPr="00F24A14">
        <w:rPr>
          <w:rFonts w:ascii="Arial" w:hAnsi="Arial" w:cs="Arial"/>
          <w:sz w:val="20"/>
          <w:szCs w:val="20"/>
        </w:rPr>
        <w:t xml:space="preserve">vorzugsweise </w:t>
      </w:r>
      <w:r w:rsidR="00912B4B" w:rsidRPr="00F24A14">
        <w:rPr>
          <w:rFonts w:ascii="Arial" w:hAnsi="Arial" w:cs="Arial"/>
          <w:sz w:val="20"/>
          <w:szCs w:val="20"/>
        </w:rPr>
        <w:t>hau</w:t>
      </w:r>
      <w:r w:rsidR="00124C37" w:rsidRPr="00F24A14">
        <w:rPr>
          <w:rFonts w:ascii="Arial" w:hAnsi="Arial" w:cs="Arial"/>
          <w:sz w:val="20"/>
          <w:szCs w:val="20"/>
        </w:rPr>
        <w:t>pt</w:t>
      </w:r>
      <w:r w:rsidR="00912B4B" w:rsidRPr="00F24A14">
        <w:rPr>
          <w:rFonts w:ascii="Arial" w:hAnsi="Arial" w:cs="Arial"/>
          <w:sz w:val="20"/>
          <w:szCs w:val="20"/>
        </w:rPr>
        <w:t>sächlich</w:t>
      </w:r>
      <w:r w:rsidR="00B936B3" w:rsidRPr="00F24A14">
        <w:rPr>
          <w:rFonts w:ascii="Arial" w:hAnsi="Arial" w:cs="Arial"/>
          <w:sz w:val="20"/>
          <w:szCs w:val="20"/>
        </w:rPr>
        <w:t xml:space="preserve"> über eine Datenplattform, hier </w:t>
      </w:r>
      <w:proofErr w:type="spellStart"/>
      <w:r w:rsidR="00B936B3" w:rsidRPr="00F24A14">
        <w:rPr>
          <w:rFonts w:ascii="Arial" w:hAnsi="Arial" w:cs="Arial"/>
          <w:sz w:val="20"/>
          <w:szCs w:val="20"/>
        </w:rPr>
        <w:t>Poolarserver</w:t>
      </w:r>
      <w:proofErr w:type="spellEnd"/>
      <w:r w:rsidR="00B936B3" w:rsidRPr="00F24A14">
        <w:rPr>
          <w:rFonts w:ascii="Arial" w:hAnsi="Arial" w:cs="Arial"/>
          <w:sz w:val="20"/>
          <w:szCs w:val="20"/>
        </w:rPr>
        <w:t xml:space="preserve">, </w:t>
      </w:r>
      <w:r w:rsidR="00912B4B" w:rsidRPr="00F24A14">
        <w:rPr>
          <w:rFonts w:ascii="Arial" w:hAnsi="Arial" w:cs="Arial"/>
          <w:sz w:val="20"/>
          <w:szCs w:val="20"/>
        </w:rPr>
        <w:t>oder aber</w:t>
      </w:r>
      <w:r w:rsidR="00B06456" w:rsidRPr="00F24A14">
        <w:rPr>
          <w:rFonts w:ascii="Arial" w:hAnsi="Arial" w:cs="Arial"/>
          <w:sz w:val="20"/>
          <w:szCs w:val="20"/>
        </w:rPr>
        <w:t xml:space="preserve"> </w:t>
      </w:r>
      <w:r w:rsidRPr="00F24A14">
        <w:rPr>
          <w:rFonts w:ascii="Arial" w:hAnsi="Arial" w:cs="Arial"/>
          <w:sz w:val="20"/>
          <w:szCs w:val="20"/>
        </w:rPr>
        <w:t>per E-Mail zur Verfügung gestellt</w:t>
      </w:r>
      <w:r w:rsidR="00B936B3" w:rsidRPr="00F24A14">
        <w:rPr>
          <w:rFonts w:ascii="Arial" w:hAnsi="Arial" w:cs="Arial"/>
          <w:sz w:val="20"/>
          <w:szCs w:val="20"/>
        </w:rPr>
        <w:t>.</w:t>
      </w:r>
      <w:r w:rsidRPr="00F24A14">
        <w:rPr>
          <w:rFonts w:ascii="Arial" w:hAnsi="Arial" w:cs="Arial"/>
          <w:sz w:val="20"/>
          <w:szCs w:val="20"/>
        </w:rPr>
        <w:t xml:space="preserve"> </w:t>
      </w:r>
    </w:p>
    <w:p w14:paraId="21BA644F" w14:textId="6217E7DF" w:rsidR="008B6698" w:rsidRPr="00F24A14" w:rsidRDefault="008B6698" w:rsidP="0056014D">
      <w:pPr>
        <w:pStyle w:val="Listenabsatz"/>
        <w:numPr>
          <w:ilvl w:val="1"/>
          <w:numId w:val="1"/>
        </w:numPr>
        <w:tabs>
          <w:tab w:val="clear" w:pos="792"/>
          <w:tab w:val="left" w:pos="993"/>
        </w:tabs>
        <w:spacing w:line="240" w:lineRule="auto"/>
        <w:ind w:left="993" w:hanging="567"/>
        <w:rPr>
          <w:rFonts w:ascii="Arial" w:hAnsi="Arial" w:cs="Arial"/>
          <w:sz w:val="20"/>
          <w:szCs w:val="20"/>
        </w:rPr>
      </w:pPr>
      <w:r w:rsidRPr="00F24A14">
        <w:rPr>
          <w:rFonts w:ascii="Arial" w:hAnsi="Arial" w:cs="Arial"/>
          <w:sz w:val="20"/>
          <w:szCs w:val="20"/>
        </w:rPr>
        <w:t>Der NU garantiert für den Fall</w:t>
      </w:r>
      <w:r w:rsidR="00F24A14" w:rsidRPr="00F24A14">
        <w:rPr>
          <w:rFonts w:ascii="Arial" w:hAnsi="Arial" w:cs="Arial"/>
          <w:sz w:val="20"/>
          <w:szCs w:val="20"/>
        </w:rPr>
        <w:t>,</w:t>
      </w:r>
      <w:r w:rsidRPr="00F24A14">
        <w:rPr>
          <w:rFonts w:ascii="Arial" w:hAnsi="Arial" w:cs="Arial"/>
          <w:sz w:val="20"/>
          <w:szCs w:val="20"/>
        </w:rPr>
        <w:t xml:space="preserve"> dass zusätzliche Kolonnen erforderlich werden, dass diese unter Berücksichtigung einer Abruffrist von max.</w:t>
      </w:r>
      <w:r w:rsidR="005E5C6C" w:rsidRPr="00F24A14">
        <w:rPr>
          <w:rFonts w:ascii="Arial" w:hAnsi="Arial" w:cs="Arial"/>
          <w:sz w:val="20"/>
          <w:szCs w:val="20"/>
        </w:rPr>
        <w:t xml:space="preserve"> 5 </w:t>
      </w:r>
      <w:r w:rsidRPr="00F24A14">
        <w:rPr>
          <w:rFonts w:ascii="Arial" w:hAnsi="Arial" w:cs="Arial"/>
          <w:sz w:val="20"/>
          <w:szCs w:val="20"/>
        </w:rPr>
        <w:t>Werktagen jederzeit zur Verfügung stehen.</w:t>
      </w:r>
      <w:r w:rsidRPr="00F24A14">
        <w:rPr>
          <w:rFonts w:ascii="Arial" w:hAnsi="Arial" w:cs="Arial"/>
          <w:sz w:val="20"/>
          <w:szCs w:val="20"/>
        </w:rPr>
        <w:br/>
        <w:t>Bei Bedarf haben Arbeiten parallel zu erfolgen.</w:t>
      </w:r>
      <w:r w:rsidR="008A4FEA" w:rsidRPr="00F24A14">
        <w:rPr>
          <w:rFonts w:ascii="Arial" w:hAnsi="Arial" w:cs="Arial"/>
          <w:sz w:val="20"/>
          <w:szCs w:val="20"/>
        </w:rPr>
        <w:t xml:space="preserve"> </w:t>
      </w:r>
    </w:p>
    <w:p w14:paraId="06A6F542" w14:textId="77777777" w:rsidR="009408E7" w:rsidRPr="00F24A14" w:rsidRDefault="009408E7" w:rsidP="00265A98">
      <w:pPr>
        <w:pStyle w:val="Listenabsatz"/>
        <w:numPr>
          <w:ilvl w:val="1"/>
          <w:numId w:val="1"/>
        </w:numPr>
        <w:tabs>
          <w:tab w:val="clear" w:pos="792"/>
          <w:tab w:val="left" w:pos="993"/>
        </w:tabs>
        <w:spacing w:after="0" w:line="240" w:lineRule="auto"/>
        <w:ind w:left="992" w:hanging="567"/>
        <w:rPr>
          <w:rFonts w:ascii="Arial" w:hAnsi="Arial" w:cs="Arial"/>
          <w:sz w:val="20"/>
          <w:szCs w:val="20"/>
        </w:rPr>
      </w:pPr>
      <w:r w:rsidRPr="00F24A14">
        <w:rPr>
          <w:rFonts w:ascii="Arial" w:hAnsi="Arial" w:cs="Arial"/>
          <w:sz w:val="20"/>
          <w:szCs w:val="20"/>
        </w:rPr>
        <w:t xml:space="preserve">Das Gebäude erhält die Zertifizierung "Gold" nach dem aktuellen LEED Green Building Rating Systems </w:t>
      </w:r>
      <w:proofErr w:type="spellStart"/>
      <w:r w:rsidRPr="00F24A14">
        <w:rPr>
          <w:rFonts w:ascii="Arial" w:hAnsi="Arial" w:cs="Arial"/>
          <w:sz w:val="20"/>
          <w:szCs w:val="20"/>
        </w:rPr>
        <w:t>for</w:t>
      </w:r>
      <w:proofErr w:type="spellEnd"/>
      <w:r w:rsidRPr="00F24A14">
        <w:rPr>
          <w:rFonts w:ascii="Arial" w:hAnsi="Arial" w:cs="Arial"/>
          <w:sz w:val="20"/>
          <w:szCs w:val="20"/>
        </w:rPr>
        <w:t xml:space="preserve"> </w:t>
      </w:r>
      <w:proofErr w:type="spellStart"/>
      <w:r w:rsidRPr="00F24A14">
        <w:rPr>
          <w:rFonts w:ascii="Arial" w:hAnsi="Arial" w:cs="Arial"/>
          <w:sz w:val="20"/>
          <w:szCs w:val="20"/>
        </w:rPr>
        <w:t>new</w:t>
      </w:r>
      <w:proofErr w:type="spellEnd"/>
      <w:r w:rsidRPr="00F24A14">
        <w:rPr>
          <w:rFonts w:ascii="Arial" w:hAnsi="Arial" w:cs="Arial"/>
          <w:sz w:val="20"/>
          <w:szCs w:val="20"/>
        </w:rPr>
        <w:t xml:space="preserve"> Construction. Sämtliche hierfür resultierenden Notwendigkeiten sind vom AN zu erbringen. </w:t>
      </w:r>
    </w:p>
    <w:p w14:paraId="4E1B8E30" w14:textId="77777777" w:rsidR="003741CA" w:rsidRPr="00F24A14" w:rsidRDefault="003741CA" w:rsidP="00265A98">
      <w:pPr>
        <w:pStyle w:val="Listenabsatz"/>
        <w:numPr>
          <w:ilvl w:val="1"/>
          <w:numId w:val="1"/>
        </w:numPr>
        <w:tabs>
          <w:tab w:val="clear" w:pos="792"/>
          <w:tab w:val="left" w:pos="426"/>
          <w:tab w:val="left" w:pos="993"/>
        </w:tabs>
        <w:spacing w:after="0" w:line="240" w:lineRule="auto"/>
        <w:ind w:left="992" w:hanging="567"/>
      </w:pPr>
      <w:r w:rsidRPr="00F24A14">
        <w:rPr>
          <w:rFonts w:ascii="Arial" w:hAnsi="Arial" w:cs="Arial"/>
          <w:sz w:val="20"/>
          <w:szCs w:val="20"/>
        </w:rPr>
        <w:t>Ev</w:t>
      </w:r>
      <w:r w:rsidR="00912B4B" w:rsidRPr="00F24A14">
        <w:rPr>
          <w:rFonts w:ascii="Arial" w:hAnsi="Arial" w:cs="Arial"/>
          <w:sz w:val="20"/>
          <w:szCs w:val="20"/>
        </w:rPr>
        <w:t>tl.</w:t>
      </w:r>
      <w:r w:rsidRPr="00F24A14">
        <w:rPr>
          <w:rFonts w:ascii="Arial" w:hAnsi="Arial" w:cs="Arial"/>
          <w:sz w:val="20"/>
          <w:szCs w:val="20"/>
        </w:rPr>
        <w:t xml:space="preserve"> Nachtragsangebote werden in </w:t>
      </w:r>
      <w:r w:rsidR="002F4EFE" w:rsidRPr="00F24A14">
        <w:rPr>
          <w:rFonts w:ascii="Arial" w:hAnsi="Arial" w:cs="Arial"/>
          <w:sz w:val="20"/>
          <w:szCs w:val="20"/>
        </w:rPr>
        <w:t>Nidda, Abteilung Einkauf eingereicht.</w:t>
      </w:r>
    </w:p>
    <w:p w14:paraId="1DD78E36" w14:textId="77777777" w:rsidR="00A43746" w:rsidRPr="00F24A14" w:rsidRDefault="00A43746" w:rsidP="00265A98">
      <w:pPr>
        <w:pStyle w:val="Kopfzeile"/>
        <w:numPr>
          <w:ilvl w:val="1"/>
          <w:numId w:val="1"/>
        </w:numPr>
        <w:tabs>
          <w:tab w:val="clear" w:pos="792"/>
          <w:tab w:val="clear" w:pos="4536"/>
          <w:tab w:val="clear" w:pos="9072"/>
          <w:tab w:val="left" w:pos="993"/>
          <w:tab w:val="num" w:pos="6953"/>
        </w:tabs>
        <w:ind w:left="992" w:hanging="567"/>
        <w:rPr>
          <w:rFonts w:cs="Arial"/>
        </w:rPr>
      </w:pPr>
      <w:r w:rsidRPr="00F24A14">
        <w:rPr>
          <w:rFonts w:cs="Arial"/>
        </w:rPr>
        <w:t xml:space="preserve">Veröffentlichungen über die Bauleistungen sind nur mit Zustimmung des AG zulässig. Als Veröffentlichungen in diesem Sinne gelten auch für die Beschreibung der Bauausführung die Bekanntgabe von Zeichnungen, Berechnungen und sonstige Unterlagen, ferner Lichtbilder, Film-, Rundfunk- und Fernsehaufnahmen. </w:t>
      </w:r>
      <w:r w:rsidRPr="00F24A14">
        <w:rPr>
          <w:rFonts w:cs="Arial"/>
        </w:rPr>
        <w:br/>
        <w:t>Eine Weitergabe an Dritte ist nur nach vorheriger, schriftlicher Genehmigung des AG zulässig.</w:t>
      </w:r>
    </w:p>
    <w:p w14:paraId="6433C714" w14:textId="77777777" w:rsidR="00A43746" w:rsidRPr="00F24A14" w:rsidRDefault="00A43746" w:rsidP="0056014D">
      <w:pPr>
        <w:pStyle w:val="Kopfzeile"/>
        <w:numPr>
          <w:ilvl w:val="1"/>
          <w:numId w:val="1"/>
        </w:numPr>
        <w:tabs>
          <w:tab w:val="clear" w:pos="792"/>
          <w:tab w:val="clear" w:pos="4536"/>
          <w:tab w:val="clear" w:pos="9072"/>
          <w:tab w:val="left" w:pos="993"/>
          <w:tab w:val="num" w:pos="6953"/>
        </w:tabs>
        <w:ind w:left="993" w:hanging="567"/>
        <w:rPr>
          <w:rFonts w:cs="Arial"/>
        </w:rPr>
      </w:pPr>
      <w:r w:rsidRPr="00F24A14">
        <w:rPr>
          <w:rFonts w:cs="Arial"/>
        </w:rPr>
        <w:t xml:space="preserve">Die Verantwortung und Haftung des NU wird durch die Prüfung und Genehmigung des AG nicht eingeschränkt. </w:t>
      </w:r>
    </w:p>
    <w:p w14:paraId="269D93E5" w14:textId="77777777" w:rsidR="00A43746" w:rsidRPr="00F24A14" w:rsidRDefault="00A43746" w:rsidP="0056014D">
      <w:pPr>
        <w:pStyle w:val="Kopfzeile"/>
        <w:numPr>
          <w:ilvl w:val="1"/>
          <w:numId w:val="1"/>
        </w:numPr>
        <w:tabs>
          <w:tab w:val="clear" w:pos="792"/>
          <w:tab w:val="clear" w:pos="4536"/>
          <w:tab w:val="clear" w:pos="9072"/>
          <w:tab w:val="left" w:pos="993"/>
          <w:tab w:val="num" w:pos="6953"/>
        </w:tabs>
        <w:ind w:left="993" w:hanging="567"/>
        <w:rPr>
          <w:rFonts w:cs="Arial"/>
        </w:rPr>
      </w:pPr>
      <w:r w:rsidRPr="00F24A14">
        <w:rPr>
          <w:rFonts w:cs="Arial"/>
        </w:rPr>
        <w:t>Wenn nach 1-maliger Aufforderung der Müll bzw. Schutt vom NU nicht geräumt wird, wird der   AG entsprechend zu Lasten des NU räumen lassen. Eine weitere Aufforderung wird nicht erfolgen. Der NU stimmt dieser Vorgehensweise zu.</w:t>
      </w:r>
    </w:p>
    <w:p w14:paraId="3D88ADBD" w14:textId="77777777" w:rsidR="00A43746" w:rsidRPr="00F24A14" w:rsidRDefault="00A43746" w:rsidP="0056014D">
      <w:pPr>
        <w:pStyle w:val="Kopfzeile"/>
        <w:numPr>
          <w:ilvl w:val="1"/>
          <w:numId w:val="1"/>
        </w:numPr>
        <w:tabs>
          <w:tab w:val="clear" w:pos="792"/>
          <w:tab w:val="clear" w:pos="4536"/>
          <w:tab w:val="clear" w:pos="9072"/>
          <w:tab w:val="left" w:pos="993"/>
          <w:tab w:val="num" w:pos="6953"/>
        </w:tabs>
        <w:ind w:left="993" w:hanging="567"/>
        <w:rPr>
          <w:rFonts w:cs="Arial"/>
        </w:rPr>
      </w:pPr>
      <w:r w:rsidRPr="00F24A14">
        <w:rPr>
          <w:rFonts w:cs="Arial"/>
        </w:rPr>
        <w:t>Restmaterialien und /oder nicht mehr benötigtes Material (inkl. Leergut) sind zeitnah von der Baustelle wieder abzutransportieren.</w:t>
      </w:r>
    </w:p>
    <w:p w14:paraId="1A57E8E5" w14:textId="3F7B6F19" w:rsidR="00A43746" w:rsidRPr="00F24A14" w:rsidRDefault="00A43746" w:rsidP="00D31F6E">
      <w:pPr>
        <w:pStyle w:val="Kopfzeile"/>
        <w:numPr>
          <w:ilvl w:val="1"/>
          <w:numId w:val="1"/>
        </w:numPr>
        <w:tabs>
          <w:tab w:val="clear" w:pos="792"/>
          <w:tab w:val="clear" w:pos="4536"/>
          <w:tab w:val="clear" w:pos="9072"/>
          <w:tab w:val="left" w:pos="993"/>
          <w:tab w:val="num" w:pos="6953"/>
        </w:tabs>
        <w:ind w:left="993" w:hanging="567"/>
        <w:rPr>
          <w:rFonts w:cs="Arial"/>
        </w:rPr>
      </w:pPr>
      <w:r w:rsidRPr="00F24A14">
        <w:rPr>
          <w:rFonts w:cs="Arial"/>
        </w:rPr>
        <w:t>Der NU hat die Entsorgung seines Mülls/Restmaterial selbst zu organisieren und mit der Bauleitung abzustimmen.</w:t>
      </w:r>
    </w:p>
    <w:p w14:paraId="5E4749E7" w14:textId="77777777" w:rsidR="00A43746" w:rsidRPr="00F24A14" w:rsidRDefault="00A43746" w:rsidP="0056014D">
      <w:pPr>
        <w:pStyle w:val="Listenabsatz"/>
        <w:numPr>
          <w:ilvl w:val="1"/>
          <w:numId w:val="1"/>
        </w:numPr>
        <w:tabs>
          <w:tab w:val="clear" w:pos="792"/>
          <w:tab w:val="left" w:pos="426"/>
          <w:tab w:val="left" w:pos="993"/>
          <w:tab w:val="num" w:pos="6953"/>
        </w:tabs>
        <w:spacing w:line="240" w:lineRule="auto"/>
        <w:ind w:left="993" w:hanging="567"/>
      </w:pPr>
      <w:r w:rsidRPr="00F24A14">
        <w:rPr>
          <w:rFonts w:ascii="Arial" w:hAnsi="Arial" w:cs="Arial"/>
          <w:sz w:val="20"/>
          <w:szCs w:val="20"/>
        </w:rPr>
        <w:t>Dem NU ist bekannt, dass der Beginn der Arbeiten sich um ca. 4 - 6 Wochen verschieben kann. Dies hat keinerlei Auswirkungen auf die Angebotspreise und der vereinbarten Arbeitsdauer gem. Terminplan. Bei Mängeln/Abweichungen der Vorleistungen wird der Terminplan unter Berücksichtigung der vertraglich vereinbarten Dauern neu angepasst. Aus dem verspäteten Arbeitsbeginn kann der NU keine Forderungen in Bezug auf Kosten und Termine herleiten. Es sei denn, die Verschiebung ist so gravierend, dass der NU seine Arbeiten einstellt und abrücken muss. In diesem Fall ist vorher mit dem AG die weitere Vorgehensweise abzustimmen und schriftlich zu fixieren.</w:t>
      </w:r>
    </w:p>
    <w:p w14:paraId="19333B6B" w14:textId="319BA337" w:rsidR="00A43746" w:rsidRPr="00F24A14" w:rsidRDefault="00A43746"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F24A14">
        <w:rPr>
          <w:rFonts w:ascii="Arial" w:hAnsi="Arial" w:cs="Arial"/>
          <w:sz w:val="20"/>
          <w:szCs w:val="20"/>
        </w:rPr>
        <w:t>Für den vertikalen Transport ist nach Abstimmung</w:t>
      </w:r>
      <w:r w:rsidR="005146DD" w:rsidRPr="00F24A14">
        <w:rPr>
          <w:rFonts w:ascii="Arial" w:hAnsi="Arial" w:cs="Arial"/>
          <w:sz w:val="20"/>
          <w:szCs w:val="20"/>
        </w:rPr>
        <w:t xml:space="preserve"> mit BL/ Poliere</w:t>
      </w:r>
      <w:r w:rsidRPr="00F24A14">
        <w:rPr>
          <w:rFonts w:ascii="Arial" w:hAnsi="Arial" w:cs="Arial"/>
          <w:sz w:val="20"/>
          <w:szCs w:val="20"/>
        </w:rPr>
        <w:t xml:space="preserve"> die Nutzung des Außenaufzugs möglich.</w:t>
      </w:r>
      <w:r w:rsidR="005146DD" w:rsidRPr="00F24A14">
        <w:rPr>
          <w:rFonts w:ascii="Arial" w:hAnsi="Arial" w:cs="Arial"/>
          <w:sz w:val="20"/>
          <w:szCs w:val="20"/>
        </w:rPr>
        <w:t xml:space="preserve"> Das Einbringen in den Etagen erfolgt händisch über ein Fenster (0,75m*1,75m). Die Fenster sind vor dem Transport durch </w:t>
      </w:r>
      <w:r w:rsidR="00F24A14">
        <w:rPr>
          <w:rFonts w:ascii="Arial" w:hAnsi="Arial" w:cs="Arial"/>
          <w:sz w:val="20"/>
          <w:szCs w:val="20"/>
        </w:rPr>
        <w:t>b</w:t>
      </w:r>
      <w:r w:rsidR="005146DD" w:rsidRPr="00F24A14">
        <w:rPr>
          <w:rFonts w:ascii="Arial" w:hAnsi="Arial" w:cs="Arial"/>
          <w:sz w:val="20"/>
          <w:szCs w:val="20"/>
        </w:rPr>
        <w:t>auseits zur Verfügung gestellte Schutzteile zu schützen.</w:t>
      </w:r>
    </w:p>
    <w:p w14:paraId="0D3D4C51" w14:textId="558993E3" w:rsidR="005146DD" w:rsidRPr="00C769BC" w:rsidRDefault="005146DD"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F24A14">
        <w:rPr>
          <w:rFonts w:ascii="Arial" w:hAnsi="Arial" w:cs="Arial"/>
          <w:sz w:val="20"/>
          <w:szCs w:val="20"/>
        </w:rPr>
        <w:t xml:space="preserve">Der NU informiert den AG restzeitlich (1 Werktag) in welchen Bereichen die BMA zu deaktivieren ist. Bei Missachtung und dadurch entstehende Kosten werden zum Lasten des </w:t>
      </w:r>
      <w:proofErr w:type="spellStart"/>
      <w:proofErr w:type="gramStart"/>
      <w:r w:rsidRPr="00C769BC">
        <w:rPr>
          <w:rFonts w:ascii="Arial" w:hAnsi="Arial" w:cs="Arial"/>
          <w:sz w:val="20"/>
          <w:szCs w:val="20"/>
        </w:rPr>
        <w:t>NU´s</w:t>
      </w:r>
      <w:proofErr w:type="spellEnd"/>
      <w:proofErr w:type="gramEnd"/>
      <w:r w:rsidRPr="00C769BC">
        <w:rPr>
          <w:rFonts w:ascii="Arial" w:hAnsi="Arial" w:cs="Arial"/>
          <w:sz w:val="20"/>
          <w:szCs w:val="20"/>
        </w:rPr>
        <w:t xml:space="preserve"> getragen.</w:t>
      </w:r>
    </w:p>
    <w:p w14:paraId="572E780D" w14:textId="084E5C8C" w:rsidR="005146DD" w:rsidRPr="00C769BC" w:rsidRDefault="005146DD"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t xml:space="preserve">Das Unterkeilen der </w:t>
      </w:r>
      <w:r w:rsidR="00CC5999" w:rsidRPr="00C769BC">
        <w:rPr>
          <w:rFonts w:ascii="Arial" w:hAnsi="Arial" w:cs="Arial"/>
          <w:sz w:val="20"/>
          <w:szCs w:val="20"/>
        </w:rPr>
        <w:t>brandschutz</w:t>
      </w:r>
      <w:r w:rsidRPr="00C769BC">
        <w:rPr>
          <w:rFonts w:ascii="Arial" w:hAnsi="Arial" w:cs="Arial"/>
          <w:sz w:val="20"/>
          <w:szCs w:val="20"/>
        </w:rPr>
        <w:t xml:space="preserve">relevanten Türen ist im </w:t>
      </w:r>
      <w:r w:rsidR="00F24A14" w:rsidRPr="00C769BC">
        <w:rPr>
          <w:rFonts w:ascii="Arial" w:hAnsi="Arial" w:cs="Arial"/>
          <w:sz w:val="20"/>
          <w:szCs w:val="20"/>
        </w:rPr>
        <w:t>g</w:t>
      </w:r>
      <w:r w:rsidRPr="00C769BC">
        <w:rPr>
          <w:rFonts w:ascii="Arial" w:hAnsi="Arial" w:cs="Arial"/>
          <w:sz w:val="20"/>
          <w:szCs w:val="20"/>
        </w:rPr>
        <w:t xml:space="preserve">esamten Gebäude untersagt. </w:t>
      </w:r>
    </w:p>
    <w:p w14:paraId="57AA0612" w14:textId="3CA2100B" w:rsidR="00754224" w:rsidRPr="00C769BC" w:rsidRDefault="00D31F6E" w:rsidP="00754224">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lastRenderedPageBreak/>
        <w:t xml:space="preserve">Dem NU wird im Gebäude eine WC-Anlage </w:t>
      </w:r>
      <w:r w:rsidR="00C769BC" w:rsidRPr="00C769BC">
        <w:rPr>
          <w:rFonts w:ascii="Arial" w:hAnsi="Arial" w:cs="Arial"/>
          <w:sz w:val="20"/>
          <w:szCs w:val="20"/>
        </w:rPr>
        <w:t xml:space="preserve">und Putzraum </w:t>
      </w:r>
      <w:r w:rsidRPr="00C769BC">
        <w:rPr>
          <w:rFonts w:ascii="Arial" w:hAnsi="Arial" w:cs="Arial"/>
          <w:sz w:val="20"/>
          <w:szCs w:val="20"/>
        </w:rPr>
        <w:t>mit Schlüssel und Protokoll übergeben. Sollten bei der Rückgabe Beschädigungen durch den NU entstehen</w:t>
      </w:r>
      <w:r w:rsidR="00CC5999" w:rsidRPr="00C769BC">
        <w:rPr>
          <w:rFonts w:ascii="Arial" w:hAnsi="Arial" w:cs="Arial"/>
          <w:sz w:val="20"/>
          <w:szCs w:val="20"/>
        </w:rPr>
        <w:t>,</w:t>
      </w:r>
      <w:r w:rsidRPr="00C769BC">
        <w:rPr>
          <w:rFonts w:ascii="Arial" w:hAnsi="Arial" w:cs="Arial"/>
          <w:sz w:val="20"/>
          <w:szCs w:val="20"/>
        </w:rPr>
        <w:t xml:space="preserve"> wird er </w:t>
      </w:r>
      <w:r w:rsidR="00CC5999" w:rsidRPr="00C769BC">
        <w:rPr>
          <w:rFonts w:ascii="Arial" w:hAnsi="Arial" w:cs="Arial"/>
          <w:sz w:val="20"/>
          <w:szCs w:val="20"/>
        </w:rPr>
        <w:t>für</w:t>
      </w:r>
      <w:r w:rsidRPr="00C769BC">
        <w:rPr>
          <w:rFonts w:ascii="Arial" w:hAnsi="Arial" w:cs="Arial"/>
          <w:sz w:val="20"/>
          <w:szCs w:val="20"/>
        </w:rPr>
        <w:t xml:space="preserve"> die Kosten aufkommen.</w:t>
      </w:r>
    </w:p>
    <w:p w14:paraId="284FB163" w14:textId="1683F27F" w:rsidR="00754224" w:rsidRPr="00C769BC" w:rsidRDefault="00754224" w:rsidP="00754224">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t xml:space="preserve">Das Säubern oder Entsorgen der Arbeitsmaterialien in den WC-Anlagen ist </w:t>
      </w:r>
      <w:r w:rsidR="00C769BC" w:rsidRPr="00C769BC">
        <w:rPr>
          <w:rFonts w:ascii="Arial" w:hAnsi="Arial" w:cs="Arial"/>
          <w:sz w:val="20"/>
          <w:szCs w:val="20"/>
        </w:rPr>
        <w:t>v</w:t>
      </w:r>
      <w:r w:rsidRPr="00C769BC">
        <w:rPr>
          <w:rFonts w:ascii="Arial" w:hAnsi="Arial" w:cs="Arial"/>
          <w:sz w:val="20"/>
          <w:szCs w:val="20"/>
        </w:rPr>
        <w:t>erboten</w:t>
      </w:r>
      <w:r w:rsidR="00C769BC" w:rsidRPr="00C769BC">
        <w:rPr>
          <w:rFonts w:ascii="Arial" w:hAnsi="Arial" w:cs="Arial"/>
          <w:sz w:val="20"/>
          <w:szCs w:val="20"/>
        </w:rPr>
        <w:t>.</w:t>
      </w:r>
    </w:p>
    <w:p w14:paraId="032FC516" w14:textId="67BBF100" w:rsidR="005146DD" w:rsidRPr="00C769BC" w:rsidRDefault="00D31F6E"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t>Das TRH 2 sowie die Aufzüge A2 sind für die Benutzung des NU geschützt. In alle anderen TRH und Aufzüge ist Benutzung untersagt</w:t>
      </w:r>
      <w:r w:rsidR="007045D4" w:rsidRPr="00C769BC">
        <w:rPr>
          <w:rFonts w:ascii="Arial" w:hAnsi="Arial" w:cs="Arial"/>
          <w:sz w:val="20"/>
          <w:szCs w:val="20"/>
        </w:rPr>
        <w:t xml:space="preserve"> und können ggf. zu Verstoßungen führen</w:t>
      </w:r>
      <w:r w:rsidRPr="00C769BC">
        <w:rPr>
          <w:rFonts w:ascii="Arial" w:hAnsi="Arial" w:cs="Arial"/>
          <w:sz w:val="20"/>
          <w:szCs w:val="20"/>
        </w:rPr>
        <w:t xml:space="preserve">. </w:t>
      </w:r>
    </w:p>
    <w:p w14:paraId="141F5DEE" w14:textId="7880839A" w:rsidR="007045D4" w:rsidRPr="00C769BC" w:rsidRDefault="007045D4"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t>Im Gebäude gibt’s Öffnungszeiten diese lauten wie folgt: Mo-Fr. von 07:00 Uhr – 17:00 Uhr</w:t>
      </w:r>
    </w:p>
    <w:p w14:paraId="642AB028" w14:textId="5EFABDE3" w:rsidR="00754224" w:rsidRPr="00C769BC" w:rsidRDefault="00754224" w:rsidP="00265A98">
      <w:pPr>
        <w:pStyle w:val="Listenabsatz"/>
        <w:numPr>
          <w:ilvl w:val="1"/>
          <w:numId w:val="1"/>
        </w:numPr>
        <w:tabs>
          <w:tab w:val="clear" w:pos="792"/>
          <w:tab w:val="left" w:pos="426"/>
          <w:tab w:val="left" w:pos="993"/>
          <w:tab w:val="num" w:pos="6953"/>
        </w:tabs>
        <w:spacing w:line="240" w:lineRule="auto"/>
        <w:ind w:left="993" w:hanging="567"/>
        <w:rPr>
          <w:rFonts w:ascii="Arial" w:hAnsi="Arial" w:cs="Arial"/>
          <w:sz w:val="20"/>
          <w:szCs w:val="20"/>
        </w:rPr>
      </w:pPr>
      <w:r w:rsidRPr="00C769BC">
        <w:rPr>
          <w:rFonts w:ascii="Arial" w:hAnsi="Arial" w:cs="Arial"/>
          <w:sz w:val="20"/>
          <w:szCs w:val="20"/>
        </w:rPr>
        <w:t xml:space="preserve">In den Etagen sind </w:t>
      </w:r>
      <w:proofErr w:type="spellStart"/>
      <w:r w:rsidRPr="00C769BC">
        <w:rPr>
          <w:rFonts w:ascii="Arial" w:hAnsi="Arial" w:cs="Arial"/>
          <w:sz w:val="20"/>
          <w:szCs w:val="20"/>
        </w:rPr>
        <w:t>Flexarbeiten</w:t>
      </w:r>
      <w:proofErr w:type="spellEnd"/>
      <w:r w:rsidRPr="00C769BC">
        <w:rPr>
          <w:rFonts w:ascii="Arial" w:hAnsi="Arial" w:cs="Arial"/>
          <w:sz w:val="20"/>
          <w:szCs w:val="20"/>
        </w:rPr>
        <w:t xml:space="preserve"> verboten </w:t>
      </w:r>
      <w:r w:rsidR="00CC5999" w:rsidRPr="00C769BC">
        <w:rPr>
          <w:rFonts w:ascii="Arial" w:hAnsi="Arial" w:cs="Arial"/>
          <w:sz w:val="20"/>
          <w:szCs w:val="20"/>
        </w:rPr>
        <w:t>– u.U</w:t>
      </w:r>
      <w:r w:rsidRPr="00C769BC">
        <w:rPr>
          <w:rFonts w:ascii="Arial" w:hAnsi="Arial" w:cs="Arial"/>
          <w:sz w:val="20"/>
          <w:szCs w:val="20"/>
        </w:rPr>
        <w:t xml:space="preserve">. </w:t>
      </w:r>
      <w:r w:rsidR="00CC5999" w:rsidRPr="00C769BC">
        <w:rPr>
          <w:rFonts w:ascii="Arial" w:hAnsi="Arial" w:cs="Arial"/>
          <w:sz w:val="20"/>
          <w:szCs w:val="20"/>
        </w:rPr>
        <w:t xml:space="preserve">sind </w:t>
      </w:r>
      <w:r w:rsidRPr="00C769BC">
        <w:rPr>
          <w:rFonts w:ascii="Arial" w:hAnsi="Arial" w:cs="Arial"/>
          <w:sz w:val="20"/>
          <w:szCs w:val="20"/>
        </w:rPr>
        <w:t>die umliegenden Flächen zu schützen</w:t>
      </w:r>
      <w:r w:rsidR="00C769BC" w:rsidRPr="00C769BC">
        <w:rPr>
          <w:rFonts w:ascii="Arial" w:hAnsi="Arial" w:cs="Arial"/>
          <w:sz w:val="20"/>
          <w:szCs w:val="20"/>
        </w:rPr>
        <w:t>.</w:t>
      </w:r>
    </w:p>
    <w:p w14:paraId="53A4576A" w14:textId="77777777" w:rsidR="00A55BE1" w:rsidRPr="005146DD" w:rsidRDefault="00A55BE1" w:rsidP="005146DD">
      <w:pPr>
        <w:tabs>
          <w:tab w:val="left" w:pos="426"/>
          <w:tab w:val="left" w:pos="993"/>
        </w:tabs>
        <w:ind w:left="426"/>
        <w:rPr>
          <w:rFonts w:cs="Arial"/>
          <w:color w:val="FF0000"/>
        </w:rPr>
      </w:pPr>
    </w:p>
    <w:p w14:paraId="07EA38EF" w14:textId="77777777" w:rsidR="00A768E1" w:rsidRPr="00C769BC" w:rsidRDefault="00A768E1" w:rsidP="00A768E1">
      <w:pPr>
        <w:pStyle w:val="Kopfzeile"/>
        <w:numPr>
          <w:ilvl w:val="0"/>
          <w:numId w:val="1"/>
        </w:numPr>
        <w:tabs>
          <w:tab w:val="clear" w:pos="4536"/>
          <w:tab w:val="clear" w:pos="9072"/>
          <w:tab w:val="left" w:pos="993"/>
        </w:tabs>
        <w:spacing w:line="360" w:lineRule="auto"/>
        <w:rPr>
          <w:b/>
          <w:u w:val="single"/>
        </w:rPr>
      </w:pPr>
      <w:r w:rsidRPr="00C769BC">
        <w:rPr>
          <w:b/>
          <w:u w:val="single"/>
        </w:rPr>
        <w:t>Technische Ergänzungen zum Leistungsumfang:</w:t>
      </w:r>
    </w:p>
    <w:p w14:paraId="3F96EA16" w14:textId="687DB674" w:rsidR="00331A6A" w:rsidRPr="00C769BC" w:rsidRDefault="00331A6A" w:rsidP="00331A6A">
      <w:pPr>
        <w:pStyle w:val="Kopfzeile"/>
        <w:numPr>
          <w:ilvl w:val="1"/>
          <w:numId w:val="1"/>
        </w:numPr>
        <w:tabs>
          <w:tab w:val="clear" w:pos="792"/>
          <w:tab w:val="clear" w:pos="4536"/>
          <w:tab w:val="clear" w:pos="9072"/>
          <w:tab w:val="num" w:pos="1134"/>
        </w:tabs>
        <w:ind w:left="993" w:hanging="633"/>
        <w:rPr>
          <w:rFonts w:cs="Arial"/>
        </w:rPr>
      </w:pPr>
      <w:r w:rsidRPr="00C769BC">
        <w:rPr>
          <w:rFonts w:cs="Arial"/>
        </w:rPr>
        <w:t>Grundsätzlich sind in d</w:t>
      </w:r>
      <w:r w:rsidR="00945E10" w:rsidRPr="00C769BC">
        <w:rPr>
          <w:rFonts w:cs="Arial"/>
        </w:rPr>
        <w:t xml:space="preserve">em Angebot </w:t>
      </w:r>
      <w:r w:rsidRPr="00C769BC">
        <w:rPr>
          <w:rFonts w:cs="Arial"/>
        </w:rPr>
        <w:t xml:space="preserve">die ausgeschriebenen Fabrikate gem. LV / </w:t>
      </w:r>
      <w:proofErr w:type="spellStart"/>
      <w:r w:rsidRPr="00C769BC">
        <w:rPr>
          <w:rFonts w:cs="Arial"/>
        </w:rPr>
        <w:t>Fabrikatsliste</w:t>
      </w:r>
      <w:proofErr w:type="spellEnd"/>
      <w:r w:rsidRPr="00C769BC">
        <w:rPr>
          <w:rFonts w:cs="Arial"/>
        </w:rPr>
        <w:t xml:space="preserve"> einzurechnen. Sollte der NU Alternativen einsetzen wollen, sind diese </w:t>
      </w:r>
      <w:proofErr w:type="spellStart"/>
      <w:r w:rsidRPr="00C769BC">
        <w:rPr>
          <w:rFonts w:cs="Arial"/>
        </w:rPr>
        <w:t>sep.</w:t>
      </w:r>
      <w:proofErr w:type="spellEnd"/>
      <w:r w:rsidRPr="00C769BC">
        <w:rPr>
          <w:rFonts w:cs="Arial"/>
        </w:rPr>
        <w:t xml:space="preserve"> zu </w:t>
      </w:r>
      <w:proofErr w:type="spellStart"/>
      <w:r w:rsidRPr="00C769BC">
        <w:rPr>
          <w:rFonts w:cs="Arial"/>
        </w:rPr>
        <w:t>verpreisen</w:t>
      </w:r>
      <w:proofErr w:type="spellEnd"/>
      <w:r w:rsidRPr="00C769BC">
        <w:rPr>
          <w:rFonts w:cs="Arial"/>
        </w:rPr>
        <w:t xml:space="preserve"> und mit einem Produktdatenblatt einzureichen. </w:t>
      </w:r>
      <w:r w:rsidRPr="00C769BC">
        <w:rPr>
          <w:rFonts w:cs="Arial"/>
        </w:rPr>
        <w:br/>
        <w:t>Alternative Fabrikate können erst nach Bemusterung und anschließender Freigabe durch den AG und Bauherren eingesetzt werden.</w:t>
      </w:r>
    </w:p>
    <w:p w14:paraId="1B9F2FDA" w14:textId="4CBB92C7" w:rsidR="00331A6A" w:rsidRPr="00C769BC" w:rsidRDefault="00331A6A" w:rsidP="00331A6A">
      <w:pPr>
        <w:pStyle w:val="Kopfzeile"/>
        <w:numPr>
          <w:ilvl w:val="1"/>
          <w:numId w:val="1"/>
        </w:numPr>
        <w:tabs>
          <w:tab w:val="clear" w:pos="792"/>
          <w:tab w:val="clear" w:pos="4536"/>
          <w:tab w:val="clear" w:pos="9072"/>
          <w:tab w:val="num" w:pos="1134"/>
        </w:tabs>
        <w:ind w:left="993" w:hanging="633"/>
        <w:rPr>
          <w:rFonts w:cs="Arial"/>
          <w:strike/>
        </w:rPr>
      </w:pPr>
      <w:r w:rsidRPr="00C769BC">
        <w:rPr>
          <w:rFonts w:cs="Arial"/>
          <w:strike/>
        </w:rPr>
        <w:t>Sämtliche Leistungen, auch welche die nicht im Vertrag/Angebot beschrieben sind, jedoch zur vollständigen, vertragskonformen und funktionsfähigen Leistungserbringung notwendig sind, sind i</w:t>
      </w:r>
      <w:r w:rsidR="00C938F6" w:rsidRPr="00C769BC">
        <w:rPr>
          <w:rFonts w:cs="Arial"/>
          <w:strike/>
        </w:rPr>
        <w:t xml:space="preserve">m Angebot </w:t>
      </w:r>
      <w:r w:rsidRPr="00C769BC">
        <w:rPr>
          <w:rFonts w:cs="Arial"/>
          <w:strike/>
        </w:rPr>
        <w:t xml:space="preserve">des NU enthalten. </w:t>
      </w:r>
    </w:p>
    <w:p w14:paraId="7E8C5669" w14:textId="546FA6E8" w:rsidR="003A707B" w:rsidRPr="00C769BC" w:rsidRDefault="003A707B" w:rsidP="00331A6A">
      <w:pPr>
        <w:pStyle w:val="Kopfzeile"/>
        <w:numPr>
          <w:ilvl w:val="1"/>
          <w:numId w:val="1"/>
        </w:numPr>
        <w:tabs>
          <w:tab w:val="clear" w:pos="792"/>
          <w:tab w:val="clear" w:pos="4536"/>
          <w:tab w:val="clear" w:pos="9072"/>
          <w:tab w:val="num" w:pos="993"/>
          <w:tab w:val="num" w:pos="1134"/>
        </w:tabs>
        <w:ind w:left="993" w:hanging="633"/>
        <w:rPr>
          <w:u w:val="single"/>
        </w:rPr>
      </w:pPr>
      <w:r w:rsidRPr="00C769BC">
        <w:rPr>
          <w:rFonts w:cs="Arial"/>
        </w:rPr>
        <w:t>Das Angebot des NU (Anlage 8.</w:t>
      </w:r>
      <w:r w:rsidR="00265A98" w:rsidRPr="00C769BC">
        <w:rPr>
          <w:rFonts w:cs="Arial"/>
        </w:rPr>
        <w:t>2</w:t>
      </w:r>
      <w:r w:rsidRPr="00C769BC">
        <w:rPr>
          <w:rFonts w:cs="Arial"/>
        </w:rPr>
        <w:t xml:space="preserve">) wurde </w:t>
      </w:r>
      <w:r w:rsidRPr="00C769BC">
        <w:t>gemeinsam erörtert. Es wurden u.U. verschiedene Korrekturen und Ergänzungen im Angebot des NU (Anlage 8</w:t>
      </w:r>
      <w:r w:rsidR="008A4FEA" w:rsidRPr="00C769BC">
        <w:t>.</w:t>
      </w:r>
      <w:r w:rsidR="00265A98" w:rsidRPr="00C769BC">
        <w:t>2</w:t>
      </w:r>
      <w:r w:rsidRPr="00C769BC">
        <w:t xml:space="preserve">) sowie in Anlage </w:t>
      </w:r>
      <w:r w:rsidR="00265A98" w:rsidRPr="00C769BC">
        <w:t>8</w:t>
      </w:r>
      <w:r w:rsidRPr="00C769BC">
        <w:t>.1, die vorrangig zu Anlage 8</w:t>
      </w:r>
      <w:r w:rsidR="00265A98" w:rsidRPr="00C769BC">
        <w:t>.2</w:t>
      </w:r>
      <w:r w:rsidRPr="00C769BC">
        <w:t xml:space="preserve"> ist, ergänzt, welche im Auftragsfall mit Vertragsbestandteil werden. </w:t>
      </w:r>
    </w:p>
    <w:p w14:paraId="68DBF074" w14:textId="77777777" w:rsidR="00A768E1" w:rsidRPr="00C769BC" w:rsidRDefault="00A768E1" w:rsidP="00CE2E6D">
      <w:pPr>
        <w:pStyle w:val="Listenabsatz"/>
        <w:numPr>
          <w:ilvl w:val="1"/>
          <w:numId w:val="1"/>
        </w:numPr>
        <w:tabs>
          <w:tab w:val="clear" w:pos="792"/>
          <w:tab w:val="left" w:pos="993"/>
        </w:tabs>
        <w:spacing w:line="240" w:lineRule="auto"/>
        <w:ind w:left="993" w:hanging="567"/>
        <w:rPr>
          <w:rFonts w:ascii="Arial" w:hAnsi="Arial" w:cs="Arial"/>
          <w:sz w:val="20"/>
          <w:szCs w:val="20"/>
        </w:rPr>
      </w:pPr>
      <w:r w:rsidRPr="00C769BC">
        <w:rPr>
          <w:rFonts w:ascii="Arial" w:hAnsi="Arial" w:cs="Arial"/>
          <w:sz w:val="20"/>
          <w:szCs w:val="20"/>
        </w:rPr>
        <w:t xml:space="preserve">Dem NU ist bekannt, dass die Baumaßnahmen in mehreren Teilabschnitten erfolgen und es zu Arbeitspausen kommen kann. Dies ist in den Angebotspreisen berücksichtigt. </w:t>
      </w:r>
    </w:p>
    <w:p w14:paraId="5447DA1E" w14:textId="46156812" w:rsidR="004B63AF" w:rsidRPr="00C769BC" w:rsidRDefault="004B63AF" w:rsidP="002F3DA4">
      <w:pPr>
        <w:pStyle w:val="Listenabsatz"/>
        <w:numPr>
          <w:ilvl w:val="1"/>
          <w:numId w:val="1"/>
        </w:numPr>
        <w:tabs>
          <w:tab w:val="clear" w:pos="792"/>
          <w:tab w:val="left" w:pos="993"/>
        </w:tabs>
        <w:spacing w:line="240" w:lineRule="auto"/>
        <w:ind w:left="993" w:hanging="567"/>
        <w:rPr>
          <w:rFonts w:ascii="Arial" w:hAnsi="Arial" w:cs="Arial"/>
          <w:sz w:val="20"/>
          <w:szCs w:val="20"/>
        </w:rPr>
      </w:pPr>
      <w:r w:rsidRPr="00C769BC">
        <w:rPr>
          <w:rFonts w:ascii="Arial" w:hAnsi="Arial" w:cs="Arial"/>
          <w:sz w:val="20"/>
          <w:szCs w:val="20"/>
        </w:rPr>
        <w:t xml:space="preserve">Der Trockenbau wird auf </w:t>
      </w:r>
      <w:r w:rsidR="00CC5999" w:rsidRPr="00C769BC">
        <w:rPr>
          <w:rFonts w:ascii="Arial" w:hAnsi="Arial" w:cs="Arial"/>
          <w:sz w:val="20"/>
          <w:szCs w:val="20"/>
        </w:rPr>
        <w:t>bauseitige Bodenschotts</w:t>
      </w:r>
      <w:r w:rsidRPr="00C769BC">
        <w:rPr>
          <w:rFonts w:ascii="Arial" w:hAnsi="Arial" w:cs="Arial"/>
          <w:sz w:val="20"/>
          <w:szCs w:val="20"/>
        </w:rPr>
        <w:t xml:space="preserve"> </w:t>
      </w:r>
      <w:r w:rsidR="00CC5999" w:rsidRPr="00C769BC">
        <w:rPr>
          <w:rFonts w:ascii="Arial" w:hAnsi="Arial" w:cs="Arial"/>
          <w:sz w:val="20"/>
          <w:szCs w:val="20"/>
        </w:rPr>
        <w:t xml:space="preserve">erstellt – der Boden wird hierzu vorab </w:t>
      </w:r>
      <w:r w:rsidR="00C769BC" w:rsidRPr="00C769BC">
        <w:rPr>
          <w:rFonts w:ascii="Arial" w:hAnsi="Arial" w:cs="Arial"/>
          <w:sz w:val="20"/>
          <w:szCs w:val="20"/>
        </w:rPr>
        <w:t xml:space="preserve">bauseits </w:t>
      </w:r>
      <w:r w:rsidR="00CC5999" w:rsidRPr="00C769BC">
        <w:rPr>
          <w:rFonts w:ascii="Arial" w:hAnsi="Arial" w:cs="Arial"/>
          <w:sz w:val="20"/>
          <w:szCs w:val="20"/>
        </w:rPr>
        <w:t>geöffnet (ca.15-20 cm)</w:t>
      </w:r>
      <w:r w:rsidR="00C769BC" w:rsidRPr="00C769BC">
        <w:rPr>
          <w:rFonts w:ascii="Arial" w:hAnsi="Arial" w:cs="Arial"/>
          <w:sz w:val="20"/>
          <w:szCs w:val="20"/>
        </w:rPr>
        <w:t>.</w:t>
      </w:r>
    </w:p>
    <w:p w14:paraId="3B7B180E" w14:textId="3E465EF2" w:rsidR="00465356" w:rsidRPr="00C769BC" w:rsidRDefault="00465356" w:rsidP="00141312">
      <w:pPr>
        <w:pStyle w:val="Listenabsatz"/>
        <w:numPr>
          <w:ilvl w:val="1"/>
          <w:numId w:val="1"/>
        </w:numPr>
        <w:tabs>
          <w:tab w:val="clear" w:pos="792"/>
          <w:tab w:val="left" w:pos="993"/>
        </w:tabs>
        <w:spacing w:line="240" w:lineRule="auto"/>
        <w:ind w:left="993" w:hanging="567"/>
        <w:rPr>
          <w:rFonts w:ascii="Arial" w:hAnsi="Arial" w:cs="Arial"/>
          <w:sz w:val="20"/>
          <w:szCs w:val="20"/>
        </w:rPr>
      </w:pPr>
      <w:r w:rsidRPr="00C769BC">
        <w:rPr>
          <w:rFonts w:ascii="Arial" w:hAnsi="Arial" w:cs="Arial"/>
          <w:sz w:val="20"/>
          <w:szCs w:val="20"/>
        </w:rPr>
        <w:t xml:space="preserve">Gebäudeachsen sind </w:t>
      </w:r>
      <w:r w:rsidR="00E250B5" w:rsidRPr="00C769BC">
        <w:rPr>
          <w:rFonts w:ascii="Arial" w:hAnsi="Arial" w:cs="Arial"/>
          <w:sz w:val="20"/>
          <w:szCs w:val="20"/>
        </w:rPr>
        <w:t xml:space="preserve">bauseitig </w:t>
      </w:r>
      <w:r w:rsidR="00CC5999" w:rsidRPr="00C769BC">
        <w:rPr>
          <w:rFonts w:ascii="Arial" w:hAnsi="Arial" w:cs="Arial"/>
          <w:sz w:val="20"/>
          <w:szCs w:val="20"/>
        </w:rPr>
        <w:t xml:space="preserve">teilweise noch auf dem </w:t>
      </w:r>
      <w:proofErr w:type="spellStart"/>
      <w:r w:rsidR="00CC5999" w:rsidRPr="00C769BC">
        <w:rPr>
          <w:rFonts w:ascii="Arial" w:hAnsi="Arial" w:cs="Arial"/>
          <w:sz w:val="20"/>
          <w:szCs w:val="20"/>
        </w:rPr>
        <w:t>HoBo</w:t>
      </w:r>
      <w:proofErr w:type="spellEnd"/>
      <w:r w:rsidR="00CC5999" w:rsidRPr="00C769BC">
        <w:rPr>
          <w:rFonts w:ascii="Arial" w:hAnsi="Arial" w:cs="Arial"/>
          <w:sz w:val="20"/>
          <w:szCs w:val="20"/>
        </w:rPr>
        <w:t xml:space="preserve"> vorhanden -</w:t>
      </w:r>
      <w:r w:rsidRPr="00C769BC">
        <w:rPr>
          <w:rFonts w:ascii="Arial" w:hAnsi="Arial" w:cs="Arial"/>
          <w:sz w:val="20"/>
          <w:szCs w:val="20"/>
        </w:rPr>
        <w:t xml:space="preserve"> Meterrisse </w:t>
      </w:r>
      <w:r w:rsidR="00CC5999" w:rsidRPr="00C769BC">
        <w:rPr>
          <w:rFonts w:ascii="Arial" w:hAnsi="Arial" w:cs="Arial"/>
          <w:sz w:val="20"/>
          <w:szCs w:val="20"/>
        </w:rPr>
        <w:t>sind nicht mehr vorhanden. Die Höhen sind an den Aufzugsschwellen zu entnehmen. Das</w:t>
      </w:r>
      <w:r w:rsidRPr="00C769BC">
        <w:rPr>
          <w:rFonts w:ascii="Arial" w:hAnsi="Arial" w:cs="Arial"/>
          <w:sz w:val="20"/>
          <w:szCs w:val="20"/>
        </w:rPr>
        <w:t xml:space="preserve"> Einmessen </w:t>
      </w:r>
      <w:r w:rsidR="00CC5999" w:rsidRPr="00C769BC">
        <w:rPr>
          <w:rFonts w:ascii="Arial" w:hAnsi="Arial" w:cs="Arial"/>
          <w:sz w:val="20"/>
          <w:szCs w:val="20"/>
        </w:rPr>
        <w:t xml:space="preserve">erfolgt </w:t>
      </w:r>
      <w:r w:rsidRPr="00C769BC">
        <w:rPr>
          <w:rFonts w:ascii="Arial" w:hAnsi="Arial" w:cs="Arial"/>
          <w:sz w:val="20"/>
          <w:szCs w:val="20"/>
        </w:rPr>
        <w:t>durch den NU</w:t>
      </w:r>
      <w:r w:rsidR="00C769BC" w:rsidRPr="00C769BC">
        <w:rPr>
          <w:rFonts w:ascii="Arial" w:hAnsi="Arial" w:cs="Arial"/>
          <w:sz w:val="20"/>
          <w:szCs w:val="20"/>
        </w:rPr>
        <w:t>.</w:t>
      </w:r>
    </w:p>
    <w:p w14:paraId="25A2C3DB" w14:textId="05B0289E" w:rsidR="00D24E04" w:rsidRPr="00C769BC" w:rsidRDefault="00D24E04" w:rsidP="0068690D">
      <w:pPr>
        <w:pStyle w:val="Listenabsatz"/>
        <w:numPr>
          <w:ilvl w:val="1"/>
          <w:numId w:val="1"/>
        </w:numPr>
        <w:tabs>
          <w:tab w:val="clear" w:pos="792"/>
          <w:tab w:val="left" w:pos="993"/>
        </w:tabs>
        <w:spacing w:line="240" w:lineRule="auto"/>
        <w:ind w:left="2832" w:hanging="2406"/>
        <w:rPr>
          <w:rFonts w:ascii="Arial" w:hAnsi="Arial" w:cs="Arial"/>
          <w:sz w:val="20"/>
          <w:szCs w:val="20"/>
        </w:rPr>
      </w:pPr>
      <w:r w:rsidRPr="00C769BC">
        <w:rPr>
          <w:rFonts w:ascii="Arial" w:hAnsi="Arial" w:cs="Arial"/>
          <w:sz w:val="20"/>
          <w:szCs w:val="20"/>
        </w:rPr>
        <w:t>Vor Herstellung der Türöffnungen übergibt der AG die Anforderungen der Türen</w:t>
      </w:r>
      <w:r w:rsidR="00CC5999" w:rsidRPr="00C769BC">
        <w:rPr>
          <w:rFonts w:ascii="Arial" w:hAnsi="Arial" w:cs="Arial"/>
          <w:sz w:val="20"/>
          <w:szCs w:val="20"/>
        </w:rPr>
        <w:t xml:space="preserve"> </w:t>
      </w:r>
      <w:r w:rsidRPr="00C769BC">
        <w:rPr>
          <w:rFonts w:ascii="Arial" w:hAnsi="Arial" w:cs="Arial"/>
          <w:sz w:val="20"/>
          <w:szCs w:val="20"/>
        </w:rPr>
        <w:t>(Größe,</w:t>
      </w:r>
      <w:r w:rsidR="00C769BC" w:rsidRPr="00C769BC">
        <w:rPr>
          <w:rFonts w:ascii="Arial" w:hAnsi="Arial" w:cs="Arial"/>
          <w:sz w:val="20"/>
          <w:szCs w:val="20"/>
        </w:rPr>
        <w:t xml:space="preserve"> </w:t>
      </w:r>
      <w:r w:rsidRPr="00C769BC">
        <w:rPr>
          <w:rFonts w:ascii="Arial" w:hAnsi="Arial" w:cs="Arial"/>
          <w:sz w:val="20"/>
          <w:szCs w:val="20"/>
        </w:rPr>
        <w:t>Gewicht etc.)</w:t>
      </w:r>
    </w:p>
    <w:p w14:paraId="399A5BF5" w14:textId="77777777" w:rsidR="00074B22" w:rsidRPr="00C769BC" w:rsidRDefault="00074B22" w:rsidP="00074B22">
      <w:pPr>
        <w:pStyle w:val="Listenabsatz"/>
        <w:numPr>
          <w:ilvl w:val="1"/>
          <w:numId w:val="1"/>
        </w:numPr>
        <w:tabs>
          <w:tab w:val="clear" w:pos="792"/>
          <w:tab w:val="num" w:pos="1276"/>
          <w:tab w:val="num" w:pos="6953"/>
        </w:tabs>
        <w:spacing w:after="0" w:line="240" w:lineRule="auto"/>
        <w:ind w:left="993" w:hanging="568"/>
        <w:rPr>
          <w:rFonts w:ascii="Arial" w:eastAsia="Times New Roman" w:hAnsi="Arial" w:cs="Arial"/>
          <w:sz w:val="20"/>
          <w:szCs w:val="20"/>
          <w:lang w:eastAsia="de-DE"/>
        </w:rPr>
      </w:pPr>
      <w:r w:rsidRPr="00C769BC">
        <w:rPr>
          <w:rFonts w:ascii="Arial" w:eastAsia="Times New Roman" w:hAnsi="Arial" w:cs="Arial"/>
          <w:sz w:val="20"/>
          <w:szCs w:val="20"/>
          <w:lang w:eastAsia="de-DE"/>
        </w:rPr>
        <w:t>Gleitende Deckenanschlüsse sind schmatzend in Gips zu betten, um sicherzustellen, dass es keine Lücken im Wandanschluss gibt.</w:t>
      </w:r>
    </w:p>
    <w:p w14:paraId="1A89BF13" w14:textId="77777777" w:rsidR="00C769BC" w:rsidRPr="00992221" w:rsidRDefault="00074B22" w:rsidP="004B7E8F">
      <w:pPr>
        <w:pStyle w:val="Listenabsatz"/>
        <w:numPr>
          <w:ilvl w:val="1"/>
          <w:numId w:val="1"/>
        </w:numPr>
        <w:tabs>
          <w:tab w:val="clear" w:pos="792"/>
          <w:tab w:val="num" w:pos="1276"/>
          <w:tab w:val="num" w:pos="6953"/>
        </w:tabs>
        <w:spacing w:after="0" w:line="240" w:lineRule="auto"/>
        <w:ind w:left="993" w:hanging="568"/>
        <w:rPr>
          <w:rFonts w:ascii="Arial" w:eastAsia="Times New Roman" w:hAnsi="Arial" w:cs="Arial"/>
          <w:sz w:val="20"/>
          <w:szCs w:val="20"/>
          <w:lang w:eastAsia="de-DE"/>
        </w:rPr>
      </w:pPr>
      <w:r w:rsidRPr="00992221">
        <w:rPr>
          <w:rFonts w:ascii="Arial" w:eastAsia="Times New Roman" w:hAnsi="Arial" w:cs="Arial"/>
          <w:sz w:val="20"/>
          <w:szCs w:val="20"/>
          <w:lang w:eastAsia="de-DE"/>
        </w:rPr>
        <w:t>Die jeweilige Seite beim Einseitigen Vorstellen des Trockenbaus ist gemeinsam mit dem Gewerk TGA festzulegen. Die Freigabe für das Schließen des Trockenbaus wird ebenfalls gemeinsam mit der TGA koordiniert.</w:t>
      </w:r>
      <w:r w:rsidRPr="00992221">
        <w:rPr>
          <w:rFonts w:ascii="Arial" w:hAnsi="Arial" w:cs="Arial"/>
          <w:sz w:val="20"/>
          <w:szCs w:val="20"/>
        </w:rPr>
        <w:t xml:space="preserve"> </w:t>
      </w:r>
    </w:p>
    <w:p w14:paraId="78425372" w14:textId="6F5B3EEB" w:rsidR="00116D52" w:rsidRPr="00992221" w:rsidRDefault="00074B22" w:rsidP="004B7E8F">
      <w:pPr>
        <w:pStyle w:val="Listenabsatz"/>
        <w:numPr>
          <w:ilvl w:val="1"/>
          <w:numId w:val="1"/>
        </w:numPr>
        <w:tabs>
          <w:tab w:val="clear" w:pos="792"/>
          <w:tab w:val="num" w:pos="1276"/>
          <w:tab w:val="num" w:pos="6953"/>
        </w:tabs>
        <w:spacing w:after="0" w:line="240" w:lineRule="auto"/>
        <w:ind w:left="993" w:hanging="568"/>
        <w:rPr>
          <w:rFonts w:ascii="Arial" w:eastAsia="Times New Roman" w:hAnsi="Arial" w:cs="Arial"/>
          <w:sz w:val="20"/>
          <w:szCs w:val="20"/>
          <w:lang w:eastAsia="de-DE"/>
        </w:rPr>
      </w:pPr>
      <w:r w:rsidRPr="00992221">
        <w:rPr>
          <w:rFonts w:ascii="Arial" w:hAnsi="Arial" w:cs="Arial"/>
          <w:sz w:val="20"/>
          <w:szCs w:val="20"/>
        </w:rPr>
        <w:t>Alle Leistungen des Gewerks Trockenbau/Innenputz/ Spachtelarbeiten erfolgen in Qualitätsstufe Q3. Es ist eine Referenzfläche herzustellen und gemeinsam mit dem AG abzunehmen.</w:t>
      </w:r>
    </w:p>
    <w:p w14:paraId="216E6C6B" w14:textId="53B6A1BF" w:rsidR="004B63AF" w:rsidRPr="00992221" w:rsidRDefault="004B63AF" w:rsidP="004B7E8F">
      <w:pPr>
        <w:pStyle w:val="Listenabsatz"/>
        <w:numPr>
          <w:ilvl w:val="1"/>
          <w:numId w:val="1"/>
        </w:numPr>
        <w:tabs>
          <w:tab w:val="clear" w:pos="792"/>
          <w:tab w:val="num" w:pos="1276"/>
          <w:tab w:val="num" w:pos="6953"/>
        </w:tabs>
        <w:spacing w:after="0" w:line="240" w:lineRule="auto"/>
        <w:ind w:left="993" w:hanging="568"/>
        <w:rPr>
          <w:rFonts w:ascii="Arial" w:eastAsia="Times New Roman" w:hAnsi="Arial" w:cs="Arial"/>
          <w:sz w:val="20"/>
          <w:szCs w:val="20"/>
          <w:lang w:eastAsia="de-DE"/>
        </w:rPr>
      </w:pPr>
      <w:r w:rsidRPr="00992221">
        <w:rPr>
          <w:rFonts w:ascii="Arial" w:eastAsia="Times New Roman" w:hAnsi="Arial" w:cs="Arial"/>
          <w:sz w:val="20"/>
          <w:szCs w:val="20"/>
          <w:lang w:eastAsia="de-DE"/>
        </w:rPr>
        <w:t>EP für Einbau und Ausbau der</w:t>
      </w:r>
      <w:r w:rsidR="00CC5999" w:rsidRPr="00992221">
        <w:rPr>
          <w:rFonts w:ascii="Arial" w:eastAsia="Times New Roman" w:hAnsi="Arial" w:cs="Arial"/>
          <w:sz w:val="20"/>
          <w:szCs w:val="20"/>
          <w:lang w:eastAsia="de-DE"/>
        </w:rPr>
        <w:t xml:space="preserve"> bauseitigen</w:t>
      </w:r>
      <w:r w:rsidRPr="00992221">
        <w:rPr>
          <w:rFonts w:ascii="Arial" w:eastAsia="Times New Roman" w:hAnsi="Arial" w:cs="Arial"/>
          <w:sz w:val="20"/>
          <w:szCs w:val="20"/>
          <w:lang w:eastAsia="de-DE"/>
        </w:rPr>
        <w:t xml:space="preserve"> Metallkassetten </w:t>
      </w:r>
      <w:r w:rsidR="004665BD" w:rsidRPr="00992221">
        <w:rPr>
          <w:rFonts w:ascii="Arial" w:eastAsia="Times New Roman" w:hAnsi="Arial" w:cs="Arial"/>
          <w:sz w:val="20"/>
          <w:szCs w:val="20"/>
          <w:lang w:eastAsia="de-DE"/>
        </w:rPr>
        <w:t>______ €/</w:t>
      </w:r>
      <w:proofErr w:type="spellStart"/>
      <w:r w:rsidR="004665BD" w:rsidRPr="00992221">
        <w:rPr>
          <w:rFonts w:ascii="Arial" w:eastAsia="Times New Roman" w:hAnsi="Arial" w:cs="Arial"/>
          <w:sz w:val="20"/>
          <w:szCs w:val="20"/>
          <w:lang w:eastAsia="de-DE"/>
        </w:rPr>
        <w:t>Stk</w:t>
      </w:r>
      <w:proofErr w:type="spellEnd"/>
      <w:r w:rsidR="00992221" w:rsidRPr="00992221">
        <w:rPr>
          <w:rFonts w:ascii="Arial" w:eastAsia="Times New Roman" w:hAnsi="Arial" w:cs="Arial"/>
          <w:sz w:val="20"/>
          <w:szCs w:val="20"/>
          <w:lang w:eastAsia="de-DE"/>
        </w:rPr>
        <w:t xml:space="preserve"> (Langfeldkassetten in den Fluren).</w:t>
      </w:r>
    </w:p>
    <w:p w14:paraId="0AABCABE" w14:textId="77777777" w:rsidR="00074B22" w:rsidRPr="00992221" w:rsidRDefault="00074B22" w:rsidP="00074B22">
      <w:pPr>
        <w:pStyle w:val="Listenabsatz"/>
        <w:spacing w:after="0" w:line="240" w:lineRule="auto"/>
        <w:ind w:left="360"/>
        <w:rPr>
          <w:rFonts w:ascii="Arial" w:eastAsia="Times New Roman" w:hAnsi="Arial" w:cs="Arial"/>
          <w:sz w:val="20"/>
          <w:szCs w:val="20"/>
          <w:lang w:eastAsia="de-DE"/>
        </w:rPr>
      </w:pPr>
    </w:p>
    <w:p w14:paraId="238826BD" w14:textId="154EFAF4" w:rsidR="00E97F28" w:rsidRPr="00992221" w:rsidRDefault="003A707B" w:rsidP="003A707B">
      <w:pPr>
        <w:pStyle w:val="Kopfzeile"/>
        <w:numPr>
          <w:ilvl w:val="0"/>
          <w:numId w:val="1"/>
        </w:numPr>
        <w:tabs>
          <w:tab w:val="clear" w:pos="360"/>
          <w:tab w:val="clear" w:pos="4536"/>
          <w:tab w:val="clear" w:pos="9072"/>
          <w:tab w:val="left" w:pos="426"/>
        </w:tabs>
        <w:ind w:left="426" w:hanging="426"/>
        <w:rPr>
          <w:b/>
          <w:u w:val="single"/>
        </w:rPr>
      </w:pPr>
      <w:r w:rsidRPr="00992221">
        <w:rPr>
          <w:b/>
          <w:u w:val="single"/>
        </w:rPr>
        <w:t xml:space="preserve">Der NU übergibt dem AG ein überarbeitetes Angebot </w:t>
      </w:r>
      <w:r w:rsidR="00B024A4" w:rsidRPr="00992221">
        <w:rPr>
          <w:b/>
          <w:u w:val="single"/>
        </w:rPr>
        <w:t xml:space="preserve">bis zum </w:t>
      </w:r>
      <w:r w:rsidR="00992221" w:rsidRPr="00992221">
        <w:rPr>
          <w:b/>
          <w:u w:val="single"/>
        </w:rPr>
        <w:t>27.11.2024</w:t>
      </w:r>
    </w:p>
    <w:p w14:paraId="3942F0E9" w14:textId="77777777" w:rsidR="003A707B" w:rsidRPr="00992221" w:rsidRDefault="003A707B" w:rsidP="003A707B">
      <w:pPr>
        <w:pStyle w:val="Kopfzeile"/>
        <w:tabs>
          <w:tab w:val="clear" w:pos="4536"/>
          <w:tab w:val="clear" w:pos="9072"/>
          <w:tab w:val="left" w:pos="426"/>
        </w:tabs>
        <w:ind w:left="993"/>
        <w:rPr>
          <w:b/>
          <w:highlight w:val="yellow"/>
          <w:u w:val="single"/>
        </w:rPr>
      </w:pPr>
    </w:p>
    <w:p w14:paraId="00A6C960" w14:textId="7F079B58" w:rsidR="005650C2" w:rsidRDefault="005E7560" w:rsidP="003A707B">
      <w:pPr>
        <w:pStyle w:val="Kopfzeile"/>
        <w:numPr>
          <w:ilvl w:val="1"/>
          <w:numId w:val="1"/>
        </w:numPr>
        <w:tabs>
          <w:tab w:val="clear" w:pos="792"/>
          <w:tab w:val="clear" w:pos="4536"/>
          <w:tab w:val="clear" w:pos="9072"/>
          <w:tab w:val="left" w:pos="426"/>
          <w:tab w:val="num" w:pos="993"/>
        </w:tabs>
        <w:ind w:left="993" w:hanging="633"/>
      </w:pPr>
      <w:r w:rsidRPr="00992221">
        <w:t>BTB-Mieterausbau</w:t>
      </w:r>
      <w:r w:rsidR="005650C2" w:rsidRPr="00992221">
        <w:t xml:space="preserve"> wird abgerechnet auf Nachweis und tatsächlicher Leistung.</w:t>
      </w:r>
    </w:p>
    <w:p w14:paraId="0D0563DA" w14:textId="77777777" w:rsidR="003A226A" w:rsidRDefault="003A226A" w:rsidP="003A226A">
      <w:pPr>
        <w:pStyle w:val="Kopfzeile"/>
        <w:tabs>
          <w:tab w:val="clear" w:pos="4536"/>
          <w:tab w:val="clear" w:pos="9072"/>
          <w:tab w:val="left" w:pos="426"/>
        </w:tabs>
      </w:pPr>
    </w:p>
    <w:p w14:paraId="1298A21A" w14:textId="68BA13C3" w:rsidR="003A226A" w:rsidRPr="003A226A" w:rsidRDefault="003A226A" w:rsidP="003A226A">
      <w:pPr>
        <w:pStyle w:val="Kopfzeile"/>
        <w:numPr>
          <w:ilvl w:val="0"/>
          <w:numId w:val="1"/>
        </w:numPr>
        <w:tabs>
          <w:tab w:val="clear" w:pos="4536"/>
          <w:tab w:val="clear" w:pos="9072"/>
          <w:tab w:val="left" w:pos="426"/>
        </w:tabs>
        <w:rPr>
          <w:b/>
          <w:bCs/>
          <w:u w:val="single"/>
        </w:rPr>
      </w:pPr>
      <w:r w:rsidRPr="003A226A">
        <w:rPr>
          <w:b/>
          <w:bCs/>
          <w:u w:val="single"/>
        </w:rPr>
        <w:t>Gewährleistung:</w:t>
      </w:r>
    </w:p>
    <w:p w14:paraId="7343A126" w14:textId="77777777" w:rsidR="003A226A" w:rsidRDefault="003A226A" w:rsidP="003A226A">
      <w:pPr>
        <w:pStyle w:val="Kopfzeile"/>
        <w:tabs>
          <w:tab w:val="clear" w:pos="4536"/>
          <w:tab w:val="clear" w:pos="9072"/>
          <w:tab w:val="left" w:pos="426"/>
        </w:tabs>
        <w:ind w:left="360"/>
      </w:pPr>
    </w:p>
    <w:p w14:paraId="017D1FE4" w14:textId="659CFEE4" w:rsidR="003A226A" w:rsidRPr="00992221" w:rsidRDefault="003A226A" w:rsidP="003A226A">
      <w:pPr>
        <w:pStyle w:val="Kopfzeile"/>
        <w:tabs>
          <w:tab w:val="clear" w:pos="4536"/>
          <w:tab w:val="clear" w:pos="9072"/>
          <w:tab w:val="left" w:pos="993"/>
        </w:tabs>
        <w:ind w:left="993" w:hanging="567"/>
      </w:pPr>
      <w:r>
        <w:t>5.1</w:t>
      </w:r>
      <w:r>
        <w:tab/>
        <w:t>In Ergänzung zu Punkt 10 des VP: Die Gewährleistungsdauer wird um 6 Monate über die vereinbarte Gewährleistungsdauer verlängert und ist mit dem Angebot des NU abgegolten.</w:t>
      </w:r>
    </w:p>
    <w:p w14:paraId="19880626" w14:textId="77777777" w:rsidR="00E97F28" w:rsidRPr="00992221" w:rsidRDefault="00E97F28" w:rsidP="00074B22">
      <w:pPr>
        <w:pStyle w:val="Kopfzeile"/>
        <w:tabs>
          <w:tab w:val="clear" w:pos="4536"/>
          <w:tab w:val="clear" w:pos="9072"/>
          <w:tab w:val="left" w:pos="426"/>
        </w:tabs>
        <w:rPr>
          <w:b/>
          <w:u w:val="single"/>
        </w:rPr>
      </w:pPr>
    </w:p>
    <w:p w14:paraId="169F3EED" w14:textId="77777777" w:rsidR="00E97F28" w:rsidRPr="00992221" w:rsidRDefault="00E97F28" w:rsidP="00E97F28">
      <w:pPr>
        <w:pStyle w:val="Listenabsatz"/>
        <w:spacing w:after="0" w:line="240" w:lineRule="auto"/>
        <w:ind w:left="993" w:hanging="993"/>
        <w:rPr>
          <w:rFonts w:ascii="Arial" w:hAnsi="Arial" w:cs="Arial"/>
          <w:sz w:val="20"/>
          <w:szCs w:val="20"/>
        </w:rPr>
      </w:pPr>
    </w:p>
    <w:p w14:paraId="763DC5E4" w14:textId="77777777" w:rsidR="00E97F28" w:rsidRPr="00992221" w:rsidRDefault="00E97F28" w:rsidP="00E97F28">
      <w:pPr>
        <w:pStyle w:val="Listenabsatz"/>
        <w:numPr>
          <w:ilvl w:val="0"/>
          <w:numId w:val="28"/>
        </w:numPr>
        <w:spacing w:line="360" w:lineRule="auto"/>
        <w:ind w:left="426" w:hanging="426"/>
        <w:rPr>
          <w:rFonts w:ascii="Arial" w:hAnsi="Arial" w:cs="Arial"/>
          <w:b/>
          <w:sz w:val="20"/>
          <w:szCs w:val="20"/>
          <w:u w:val="single"/>
        </w:rPr>
      </w:pPr>
      <w:r w:rsidRPr="00992221">
        <w:rPr>
          <w:rFonts w:ascii="Arial" w:hAnsi="Arial" w:cs="Arial"/>
          <w:b/>
          <w:sz w:val="20"/>
          <w:szCs w:val="20"/>
          <w:u w:val="single"/>
        </w:rPr>
        <w:t>Ergänzungen vom ……………………</w:t>
      </w:r>
    </w:p>
    <w:p w14:paraId="3ADDAAB9" w14:textId="77777777" w:rsidR="00E97F28" w:rsidRPr="00992221" w:rsidRDefault="00E97F28" w:rsidP="0083158B">
      <w:pPr>
        <w:pStyle w:val="Listenabsatz"/>
        <w:numPr>
          <w:ilvl w:val="1"/>
          <w:numId w:val="29"/>
        </w:numPr>
        <w:spacing w:line="240" w:lineRule="auto"/>
        <w:ind w:left="993" w:hanging="567"/>
        <w:rPr>
          <w:rFonts w:ascii="Arial" w:hAnsi="Arial" w:cs="Arial"/>
          <w:iCs/>
          <w:sz w:val="20"/>
          <w:szCs w:val="20"/>
        </w:rPr>
      </w:pPr>
      <w:r w:rsidRPr="00992221">
        <w:rPr>
          <w:rFonts w:ascii="Arial" w:hAnsi="Arial" w:cs="Arial"/>
          <w:iCs/>
          <w:sz w:val="20"/>
          <w:szCs w:val="20"/>
        </w:rPr>
        <w:t xml:space="preserve">   </w:t>
      </w:r>
    </w:p>
    <w:p w14:paraId="64EB4E73" w14:textId="77777777" w:rsidR="001E6AD9" w:rsidRPr="00592142" w:rsidRDefault="001E6AD9" w:rsidP="001E6AD9">
      <w:pPr>
        <w:rPr>
          <w:rFonts w:cs="Arial"/>
          <w:iCs/>
        </w:rPr>
      </w:pPr>
      <w:r w:rsidRPr="00592142">
        <w:rPr>
          <w:rFonts w:cs="Arial"/>
          <w:iCs/>
        </w:rPr>
        <w:t xml:space="preserve"> </w:t>
      </w:r>
    </w:p>
    <w:p w14:paraId="322D8A6A" w14:textId="77777777" w:rsidR="00E97F28" w:rsidRPr="00592142" w:rsidRDefault="00E97F28" w:rsidP="00E97F28">
      <w:pPr>
        <w:pStyle w:val="Kopfzeile"/>
        <w:tabs>
          <w:tab w:val="clear" w:pos="4536"/>
          <w:tab w:val="clear" w:pos="9072"/>
          <w:tab w:val="left" w:pos="993"/>
        </w:tabs>
      </w:pPr>
    </w:p>
    <w:sectPr w:rsidR="00E97F28" w:rsidRPr="00592142">
      <w:headerReference w:type="default" r:id="rId9"/>
      <w:footerReference w:type="default" r:id="rId10"/>
      <w:pgSz w:w="11906" w:h="16838"/>
      <w:pgMar w:top="1077" w:right="991" w:bottom="1134" w:left="1417" w:header="720" w:footer="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C1096" w14:textId="77777777" w:rsidR="009A4CA7" w:rsidRDefault="009A4CA7">
      <w:r>
        <w:separator/>
      </w:r>
    </w:p>
  </w:endnote>
  <w:endnote w:type="continuationSeparator" w:id="0">
    <w:p w14:paraId="4D102515" w14:textId="77777777" w:rsidR="009A4CA7" w:rsidRDefault="009A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3EEF7" w14:textId="0A180AA5" w:rsidR="00091861" w:rsidRPr="00131A3D" w:rsidRDefault="00592142">
    <w:pPr>
      <w:pStyle w:val="Fuzeile"/>
      <w:rPr>
        <w:sz w:val="20"/>
      </w:rPr>
    </w:pPr>
    <w:r>
      <w:rPr>
        <w:sz w:val="20"/>
      </w:rPr>
      <w:t>Nidda</w:t>
    </w:r>
    <w:r w:rsidR="00B81327">
      <w:rPr>
        <w:sz w:val="20"/>
      </w:rPr>
      <w:t xml:space="preserve">, </w:t>
    </w:r>
    <w:r w:rsidR="00091861" w:rsidRPr="00131A3D">
      <w:rPr>
        <w:sz w:val="20"/>
      </w:rPr>
      <w:t xml:space="preserve">den </w:t>
    </w:r>
    <w:r w:rsidR="00E20DAD">
      <w:rPr>
        <w:sz w:val="20"/>
      </w:rPr>
      <w:t>2</w:t>
    </w:r>
    <w:r w:rsidR="00042355">
      <w:rPr>
        <w:sz w:val="20"/>
      </w:rPr>
      <w:t>2.11.2024</w:t>
    </w:r>
  </w:p>
  <w:p w14:paraId="3A53548B" w14:textId="77777777" w:rsidR="00091861" w:rsidRDefault="00091861">
    <w:pPr>
      <w:pStyle w:val="Fuzeile"/>
      <w:rPr>
        <w:sz w:val="18"/>
      </w:rPr>
    </w:pPr>
  </w:p>
  <w:p w14:paraId="29DF3808" w14:textId="77777777" w:rsidR="00091861" w:rsidRDefault="00091861">
    <w:pPr>
      <w:pStyle w:val="Fuzeile"/>
      <w:rPr>
        <w:sz w:val="18"/>
      </w:rPr>
    </w:pPr>
  </w:p>
  <w:p w14:paraId="73755515" w14:textId="77777777" w:rsidR="00091861" w:rsidRDefault="00091861">
    <w:pPr>
      <w:pStyle w:val="Fuzeile"/>
      <w:rPr>
        <w:sz w:val="18"/>
      </w:rPr>
    </w:pPr>
  </w:p>
  <w:p w14:paraId="774E0016" w14:textId="77777777" w:rsidR="00091861" w:rsidRDefault="00091861">
    <w:pPr>
      <w:pStyle w:val="Fuzeile"/>
      <w:rPr>
        <w:sz w:val="18"/>
      </w:rPr>
    </w:pPr>
  </w:p>
  <w:p w14:paraId="066636C5" w14:textId="77777777" w:rsidR="00091861" w:rsidRDefault="00091861">
    <w:pPr>
      <w:pStyle w:val="Fuzeile"/>
      <w:rPr>
        <w:sz w:val="18"/>
      </w:rPr>
    </w:pPr>
  </w:p>
  <w:p w14:paraId="1A4FD0E7" w14:textId="77777777"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14:paraId="030DDD47" w14:textId="77777777"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14:paraId="45EE987A" w14:textId="77777777" w:rsidR="005E69D3" w:rsidRDefault="005E69D3">
    <w:pPr>
      <w:pStyle w:val="Fuzeile"/>
      <w:rPr>
        <w:sz w:val="18"/>
      </w:rPr>
    </w:pPr>
  </w:p>
  <w:p w14:paraId="6D5C5630" w14:textId="77777777" w:rsidR="00131A3D" w:rsidRDefault="00131A3D">
    <w:pPr>
      <w:pStyle w:val="Fuzeil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A7682" w14:textId="77777777" w:rsidR="009A4CA7" w:rsidRDefault="009A4CA7">
      <w:r>
        <w:separator/>
      </w:r>
    </w:p>
  </w:footnote>
  <w:footnote w:type="continuationSeparator" w:id="0">
    <w:p w14:paraId="2BF7254C" w14:textId="77777777" w:rsidR="009A4CA7" w:rsidRDefault="009A4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B4E3D" w14:textId="77777777"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14:paraId="27E56875" w14:textId="77777777"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6ADA6816" wp14:editId="57D800DD">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5125E" w14:textId="55884D9C" w:rsidR="001F6E46" w:rsidRPr="005E69D3" w:rsidRDefault="001F6E46" w:rsidP="001F6E46">
    <w:pPr>
      <w:pStyle w:val="Kopfzeile"/>
      <w:spacing w:line="360" w:lineRule="auto"/>
      <w:rPr>
        <w:b/>
      </w:rPr>
    </w:pPr>
    <w:r w:rsidRPr="005E69D3">
      <w:rPr>
        <w:b/>
      </w:rPr>
      <w:t xml:space="preserve">Weitere Festlegungen zum Verhandlungsprotokoll vom </w:t>
    </w:r>
    <w:r w:rsidR="0056014D">
      <w:rPr>
        <w:b/>
      </w:rPr>
      <w:t>22.11.2024</w:t>
    </w:r>
  </w:p>
  <w:p w14:paraId="3CFE6D06" w14:textId="77777777" w:rsidR="001F6E46" w:rsidRPr="00487C62" w:rsidRDefault="001F6E46" w:rsidP="001F6E46">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14:paraId="07A966F6" w14:textId="0B47340E" w:rsidR="001F6E46" w:rsidRPr="00487C62" w:rsidRDefault="001F6E46" w:rsidP="001F6E46">
    <w:pPr>
      <w:pStyle w:val="Kopfzeile"/>
      <w:tabs>
        <w:tab w:val="left" w:pos="2127"/>
      </w:tabs>
      <w:rPr>
        <w:rStyle w:val="Seitenzahl"/>
        <w:sz w:val="20"/>
      </w:rPr>
    </w:pPr>
    <w:r w:rsidRPr="005E69D3">
      <w:rPr>
        <w:rStyle w:val="Seitenzahl"/>
        <w:b/>
        <w:sz w:val="20"/>
      </w:rPr>
      <w:t>Gewerk:</w:t>
    </w:r>
    <w:r w:rsidRPr="005E69D3">
      <w:rPr>
        <w:rStyle w:val="Seitenzahl"/>
        <w:b/>
        <w:sz w:val="20"/>
      </w:rPr>
      <w:tab/>
    </w:r>
    <w:r w:rsidR="00963A9A" w:rsidRPr="00963A9A">
      <w:rPr>
        <w:b/>
      </w:rPr>
      <w:t>Trockenbau Mieterausbau BTB</w:t>
    </w:r>
  </w:p>
  <w:p w14:paraId="08DF8E70" w14:textId="6B24C777" w:rsidR="001F6E46" w:rsidRDefault="001F6E46" w:rsidP="001F6E46">
    <w:pPr>
      <w:pStyle w:val="Kopfzeile"/>
      <w:tabs>
        <w:tab w:val="left" w:pos="2127"/>
      </w:tabs>
      <w:rPr>
        <w:rStyle w:val="Seitenzahl"/>
        <w:b/>
        <w:sz w:val="20"/>
      </w:rPr>
    </w:pPr>
    <w:r w:rsidRPr="005E69D3">
      <w:rPr>
        <w:rStyle w:val="Seitenzahl"/>
        <w:b/>
        <w:sz w:val="20"/>
      </w:rPr>
      <w:t>Nachunternehmer:</w:t>
    </w:r>
    <w:r w:rsidRPr="005E69D3">
      <w:rPr>
        <w:rStyle w:val="Seitenzahl"/>
        <w:b/>
        <w:sz w:val="20"/>
      </w:rPr>
      <w:tab/>
    </w:r>
    <w:r w:rsidR="00BD7B02">
      <w:rPr>
        <w:rStyle w:val="Seitenzahl"/>
        <w:b/>
        <w:sz w:val="20"/>
      </w:rPr>
      <w:t>Mayer Baudekoration GmbH, 63667 Nidda</w:t>
    </w:r>
  </w:p>
  <w:p w14:paraId="03681278" w14:textId="77777777" w:rsidR="001F6E46" w:rsidRPr="00956046" w:rsidRDefault="001F6E46" w:rsidP="001F6E46">
    <w:pPr>
      <w:pStyle w:val="Kopfzeile"/>
      <w:tabs>
        <w:tab w:val="left" w:pos="2127"/>
      </w:tabs>
      <w:rPr>
        <w:rStyle w:val="Seitenzahl"/>
        <w:sz w:val="20"/>
      </w:rPr>
    </w:pPr>
  </w:p>
  <w:p w14:paraId="4A992669" w14:textId="77777777"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8A4FEA">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8A4FEA">
      <w:rPr>
        <w:rStyle w:val="Seitenzahl"/>
        <w:noProof/>
        <w:snapToGrid w:val="0"/>
        <w:sz w:val="20"/>
      </w:rPr>
      <w:t>4</w:t>
    </w:r>
    <w:r w:rsidRPr="00BE11DC">
      <w:rPr>
        <w:rStyle w:val="Seitenzahl"/>
        <w:snapToGrid w:val="0"/>
        <w:sz w:val="20"/>
      </w:rPr>
      <w:fldChar w:fldCharType="end"/>
    </w:r>
  </w:p>
  <w:p w14:paraId="70637969" w14:textId="77777777"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14:paraId="3335A73C" w14:textId="77777777" w:rsidR="00091861" w:rsidRDefault="00091861">
    <w:pPr>
      <w:pStyle w:val="Kopfzeile"/>
    </w:pPr>
  </w:p>
  <w:p w14:paraId="2C5D6677" w14:textId="77777777" w:rsidR="00131A3D" w:rsidRDefault="00131A3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2"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3"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5"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8"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0"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2"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3"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7"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29"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2"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534074277">
    <w:abstractNumId w:val="20"/>
  </w:num>
  <w:num w:numId="2" w16cid:durableId="2041397357">
    <w:abstractNumId w:val="17"/>
  </w:num>
  <w:num w:numId="3" w16cid:durableId="1762067832">
    <w:abstractNumId w:val="1"/>
  </w:num>
  <w:num w:numId="4" w16cid:durableId="714043746">
    <w:abstractNumId w:val="6"/>
  </w:num>
  <w:num w:numId="5" w16cid:durableId="1888100849">
    <w:abstractNumId w:val="2"/>
  </w:num>
  <w:num w:numId="6" w16cid:durableId="1495994093">
    <w:abstractNumId w:val="4"/>
  </w:num>
  <w:num w:numId="7" w16cid:durableId="1518815407">
    <w:abstractNumId w:val="12"/>
  </w:num>
  <w:num w:numId="8" w16cid:durableId="601842867">
    <w:abstractNumId w:val="27"/>
  </w:num>
  <w:num w:numId="9" w16cid:durableId="1833519662">
    <w:abstractNumId w:val="18"/>
  </w:num>
  <w:num w:numId="10" w16cid:durableId="1215580731">
    <w:abstractNumId w:val="16"/>
  </w:num>
  <w:num w:numId="11" w16cid:durableId="506138589">
    <w:abstractNumId w:val="32"/>
  </w:num>
  <w:num w:numId="12" w16cid:durableId="805271467">
    <w:abstractNumId w:val="21"/>
  </w:num>
  <w:num w:numId="13" w16cid:durableId="1098985357">
    <w:abstractNumId w:val="3"/>
  </w:num>
  <w:num w:numId="14" w16cid:durableId="1144931002">
    <w:abstractNumId w:val="9"/>
  </w:num>
  <w:num w:numId="15" w16cid:durableId="1737241999">
    <w:abstractNumId w:val="29"/>
  </w:num>
  <w:num w:numId="16" w16cid:durableId="969240622">
    <w:abstractNumId w:val="13"/>
  </w:num>
  <w:num w:numId="17" w16cid:durableId="1768888132">
    <w:abstractNumId w:val="25"/>
  </w:num>
  <w:num w:numId="18" w16cid:durableId="533158050">
    <w:abstractNumId w:val="23"/>
  </w:num>
  <w:num w:numId="19" w16cid:durableId="2035500536">
    <w:abstractNumId w:val="8"/>
  </w:num>
  <w:num w:numId="20" w16cid:durableId="779111589">
    <w:abstractNumId w:val="26"/>
  </w:num>
  <w:num w:numId="21" w16cid:durableId="1563055590">
    <w:abstractNumId w:val="30"/>
  </w:num>
  <w:num w:numId="22" w16cid:durableId="14423017">
    <w:abstractNumId w:val="5"/>
  </w:num>
  <w:num w:numId="23" w16cid:durableId="17764390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6596517">
    <w:abstractNumId w:val="14"/>
  </w:num>
  <w:num w:numId="25" w16cid:durableId="1621455675">
    <w:abstractNumId w:val="11"/>
    <w:lvlOverride w:ilvl="0">
      <w:startOverride w:val="1"/>
    </w:lvlOverride>
  </w:num>
  <w:num w:numId="26" w16cid:durableId="342899553">
    <w:abstractNumId w:val="31"/>
  </w:num>
  <w:num w:numId="27" w16cid:durableId="1197743320">
    <w:abstractNumId w:val="19"/>
  </w:num>
  <w:num w:numId="28" w16cid:durableId="468673762">
    <w:abstractNumId w:val="15"/>
  </w:num>
  <w:num w:numId="29" w16cid:durableId="1288588713">
    <w:abstractNumId w:val="0"/>
  </w:num>
  <w:num w:numId="30" w16cid:durableId="2111007817">
    <w:abstractNumId w:val="10"/>
  </w:num>
  <w:num w:numId="31" w16cid:durableId="835876137">
    <w:abstractNumId w:val="28"/>
  </w:num>
  <w:num w:numId="32" w16cid:durableId="1869949707">
    <w:abstractNumId w:val="22"/>
  </w:num>
  <w:num w:numId="33" w16cid:durableId="448479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90D"/>
    <w:rsid w:val="00005A8A"/>
    <w:rsid w:val="00016B2D"/>
    <w:rsid w:val="00042355"/>
    <w:rsid w:val="00046A0C"/>
    <w:rsid w:val="00051983"/>
    <w:rsid w:val="00060C63"/>
    <w:rsid w:val="00062DC4"/>
    <w:rsid w:val="00074B22"/>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47A81"/>
    <w:rsid w:val="001516DE"/>
    <w:rsid w:val="0015407D"/>
    <w:rsid w:val="00157B88"/>
    <w:rsid w:val="0019068B"/>
    <w:rsid w:val="00190DEA"/>
    <w:rsid w:val="001A38B5"/>
    <w:rsid w:val="001A6AA9"/>
    <w:rsid w:val="001B7134"/>
    <w:rsid w:val="001C43C2"/>
    <w:rsid w:val="001C4771"/>
    <w:rsid w:val="001C6B9D"/>
    <w:rsid w:val="001D103C"/>
    <w:rsid w:val="001D371D"/>
    <w:rsid w:val="001E6AD9"/>
    <w:rsid w:val="001F6E46"/>
    <w:rsid w:val="002008EC"/>
    <w:rsid w:val="00203E0F"/>
    <w:rsid w:val="00203E17"/>
    <w:rsid w:val="0022011A"/>
    <w:rsid w:val="00223AD6"/>
    <w:rsid w:val="00226629"/>
    <w:rsid w:val="00227E15"/>
    <w:rsid w:val="00250277"/>
    <w:rsid w:val="00257943"/>
    <w:rsid w:val="00265A98"/>
    <w:rsid w:val="00266E87"/>
    <w:rsid w:val="00282AEC"/>
    <w:rsid w:val="00284CAD"/>
    <w:rsid w:val="00294F87"/>
    <w:rsid w:val="0029643E"/>
    <w:rsid w:val="002A46F2"/>
    <w:rsid w:val="002B4984"/>
    <w:rsid w:val="002C13B4"/>
    <w:rsid w:val="002E0EB8"/>
    <w:rsid w:val="002F3DA4"/>
    <w:rsid w:val="002F4EFE"/>
    <w:rsid w:val="00306E04"/>
    <w:rsid w:val="00312145"/>
    <w:rsid w:val="003156FC"/>
    <w:rsid w:val="00327203"/>
    <w:rsid w:val="00331A6A"/>
    <w:rsid w:val="0033365E"/>
    <w:rsid w:val="003564FB"/>
    <w:rsid w:val="00367AA3"/>
    <w:rsid w:val="003741CA"/>
    <w:rsid w:val="003800E6"/>
    <w:rsid w:val="003834C7"/>
    <w:rsid w:val="003A136F"/>
    <w:rsid w:val="003A226A"/>
    <w:rsid w:val="003A707B"/>
    <w:rsid w:val="003B2FD8"/>
    <w:rsid w:val="003B353D"/>
    <w:rsid w:val="003C16D5"/>
    <w:rsid w:val="003C1E6E"/>
    <w:rsid w:val="003C3DD3"/>
    <w:rsid w:val="003C7D6D"/>
    <w:rsid w:val="003F4723"/>
    <w:rsid w:val="0040021E"/>
    <w:rsid w:val="0040118B"/>
    <w:rsid w:val="004063BB"/>
    <w:rsid w:val="00406491"/>
    <w:rsid w:val="00411134"/>
    <w:rsid w:val="00413E78"/>
    <w:rsid w:val="0041566D"/>
    <w:rsid w:val="0044591C"/>
    <w:rsid w:val="00465356"/>
    <w:rsid w:val="00465DFF"/>
    <w:rsid w:val="004665BD"/>
    <w:rsid w:val="00473026"/>
    <w:rsid w:val="00473611"/>
    <w:rsid w:val="00474989"/>
    <w:rsid w:val="00476E3A"/>
    <w:rsid w:val="004820FC"/>
    <w:rsid w:val="0048430B"/>
    <w:rsid w:val="004869AE"/>
    <w:rsid w:val="00487C62"/>
    <w:rsid w:val="0049666D"/>
    <w:rsid w:val="004B0B61"/>
    <w:rsid w:val="004B63AF"/>
    <w:rsid w:val="004B7E8F"/>
    <w:rsid w:val="004C69F4"/>
    <w:rsid w:val="004E2A55"/>
    <w:rsid w:val="004E623E"/>
    <w:rsid w:val="004F6DF3"/>
    <w:rsid w:val="004F7F47"/>
    <w:rsid w:val="00506C40"/>
    <w:rsid w:val="00512C78"/>
    <w:rsid w:val="005146DD"/>
    <w:rsid w:val="00517BF4"/>
    <w:rsid w:val="00534866"/>
    <w:rsid w:val="00534B3C"/>
    <w:rsid w:val="00540796"/>
    <w:rsid w:val="00550068"/>
    <w:rsid w:val="0056014D"/>
    <w:rsid w:val="00564F33"/>
    <w:rsid w:val="005650C2"/>
    <w:rsid w:val="00582BE8"/>
    <w:rsid w:val="00592142"/>
    <w:rsid w:val="0059496C"/>
    <w:rsid w:val="005C215F"/>
    <w:rsid w:val="005D58EB"/>
    <w:rsid w:val="005E11ED"/>
    <w:rsid w:val="005E5C6C"/>
    <w:rsid w:val="005E69D3"/>
    <w:rsid w:val="005E7560"/>
    <w:rsid w:val="00647A20"/>
    <w:rsid w:val="00654BA9"/>
    <w:rsid w:val="00671461"/>
    <w:rsid w:val="0068690D"/>
    <w:rsid w:val="006D5EA6"/>
    <w:rsid w:val="006E258D"/>
    <w:rsid w:val="006E4513"/>
    <w:rsid w:val="006F4B45"/>
    <w:rsid w:val="007045D4"/>
    <w:rsid w:val="00707B5E"/>
    <w:rsid w:val="00712970"/>
    <w:rsid w:val="00754224"/>
    <w:rsid w:val="0077662F"/>
    <w:rsid w:val="00777C20"/>
    <w:rsid w:val="00796F04"/>
    <w:rsid w:val="007C550F"/>
    <w:rsid w:val="007D1290"/>
    <w:rsid w:val="007D2F79"/>
    <w:rsid w:val="007D75A6"/>
    <w:rsid w:val="007D7EAE"/>
    <w:rsid w:val="007E5463"/>
    <w:rsid w:val="007F4F70"/>
    <w:rsid w:val="0081592A"/>
    <w:rsid w:val="00826B88"/>
    <w:rsid w:val="0083158B"/>
    <w:rsid w:val="00832852"/>
    <w:rsid w:val="00833B73"/>
    <w:rsid w:val="0085477D"/>
    <w:rsid w:val="00860501"/>
    <w:rsid w:val="008827A9"/>
    <w:rsid w:val="0088347A"/>
    <w:rsid w:val="00885CC1"/>
    <w:rsid w:val="00887490"/>
    <w:rsid w:val="008874A4"/>
    <w:rsid w:val="008A4FEA"/>
    <w:rsid w:val="008A54FE"/>
    <w:rsid w:val="008A71D3"/>
    <w:rsid w:val="008A7823"/>
    <w:rsid w:val="008B6698"/>
    <w:rsid w:val="008C5397"/>
    <w:rsid w:val="008D1E6D"/>
    <w:rsid w:val="008D2B64"/>
    <w:rsid w:val="008F0E09"/>
    <w:rsid w:val="008F7AA5"/>
    <w:rsid w:val="009013B0"/>
    <w:rsid w:val="00901A49"/>
    <w:rsid w:val="00912B4B"/>
    <w:rsid w:val="009408E7"/>
    <w:rsid w:val="00945473"/>
    <w:rsid w:val="00945E10"/>
    <w:rsid w:val="009464AA"/>
    <w:rsid w:val="00951554"/>
    <w:rsid w:val="00961942"/>
    <w:rsid w:val="00963A9A"/>
    <w:rsid w:val="00977AC8"/>
    <w:rsid w:val="00992221"/>
    <w:rsid w:val="009A4CA7"/>
    <w:rsid w:val="009D6B3D"/>
    <w:rsid w:val="009E7E4E"/>
    <w:rsid w:val="009F275C"/>
    <w:rsid w:val="009F2EEC"/>
    <w:rsid w:val="00A00348"/>
    <w:rsid w:val="00A17538"/>
    <w:rsid w:val="00A20447"/>
    <w:rsid w:val="00A3734D"/>
    <w:rsid w:val="00A41AEA"/>
    <w:rsid w:val="00A43746"/>
    <w:rsid w:val="00A441DB"/>
    <w:rsid w:val="00A55BE1"/>
    <w:rsid w:val="00A768E1"/>
    <w:rsid w:val="00A91A78"/>
    <w:rsid w:val="00AB54CD"/>
    <w:rsid w:val="00AD13FD"/>
    <w:rsid w:val="00AF3725"/>
    <w:rsid w:val="00AF5C86"/>
    <w:rsid w:val="00B024A4"/>
    <w:rsid w:val="00B06456"/>
    <w:rsid w:val="00B37EFB"/>
    <w:rsid w:val="00B44702"/>
    <w:rsid w:val="00B73FF5"/>
    <w:rsid w:val="00B81327"/>
    <w:rsid w:val="00B82627"/>
    <w:rsid w:val="00B837C6"/>
    <w:rsid w:val="00B936B3"/>
    <w:rsid w:val="00B94E66"/>
    <w:rsid w:val="00BD7B02"/>
    <w:rsid w:val="00BE11DC"/>
    <w:rsid w:val="00BE3F70"/>
    <w:rsid w:val="00BE720C"/>
    <w:rsid w:val="00BF59AE"/>
    <w:rsid w:val="00C027DE"/>
    <w:rsid w:val="00C131B1"/>
    <w:rsid w:val="00C24FB1"/>
    <w:rsid w:val="00C3194F"/>
    <w:rsid w:val="00C32196"/>
    <w:rsid w:val="00C36F3C"/>
    <w:rsid w:val="00C416DA"/>
    <w:rsid w:val="00C46A3C"/>
    <w:rsid w:val="00C514F9"/>
    <w:rsid w:val="00C70B28"/>
    <w:rsid w:val="00C722E5"/>
    <w:rsid w:val="00C74389"/>
    <w:rsid w:val="00C769BC"/>
    <w:rsid w:val="00C8408F"/>
    <w:rsid w:val="00C856D4"/>
    <w:rsid w:val="00C938F6"/>
    <w:rsid w:val="00CB5E83"/>
    <w:rsid w:val="00CC2021"/>
    <w:rsid w:val="00CC5999"/>
    <w:rsid w:val="00CD153B"/>
    <w:rsid w:val="00CF25D3"/>
    <w:rsid w:val="00D02CA7"/>
    <w:rsid w:val="00D055C4"/>
    <w:rsid w:val="00D06BDD"/>
    <w:rsid w:val="00D24E04"/>
    <w:rsid w:val="00D2690D"/>
    <w:rsid w:val="00D31F6E"/>
    <w:rsid w:val="00D36CF3"/>
    <w:rsid w:val="00D377E3"/>
    <w:rsid w:val="00D41521"/>
    <w:rsid w:val="00D41778"/>
    <w:rsid w:val="00D43D33"/>
    <w:rsid w:val="00D512D3"/>
    <w:rsid w:val="00D53C41"/>
    <w:rsid w:val="00D55E47"/>
    <w:rsid w:val="00D65527"/>
    <w:rsid w:val="00DE5DDF"/>
    <w:rsid w:val="00DF53CF"/>
    <w:rsid w:val="00E043D3"/>
    <w:rsid w:val="00E12FE9"/>
    <w:rsid w:val="00E157FB"/>
    <w:rsid w:val="00E16F56"/>
    <w:rsid w:val="00E20DAD"/>
    <w:rsid w:val="00E216DB"/>
    <w:rsid w:val="00E250B5"/>
    <w:rsid w:val="00E27900"/>
    <w:rsid w:val="00E356CA"/>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24A14"/>
    <w:rsid w:val="00F31807"/>
    <w:rsid w:val="00F77597"/>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F7A36"/>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BAF5A-62BD-4642-8330-749B49CB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1257</Words>
  <Characters>7457</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8697</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18</cp:revision>
  <cp:lastPrinted>2024-11-22T10:42:00Z</cp:lastPrinted>
  <dcterms:created xsi:type="dcterms:W3CDTF">2024-11-21T08:02:00Z</dcterms:created>
  <dcterms:modified xsi:type="dcterms:W3CDTF">2024-11-22T10:53:00Z</dcterms:modified>
</cp:coreProperties>
</file>