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72F0A" w14:textId="77777777" w:rsidR="00B91979" w:rsidRPr="008E4EB0" w:rsidRDefault="00011006">
      <w:pPr>
        <w:rPr>
          <w:rFonts w:ascii="Times New Roman" w:hAnsi="Times New Roman" w:cs="Times New Roman"/>
        </w:rPr>
      </w:pPr>
      <w:r w:rsidRPr="008E4EB0">
        <w:rPr>
          <w:rFonts w:ascii="Times New Roman" w:hAnsi="Times New Roman" w:cs="Times New Roman"/>
        </w:rPr>
        <w:t>Clare Oehler-O’Sullivan</w:t>
      </w:r>
    </w:p>
    <w:p w14:paraId="20C473D1" w14:textId="77777777" w:rsidR="00011006" w:rsidRPr="008E4EB0" w:rsidRDefault="00011006">
      <w:pPr>
        <w:rPr>
          <w:rFonts w:ascii="Times New Roman" w:hAnsi="Times New Roman" w:cs="Times New Roman"/>
        </w:rPr>
      </w:pPr>
      <w:r w:rsidRPr="008E4EB0">
        <w:rPr>
          <w:rFonts w:ascii="Times New Roman" w:hAnsi="Times New Roman" w:cs="Times New Roman"/>
        </w:rPr>
        <w:t>Ms. Tanck</w:t>
      </w:r>
    </w:p>
    <w:p w14:paraId="2B9BE2F5" w14:textId="77777777" w:rsidR="00011006" w:rsidRPr="008E4EB0" w:rsidRDefault="00011006">
      <w:pPr>
        <w:rPr>
          <w:rFonts w:ascii="Times New Roman" w:hAnsi="Times New Roman" w:cs="Times New Roman"/>
        </w:rPr>
      </w:pPr>
      <w:proofErr w:type="spellStart"/>
      <w:r w:rsidRPr="008E4EB0">
        <w:rPr>
          <w:rFonts w:ascii="Times New Roman" w:hAnsi="Times New Roman" w:cs="Times New Roman"/>
        </w:rPr>
        <w:t>Rhet</w:t>
      </w:r>
      <w:proofErr w:type="spellEnd"/>
      <w:r w:rsidRPr="008E4EB0">
        <w:rPr>
          <w:rFonts w:ascii="Times New Roman" w:hAnsi="Times New Roman" w:cs="Times New Roman"/>
        </w:rPr>
        <w:t xml:space="preserve"> 105</w:t>
      </w:r>
    </w:p>
    <w:p w14:paraId="165E962A" w14:textId="77777777" w:rsidR="00011006" w:rsidRPr="008E4EB0" w:rsidRDefault="00011006">
      <w:pPr>
        <w:rPr>
          <w:rFonts w:ascii="Times New Roman" w:hAnsi="Times New Roman" w:cs="Times New Roman"/>
        </w:rPr>
      </w:pPr>
      <w:r w:rsidRPr="008E4EB0">
        <w:rPr>
          <w:rFonts w:ascii="Times New Roman" w:hAnsi="Times New Roman" w:cs="Times New Roman"/>
        </w:rPr>
        <w:t>March 17, 2019</w:t>
      </w:r>
    </w:p>
    <w:p w14:paraId="5B465D9E" w14:textId="77777777" w:rsidR="001C2EDB" w:rsidRPr="002D011A" w:rsidRDefault="001C2EDB" w:rsidP="00DB6DA9">
      <w:pPr>
        <w:spacing w:line="480" w:lineRule="auto"/>
        <w:rPr>
          <w:rFonts w:ascii="Times New Roman" w:hAnsi="Times New Roman" w:cs="Times New Roman"/>
        </w:rPr>
      </w:pPr>
    </w:p>
    <w:p w14:paraId="5BF27F33" w14:textId="77777777" w:rsidR="008E4EB0" w:rsidRPr="002D011A" w:rsidRDefault="008E4EB0" w:rsidP="00DB6DA9">
      <w:pPr>
        <w:spacing w:line="480" w:lineRule="auto"/>
        <w:rPr>
          <w:rFonts w:ascii="Times New Roman" w:hAnsi="Times New Roman" w:cs="Times New Roman"/>
        </w:rPr>
      </w:pPr>
      <w:r w:rsidRPr="002D011A">
        <w:rPr>
          <w:rFonts w:ascii="Times New Roman" w:hAnsi="Times New Roman" w:cs="Times New Roman"/>
        </w:rPr>
        <w:t xml:space="preserve">Annotated Bibliography: </w:t>
      </w:r>
    </w:p>
    <w:p w14:paraId="01069CCD" w14:textId="57764132" w:rsidR="002D011A" w:rsidRPr="00F062FF" w:rsidRDefault="008E4EB0" w:rsidP="00F062FF">
      <w:pPr>
        <w:spacing w:line="480" w:lineRule="auto"/>
        <w:ind w:left="720" w:hanging="720"/>
        <w:rPr>
          <w:rFonts w:ascii="Times New Roman" w:eastAsia="Times New Roman" w:hAnsi="Times New Roman" w:cs="Times New Roman"/>
          <w:color w:val="333333"/>
          <w:shd w:val="clear" w:color="auto" w:fill="FFFFFF"/>
        </w:rPr>
      </w:pPr>
      <w:r w:rsidRPr="00F062FF">
        <w:rPr>
          <w:rFonts w:ascii="Times New Roman" w:eastAsia="Times New Roman" w:hAnsi="Times New Roman" w:cs="Times New Roman"/>
          <w:color w:val="333333"/>
          <w:shd w:val="clear" w:color="auto" w:fill="FFFFFF"/>
        </w:rPr>
        <w:t>“</w:t>
      </w:r>
      <w:r w:rsidR="001C2EDB" w:rsidRPr="00F062FF">
        <w:rPr>
          <w:rFonts w:ascii="Times New Roman" w:eastAsia="Times New Roman" w:hAnsi="Times New Roman" w:cs="Times New Roman"/>
          <w:color w:val="333333"/>
          <w:shd w:val="clear" w:color="auto" w:fill="FFFFFF"/>
        </w:rPr>
        <w:t xml:space="preserve">Adult </w:t>
      </w:r>
      <w:r w:rsidRPr="00F062FF">
        <w:rPr>
          <w:rFonts w:ascii="Times New Roman" w:eastAsia="Times New Roman" w:hAnsi="Times New Roman" w:cs="Times New Roman"/>
          <w:color w:val="333333"/>
          <w:shd w:val="clear" w:color="auto" w:fill="FFFFFF"/>
        </w:rPr>
        <w:t>Obesity Causes &amp; Consequences | Overweight &amp; Obesity | CDC.” </w:t>
      </w:r>
      <w:r w:rsidRPr="00F062FF">
        <w:rPr>
          <w:rFonts w:ascii="Times New Roman" w:eastAsia="Times New Roman" w:hAnsi="Times New Roman" w:cs="Times New Roman"/>
          <w:i/>
          <w:iCs/>
          <w:color w:val="333333"/>
          <w:shd w:val="clear" w:color="auto" w:fill="FFFFFF"/>
        </w:rPr>
        <w:t>Centers for Disease Control and Prevention</w:t>
      </w:r>
      <w:r w:rsidRPr="00F062FF">
        <w:rPr>
          <w:rFonts w:ascii="Times New Roman" w:eastAsia="Times New Roman" w:hAnsi="Times New Roman" w:cs="Times New Roman"/>
          <w:color w:val="333333"/>
          <w:shd w:val="clear" w:color="auto" w:fill="FFFFFF"/>
        </w:rPr>
        <w:t xml:space="preserve">, Division of Nutrition, Physical Activity, and Obesity, National Center for Chronic Disease Prevention and Health Promotion, 29 Aug. 2017, </w:t>
      </w:r>
      <w:hyperlink r:id="rId7" w:history="1">
        <w:r w:rsidRPr="00F062FF">
          <w:rPr>
            <w:rStyle w:val="Hyperlink"/>
            <w:rFonts w:ascii="Times New Roman" w:eastAsia="Times New Roman" w:hAnsi="Times New Roman" w:cs="Times New Roman"/>
            <w:shd w:val="clear" w:color="auto" w:fill="FFFFFF"/>
          </w:rPr>
          <w:t>www.cdc.gov/obesity/adult/causes.html</w:t>
        </w:r>
      </w:hyperlink>
      <w:r w:rsidRPr="00F062FF">
        <w:rPr>
          <w:rFonts w:ascii="Times New Roman" w:eastAsia="Times New Roman" w:hAnsi="Times New Roman" w:cs="Times New Roman"/>
          <w:color w:val="333333"/>
          <w:shd w:val="clear" w:color="auto" w:fill="FFFFFF"/>
        </w:rPr>
        <w:t>.</w:t>
      </w:r>
    </w:p>
    <w:p w14:paraId="75BA0CB5" w14:textId="1B93CAA2" w:rsidR="00B66B77" w:rsidRPr="00F062FF" w:rsidRDefault="003C15A3" w:rsidP="00F062FF">
      <w:pPr>
        <w:spacing w:line="480" w:lineRule="auto"/>
        <w:ind w:left="720" w:firstLine="720"/>
        <w:rPr>
          <w:rFonts w:ascii="Times New Roman" w:eastAsia="Times New Roman" w:hAnsi="Times New Roman" w:cs="Times New Roman"/>
          <w:color w:val="333333"/>
          <w:shd w:val="clear" w:color="auto" w:fill="FFFFFF"/>
        </w:rPr>
      </w:pPr>
      <w:r>
        <w:rPr>
          <w:rFonts w:ascii="Times New Roman" w:eastAsia="Times New Roman" w:hAnsi="Times New Roman" w:cs="Times New Roman"/>
        </w:rPr>
        <w:t>The article ‘Adult Obesity Causes &amp; Consequences’ was written by the Center for Disease Control and Prevention to address the factors that cause obesity</w:t>
      </w:r>
      <w:r w:rsidR="00A7542C">
        <w:rPr>
          <w:rFonts w:ascii="Times New Roman" w:eastAsia="Times New Roman" w:hAnsi="Times New Roman" w:cs="Times New Roman"/>
        </w:rPr>
        <w:t>,</w:t>
      </w:r>
      <w:r>
        <w:rPr>
          <w:rFonts w:ascii="Times New Roman" w:eastAsia="Times New Roman" w:hAnsi="Times New Roman" w:cs="Times New Roman"/>
        </w:rPr>
        <w:t xml:space="preserve"> in hopes of protecting people by giving them knowledge. </w:t>
      </w:r>
      <w:r w:rsidR="00B66B77" w:rsidRPr="00F062FF">
        <w:rPr>
          <w:rFonts w:ascii="Times New Roman" w:eastAsia="Times New Roman" w:hAnsi="Times New Roman" w:cs="Times New Roman"/>
        </w:rPr>
        <w:t>This is a secondary source</w:t>
      </w:r>
      <w:r w:rsidR="0010712F" w:rsidRPr="00F062FF">
        <w:rPr>
          <w:rFonts w:ascii="Times New Roman" w:eastAsia="Times New Roman" w:hAnsi="Times New Roman" w:cs="Times New Roman"/>
        </w:rPr>
        <w:t xml:space="preserve"> as it is describing the multitude of ways that obesity is caused in the United States according to descriptive statistics. This article argues that there are many factors that play into obesity and it describes why they all affect obesity so drastically. The causes described include, a pattern of unhealthy behavior, an environment of laziness, family and genetics, and diseases. It is a credible source because it was founded by the Centers for Disease Control and Prevention which is reputable and unbiased. It also contains a bibliography with many scholarly sources that rely on statistics to back up their arguments. This source will contribute to my research paper by giving me a </w:t>
      </w:r>
      <w:r w:rsidR="00173DF8" w:rsidRPr="00F062FF">
        <w:rPr>
          <w:rFonts w:ascii="Times New Roman" w:eastAsia="Times New Roman" w:hAnsi="Times New Roman" w:cs="Times New Roman"/>
        </w:rPr>
        <w:t>basis</w:t>
      </w:r>
      <w:r w:rsidR="0010712F" w:rsidRPr="00F062FF">
        <w:rPr>
          <w:rFonts w:ascii="Times New Roman" w:eastAsia="Times New Roman" w:hAnsi="Times New Roman" w:cs="Times New Roman"/>
        </w:rPr>
        <w:t xml:space="preserve"> to back up my argument</w:t>
      </w:r>
      <w:r w:rsidR="00DB6DA9" w:rsidRPr="00F062FF">
        <w:rPr>
          <w:rFonts w:ascii="Times New Roman" w:eastAsia="Times New Roman" w:hAnsi="Times New Roman" w:cs="Times New Roman"/>
        </w:rPr>
        <w:t xml:space="preserve"> and a lot of background knowledge of general causes of obesity. </w:t>
      </w:r>
      <w:r w:rsidR="003E00E2">
        <w:rPr>
          <w:rFonts w:ascii="Times New Roman" w:eastAsia="Times New Roman" w:hAnsi="Times New Roman" w:cs="Times New Roman"/>
        </w:rPr>
        <w:t>Furthermore, this source speaks to the other sources by providing a foundation that the rest of the evidence will lay on top of.</w:t>
      </w:r>
    </w:p>
    <w:p w14:paraId="7D866A59" w14:textId="7F6E19CF" w:rsidR="002D011A" w:rsidRPr="00A77202" w:rsidRDefault="002D011A" w:rsidP="00636903">
      <w:pPr>
        <w:spacing w:line="480" w:lineRule="auto"/>
        <w:ind w:left="720" w:hanging="720"/>
        <w:rPr>
          <w:rFonts w:ascii="Times New Roman" w:eastAsia="Times New Roman" w:hAnsi="Times New Roman" w:cs="Times New Roman"/>
          <w:i/>
        </w:rPr>
      </w:pPr>
      <w:r w:rsidRPr="00636903">
        <w:rPr>
          <w:rFonts w:ascii="Times New Roman" w:eastAsia="Times New Roman" w:hAnsi="Times New Roman" w:cs="Times New Roman"/>
          <w:color w:val="333333"/>
          <w:shd w:val="clear" w:color="auto" w:fill="FFFFFF"/>
        </w:rPr>
        <w:t>Hales, Craig M, et al. “Prevalence of Obesity Among Adults and Youth.” </w:t>
      </w:r>
      <w:r w:rsidRPr="00636903">
        <w:rPr>
          <w:rFonts w:ascii="Times New Roman" w:eastAsia="Times New Roman" w:hAnsi="Times New Roman" w:cs="Times New Roman"/>
          <w:i/>
          <w:iCs/>
          <w:color w:val="333333"/>
          <w:shd w:val="clear" w:color="auto" w:fill="FFFFFF"/>
        </w:rPr>
        <w:t>NCHS Data Brief</w:t>
      </w:r>
      <w:r w:rsidRPr="00636903">
        <w:rPr>
          <w:rFonts w:ascii="Times New Roman" w:eastAsia="Times New Roman" w:hAnsi="Times New Roman" w:cs="Times New Roman"/>
          <w:color w:val="333333"/>
          <w:shd w:val="clear" w:color="auto" w:fill="FFFFFF"/>
        </w:rPr>
        <w:t>, vol. 288, Oct. 2017, pp. 1–8.</w:t>
      </w:r>
      <w:r w:rsidR="00A77202">
        <w:rPr>
          <w:rFonts w:ascii="Times New Roman" w:eastAsia="Times New Roman" w:hAnsi="Times New Roman" w:cs="Times New Roman"/>
          <w:color w:val="333333"/>
          <w:shd w:val="clear" w:color="auto" w:fill="FFFFFF"/>
        </w:rPr>
        <w:t xml:space="preserve"> </w:t>
      </w:r>
      <w:r w:rsidR="00A77202">
        <w:rPr>
          <w:rFonts w:ascii="Times New Roman" w:eastAsia="Times New Roman" w:hAnsi="Times New Roman" w:cs="Times New Roman"/>
          <w:i/>
          <w:color w:val="333333"/>
          <w:shd w:val="clear" w:color="auto" w:fill="FFFFFF"/>
        </w:rPr>
        <w:t>EBSCO.</w:t>
      </w:r>
    </w:p>
    <w:p w14:paraId="22A7A6BC" w14:textId="0209F01B" w:rsidR="00636903" w:rsidRPr="00636903" w:rsidRDefault="00D80FAB" w:rsidP="00636903">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color w:val="333333"/>
          <w:shd w:val="clear" w:color="auto" w:fill="FFFFFF"/>
        </w:rPr>
        <w:lastRenderedPageBreak/>
        <w:t xml:space="preserve">Craig M Hales and other scholars in the U.S. Department of Health and Human Services contributed to this article in hopes of educating people on how prevalent obesity is within diverse groups of people. </w:t>
      </w:r>
      <w:r w:rsidR="001C2EDB" w:rsidRPr="00636903">
        <w:rPr>
          <w:rFonts w:ascii="Times New Roman" w:eastAsia="Times New Roman" w:hAnsi="Times New Roman" w:cs="Times New Roman"/>
          <w:color w:val="333333"/>
          <w:shd w:val="clear" w:color="auto" w:fill="FFFFFF"/>
        </w:rPr>
        <w:t xml:space="preserve">This is a secondary source that </w:t>
      </w:r>
      <w:r w:rsidR="00173DF8">
        <w:rPr>
          <w:rFonts w:ascii="Times New Roman" w:eastAsia="Times New Roman" w:hAnsi="Times New Roman" w:cs="Times New Roman"/>
          <w:color w:val="333333"/>
          <w:shd w:val="clear" w:color="auto" w:fill="FFFFFF"/>
        </w:rPr>
        <w:t xml:space="preserve">contains </w:t>
      </w:r>
      <w:r w:rsidR="001C2EDB" w:rsidRPr="00636903">
        <w:rPr>
          <w:rFonts w:ascii="Times New Roman" w:eastAsia="Times New Roman" w:hAnsi="Times New Roman" w:cs="Times New Roman"/>
          <w:color w:val="333333"/>
          <w:shd w:val="clear" w:color="auto" w:fill="FFFFFF"/>
        </w:rPr>
        <w:t xml:space="preserve">statistics about the obesity levels within different groups of people. </w:t>
      </w:r>
      <w:r w:rsidR="00006537" w:rsidRPr="00636903">
        <w:rPr>
          <w:rFonts w:ascii="Times New Roman" w:eastAsia="Times New Roman" w:hAnsi="Times New Roman" w:cs="Times New Roman"/>
          <w:color w:val="333333"/>
          <w:shd w:val="clear" w:color="auto" w:fill="FFFFFF"/>
        </w:rPr>
        <w:t>The purpose of including this source in my research paper is for the use of statistics to back up my argument</w:t>
      </w:r>
      <w:r w:rsidR="0044574C">
        <w:rPr>
          <w:rFonts w:ascii="Times New Roman" w:eastAsia="Times New Roman" w:hAnsi="Times New Roman" w:cs="Times New Roman"/>
          <w:color w:val="333333"/>
          <w:shd w:val="clear" w:color="auto" w:fill="FFFFFF"/>
        </w:rPr>
        <w:t xml:space="preserve">. </w:t>
      </w:r>
      <w:r w:rsidR="00173DF8">
        <w:rPr>
          <w:rFonts w:ascii="Times New Roman" w:eastAsia="Times New Roman" w:hAnsi="Times New Roman" w:cs="Times New Roman"/>
          <w:color w:val="333333"/>
          <w:shd w:val="clear" w:color="auto" w:fill="FFFFFF"/>
        </w:rPr>
        <w:t xml:space="preserve">This source speaks to the others by relaying factual data. </w:t>
      </w:r>
      <w:r w:rsidR="0044574C">
        <w:rPr>
          <w:rFonts w:ascii="Times New Roman" w:eastAsia="Times New Roman" w:hAnsi="Times New Roman" w:cs="Times New Roman"/>
          <w:color w:val="333333"/>
          <w:shd w:val="clear" w:color="auto" w:fill="FFFFFF"/>
        </w:rPr>
        <w:t>Statistics help by proving that the difference between obesity levels of certain minority groups and Caucasians is statistically significant</w:t>
      </w:r>
      <w:r w:rsidR="00006537" w:rsidRPr="00636903">
        <w:rPr>
          <w:rFonts w:ascii="Times New Roman" w:eastAsia="Times New Roman" w:hAnsi="Times New Roman" w:cs="Times New Roman"/>
          <w:color w:val="333333"/>
          <w:shd w:val="clear" w:color="auto" w:fill="FFFFFF"/>
        </w:rPr>
        <w:t xml:space="preserve">. </w:t>
      </w:r>
      <w:r w:rsidR="001C2EDB" w:rsidRPr="00636903">
        <w:rPr>
          <w:rFonts w:ascii="Times New Roman" w:eastAsia="Times New Roman" w:hAnsi="Times New Roman" w:cs="Times New Roman"/>
          <w:color w:val="333333"/>
          <w:shd w:val="clear" w:color="auto" w:fill="FFFFFF"/>
        </w:rPr>
        <w:t>The specific statistics that I will be using from this source are</w:t>
      </w:r>
      <w:r w:rsidR="0031082E" w:rsidRPr="00636903">
        <w:rPr>
          <w:rFonts w:ascii="Times New Roman" w:eastAsia="Times New Roman" w:hAnsi="Times New Roman" w:cs="Times New Roman"/>
          <w:color w:val="333333"/>
          <w:shd w:val="clear" w:color="auto" w:fill="FFFFFF"/>
        </w:rPr>
        <w:t xml:space="preserve"> that 25.8% of Hispanic youth aged 2-19, 22% of African American youth, and only 14.1% of Caucasian youth suffer from obesity. This </w:t>
      </w:r>
      <w:r w:rsidR="0044574C">
        <w:rPr>
          <w:rFonts w:ascii="Times New Roman" w:eastAsia="Times New Roman" w:hAnsi="Times New Roman" w:cs="Times New Roman"/>
          <w:color w:val="333333"/>
          <w:shd w:val="clear" w:color="auto" w:fill="FFFFFF"/>
        </w:rPr>
        <w:t xml:space="preserve">great dispersity </w:t>
      </w:r>
      <w:r w:rsidR="0031082E" w:rsidRPr="00636903">
        <w:rPr>
          <w:rFonts w:ascii="Times New Roman" w:eastAsia="Times New Roman" w:hAnsi="Times New Roman" w:cs="Times New Roman"/>
          <w:color w:val="333333"/>
          <w:shd w:val="clear" w:color="auto" w:fill="FFFFFF"/>
        </w:rPr>
        <w:t>proves that the problem with obesity is even more prevalent among minority populations due to their vulnerability.</w:t>
      </w:r>
    </w:p>
    <w:p w14:paraId="5F184656" w14:textId="3B5ACC14" w:rsidR="00636903" w:rsidRPr="00D80FAB" w:rsidRDefault="00636903" w:rsidP="00D80FAB">
      <w:pPr>
        <w:spacing w:line="480" w:lineRule="auto"/>
        <w:ind w:left="720" w:hanging="720"/>
        <w:rPr>
          <w:rFonts w:ascii="Times New Roman" w:eastAsia="Times New Roman" w:hAnsi="Times New Roman" w:cs="Times New Roman"/>
          <w:color w:val="333333"/>
          <w:szCs w:val="18"/>
          <w:shd w:val="clear" w:color="auto" w:fill="FFFFFF"/>
        </w:rPr>
      </w:pPr>
      <w:r w:rsidRPr="00636903">
        <w:rPr>
          <w:rFonts w:ascii="Times New Roman" w:eastAsia="Times New Roman" w:hAnsi="Times New Roman" w:cs="Times New Roman"/>
          <w:color w:val="333333"/>
          <w:szCs w:val="18"/>
          <w:shd w:val="clear" w:color="auto" w:fill="FFFFFF"/>
        </w:rPr>
        <w:t>James, Peter, et al. “Do Minority and Poor Neighborhoods Have Higher Access to Fast Food Restaurants in the United States?” </w:t>
      </w:r>
      <w:r w:rsidRPr="00636903">
        <w:rPr>
          <w:rFonts w:ascii="Times New Roman" w:eastAsia="Times New Roman" w:hAnsi="Times New Roman" w:cs="Times New Roman"/>
          <w:i/>
          <w:iCs/>
          <w:color w:val="333333"/>
          <w:szCs w:val="18"/>
          <w:shd w:val="clear" w:color="auto" w:fill="FFFFFF"/>
        </w:rPr>
        <w:t>Health &amp; Place</w:t>
      </w:r>
      <w:r w:rsidRPr="00636903">
        <w:rPr>
          <w:rFonts w:ascii="Times New Roman" w:eastAsia="Times New Roman" w:hAnsi="Times New Roman" w:cs="Times New Roman"/>
          <w:color w:val="333333"/>
          <w:szCs w:val="18"/>
          <w:shd w:val="clear" w:color="auto" w:fill="FFFFFF"/>
        </w:rPr>
        <w:t xml:space="preserve">, 17 June 2014, </w:t>
      </w:r>
      <w:r w:rsidR="00A77202">
        <w:rPr>
          <w:rFonts w:ascii="Times New Roman" w:eastAsia="Times New Roman" w:hAnsi="Times New Roman" w:cs="Times New Roman"/>
          <w:i/>
          <w:color w:val="333333"/>
          <w:shd w:val="clear" w:color="auto" w:fill="FFFFFF"/>
        </w:rPr>
        <w:t>EBSCO</w:t>
      </w:r>
      <w:r w:rsidR="00A77202">
        <w:rPr>
          <w:rFonts w:ascii="Times New Roman" w:eastAsia="Times New Roman" w:hAnsi="Times New Roman" w:cs="Times New Roman"/>
          <w:color w:val="333333"/>
          <w:szCs w:val="18"/>
          <w:shd w:val="clear" w:color="auto" w:fill="FFFFFF"/>
        </w:rPr>
        <w:t xml:space="preserve">, </w:t>
      </w:r>
      <w:r w:rsidRPr="00636903">
        <w:rPr>
          <w:rFonts w:ascii="Times New Roman" w:eastAsia="Times New Roman" w:hAnsi="Times New Roman" w:cs="Times New Roman"/>
          <w:color w:val="333333"/>
          <w:szCs w:val="18"/>
          <w:shd w:val="clear" w:color="auto" w:fill="FFFFFF"/>
        </w:rPr>
        <w:t>www-sciencedirect-com.proxy2.library.illinois.edu/science/article/pii/S1353829214000690.</w:t>
      </w:r>
    </w:p>
    <w:p w14:paraId="50E502C4" w14:textId="7415C6E4" w:rsidR="00A36EAC" w:rsidRPr="003C15A3" w:rsidRDefault="00EF36C0" w:rsidP="003C15A3">
      <w:pPr>
        <w:spacing w:line="480" w:lineRule="auto"/>
        <w:ind w:left="720" w:firstLine="720"/>
        <w:rPr>
          <w:rFonts w:ascii="Times New Roman" w:eastAsia="Times New Roman" w:hAnsi="Times New Roman" w:cs="Times New Roman"/>
          <w:sz w:val="40"/>
        </w:rPr>
      </w:pPr>
      <w:r>
        <w:rPr>
          <w:rFonts w:ascii="Times New Roman" w:eastAsia="Times New Roman" w:hAnsi="Times New Roman" w:cs="Times New Roman"/>
          <w:color w:val="333333"/>
          <w:szCs w:val="18"/>
          <w:shd w:val="clear" w:color="auto" w:fill="FFFFFF"/>
        </w:rPr>
        <w:t>Peter</w:t>
      </w:r>
      <w:r w:rsidR="00E071AB">
        <w:rPr>
          <w:rFonts w:ascii="Times New Roman" w:eastAsia="Times New Roman" w:hAnsi="Times New Roman" w:cs="Times New Roman"/>
          <w:color w:val="333333"/>
          <w:szCs w:val="18"/>
          <w:shd w:val="clear" w:color="auto" w:fill="FFFFFF"/>
        </w:rPr>
        <w:t xml:space="preserve"> James</w:t>
      </w:r>
      <w:r>
        <w:rPr>
          <w:rFonts w:ascii="Times New Roman" w:eastAsia="Times New Roman" w:hAnsi="Times New Roman" w:cs="Times New Roman"/>
          <w:color w:val="333333"/>
          <w:szCs w:val="18"/>
          <w:shd w:val="clear" w:color="auto" w:fill="FFFFFF"/>
        </w:rPr>
        <w:t xml:space="preserve"> and other scholars discuss </w:t>
      </w:r>
      <w:r w:rsidR="00E071AB">
        <w:rPr>
          <w:rFonts w:ascii="Times New Roman" w:eastAsia="Times New Roman" w:hAnsi="Times New Roman" w:cs="Times New Roman"/>
          <w:color w:val="333333"/>
          <w:szCs w:val="18"/>
          <w:shd w:val="clear" w:color="auto" w:fill="FFFFFF"/>
        </w:rPr>
        <w:t xml:space="preserve">their findings about which areas have higher access to fast food restaurants in the United States. </w:t>
      </w:r>
      <w:r w:rsidR="00636903" w:rsidRPr="00636903">
        <w:rPr>
          <w:rFonts w:ascii="Times New Roman" w:eastAsia="Times New Roman" w:hAnsi="Times New Roman" w:cs="Times New Roman"/>
          <w:color w:val="333333"/>
          <w:szCs w:val="18"/>
          <w:shd w:val="clear" w:color="auto" w:fill="FFFFFF"/>
        </w:rPr>
        <w:t xml:space="preserve">This secondary source is a study done by multiple universities, including Harvard and Dartmouth. It explores the idea that poor neighborhoods are more heavily targeted by fast food companies. In this study the driving distance between the top-ten fast food chains and minority neighborhoods were measured. The study was able to conclude that predominantly black neighborhoods had higher access to fast-food. My argument will be enhanced by this study because it goes to show that not only are fast food companies more heavily marketing to low-income populations with their low prices and ads, but they are also </w:t>
      </w:r>
      <w:r w:rsidR="00636903" w:rsidRPr="00636903">
        <w:rPr>
          <w:rFonts w:ascii="Times New Roman" w:eastAsia="Times New Roman" w:hAnsi="Times New Roman" w:cs="Times New Roman"/>
          <w:color w:val="333333"/>
          <w:szCs w:val="18"/>
          <w:shd w:val="clear" w:color="auto" w:fill="FFFFFF"/>
        </w:rPr>
        <w:lastRenderedPageBreak/>
        <w:t>building more restaurants closer in proximity to these people. This</w:t>
      </w:r>
      <w:r w:rsidR="00173DF8">
        <w:rPr>
          <w:rFonts w:ascii="Times New Roman" w:eastAsia="Times New Roman" w:hAnsi="Times New Roman" w:cs="Times New Roman"/>
          <w:color w:val="333333"/>
          <w:szCs w:val="18"/>
          <w:shd w:val="clear" w:color="auto" w:fill="FFFFFF"/>
        </w:rPr>
        <w:t xml:space="preserve"> closeness </w:t>
      </w:r>
      <w:r w:rsidR="00636903" w:rsidRPr="00636903">
        <w:rPr>
          <w:rFonts w:ascii="Times New Roman" w:eastAsia="Times New Roman" w:hAnsi="Times New Roman" w:cs="Times New Roman"/>
          <w:color w:val="333333"/>
          <w:szCs w:val="18"/>
          <w:shd w:val="clear" w:color="auto" w:fill="FFFFFF"/>
        </w:rPr>
        <w:t>makes these people even more vulnerable to succumb to a lifestyle of obesity.</w:t>
      </w:r>
    </w:p>
    <w:p w14:paraId="7CA80A1E" w14:textId="3A530E67" w:rsidR="00A36EAC" w:rsidRPr="003C15A3" w:rsidRDefault="00A36EAC" w:rsidP="003C15A3">
      <w:pPr>
        <w:spacing w:line="480" w:lineRule="auto"/>
        <w:ind w:left="720" w:hanging="720"/>
        <w:rPr>
          <w:rFonts w:ascii="Times New Roman" w:eastAsia="Times New Roman" w:hAnsi="Times New Roman" w:cs="Times New Roman"/>
          <w:sz w:val="40"/>
        </w:rPr>
      </w:pPr>
      <w:r w:rsidRPr="003C15A3">
        <w:rPr>
          <w:rFonts w:ascii="Times New Roman" w:eastAsia="Times New Roman" w:hAnsi="Times New Roman" w:cs="Times New Roman"/>
          <w:color w:val="333333"/>
          <w:szCs w:val="18"/>
          <w:shd w:val="clear" w:color="auto" w:fill="FFFFFF"/>
        </w:rPr>
        <w:t xml:space="preserve">Sahoo, </w:t>
      </w:r>
      <w:proofErr w:type="spellStart"/>
      <w:r w:rsidRPr="003C15A3">
        <w:rPr>
          <w:rFonts w:ascii="Times New Roman" w:eastAsia="Times New Roman" w:hAnsi="Times New Roman" w:cs="Times New Roman"/>
          <w:color w:val="333333"/>
          <w:szCs w:val="18"/>
          <w:shd w:val="clear" w:color="auto" w:fill="FFFFFF"/>
        </w:rPr>
        <w:t>Krushnapriya</w:t>
      </w:r>
      <w:proofErr w:type="spellEnd"/>
      <w:r w:rsidRPr="003C15A3">
        <w:rPr>
          <w:rFonts w:ascii="Times New Roman" w:eastAsia="Times New Roman" w:hAnsi="Times New Roman" w:cs="Times New Roman"/>
          <w:color w:val="333333"/>
          <w:szCs w:val="18"/>
          <w:shd w:val="clear" w:color="auto" w:fill="FFFFFF"/>
        </w:rPr>
        <w:t>, et al. “Childhood Obesity: Causes and Consequences.” </w:t>
      </w:r>
      <w:r w:rsidRPr="003C15A3">
        <w:rPr>
          <w:rFonts w:ascii="Times New Roman" w:eastAsia="Times New Roman" w:hAnsi="Times New Roman" w:cs="Times New Roman"/>
          <w:i/>
          <w:iCs/>
          <w:color w:val="333333"/>
          <w:szCs w:val="18"/>
          <w:shd w:val="clear" w:color="auto" w:fill="FFFFFF"/>
        </w:rPr>
        <w:t>Journal of Family Medicine and Primary Care</w:t>
      </w:r>
      <w:r w:rsidRPr="003C15A3">
        <w:rPr>
          <w:rFonts w:ascii="Times New Roman" w:eastAsia="Times New Roman" w:hAnsi="Times New Roman" w:cs="Times New Roman"/>
          <w:color w:val="333333"/>
          <w:szCs w:val="18"/>
          <w:shd w:val="clear" w:color="auto" w:fill="FFFFFF"/>
        </w:rPr>
        <w:t>, vol. 4, no. 2, Apr. 2015, pp. 1–7</w:t>
      </w:r>
      <w:r w:rsidR="00A77202">
        <w:rPr>
          <w:rFonts w:ascii="Times New Roman" w:eastAsia="Times New Roman" w:hAnsi="Times New Roman" w:cs="Times New Roman"/>
          <w:color w:val="333333"/>
          <w:szCs w:val="18"/>
          <w:shd w:val="clear" w:color="auto" w:fill="FFFFFF"/>
        </w:rPr>
        <w:t xml:space="preserve">. </w:t>
      </w:r>
      <w:r w:rsidR="00A77202">
        <w:rPr>
          <w:rFonts w:ascii="Times New Roman" w:eastAsia="Times New Roman" w:hAnsi="Times New Roman" w:cs="Times New Roman"/>
          <w:i/>
          <w:color w:val="333333"/>
          <w:shd w:val="clear" w:color="auto" w:fill="FFFFFF"/>
        </w:rPr>
        <w:t>EBSCO</w:t>
      </w:r>
      <w:r w:rsidRPr="003C15A3">
        <w:rPr>
          <w:rFonts w:ascii="Times New Roman" w:eastAsia="Times New Roman" w:hAnsi="Times New Roman" w:cs="Times New Roman"/>
          <w:color w:val="333333"/>
          <w:szCs w:val="18"/>
          <w:shd w:val="clear" w:color="auto" w:fill="FFFFFF"/>
        </w:rPr>
        <w:t>.</w:t>
      </w:r>
    </w:p>
    <w:p w14:paraId="559916D6" w14:textId="39240C9B" w:rsidR="00A36EAC" w:rsidRPr="003C15A3" w:rsidRDefault="00E664B8" w:rsidP="003C15A3">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color w:val="333333"/>
          <w:szCs w:val="18"/>
          <w:shd w:val="clear" w:color="auto" w:fill="FFFFFF"/>
        </w:rPr>
        <w:t xml:space="preserve">Doctors and scholars from departments of Human Development and Family Studies, Pediatrics, Hepatology, Human Nutrition, etc. are the authors of the Journal of Family Medicine and Primary Care. </w:t>
      </w:r>
      <w:r w:rsidR="0031082E" w:rsidRPr="003C15A3">
        <w:rPr>
          <w:rFonts w:ascii="Times New Roman" w:eastAsia="Times New Roman" w:hAnsi="Times New Roman" w:cs="Times New Roman"/>
          <w:color w:val="333333"/>
          <w:szCs w:val="18"/>
          <w:shd w:val="clear" w:color="auto" w:fill="FFFFFF"/>
        </w:rPr>
        <w:t xml:space="preserve">This is another secondary source that relies exigent information and lays down purpose of my argument. </w:t>
      </w:r>
      <w:r w:rsidR="00A36EAC" w:rsidRPr="003C15A3">
        <w:rPr>
          <w:rFonts w:ascii="Times New Roman" w:eastAsia="Times New Roman" w:hAnsi="Times New Roman" w:cs="Times New Roman"/>
          <w:color w:val="333333"/>
          <w:szCs w:val="18"/>
          <w:shd w:val="clear" w:color="auto" w:fill="FFFFFF"/>
        </w:rPr>
        <w:t xml:space="preserve">The purpose of including this source is to give </w:t>
      </w:r>
      <w:r w:rsidR="00F92FBA">
        <w:rPr>
          <w:rFonts w:ascii="Times New Roman" w:eastAsia="Times New Roman" w:hAnsi="Times New Roman" w:cs="Times New Roman"/>
          <w:color w:val="333333"/>
          <w:szCs w:val="18"/>
          <w:shd w:val="clear" w:color="auto" w:fill="FFFFFF"/>
        </w:rPr>
        <w:t xml:space="preserve">some </w:t>
      </w:r>
      <w:r w:rsidR="00A36EAC" w:rsidRPr="003C15A3">
        <w:rPr>
          <w:rFonts w:ascii="Times New Roman" w:eastAsia="Times New Roman" w:hAnsi="Times New Roman" w:cs="Times New Roman"/>
          <w:color w:val="333333"/>
          <w:szCs w:val="18"/>
          <w:shd w:val="clear" w:color="auto" w:fill="FFFFFF"/>
        </w:rPr>
        <w:t xml:space="preserve">of the most impactful cultural causes of childhood obesity. These causes described include the </w:t>
      </w:r>
      <w:r w:rsidR="00637855" w:rsidRPr="003C15A3">
        <w:rPr>
          <w:rFonts w:ascii="Times New Roman" w:eastAsia="Times New Roman" w:hAnsi="Times New Roman" w:cs="Times New Roman"/>
          <w:color w:val="333333"/>
          <w:szCs w:val="18"/>
          <w:shd w:val="clear" w:color="auto" w:fill="FFFFFF"/>
        </w:rPr>
        <w:t xml:space="preserve">socio-economic status of the </w:t>
      </w:r>
      <w:r w:rsidR="00A36EAC" w:rsidRPr="003C15A3">
        <w:rPr>
          <w:rFonts w:ascii="Times New Roman" w:eastAsia="Times New Roman" w:hAnsi="Times New Roman" w:cs="Times New Roman"/>
          <w:color w:val="333333"/>
          <w:szCs w:val="18"/>
          <w:shd w:val="clear" w:color="auto" w:fill="FFFFFF"/>
        </w:rPr>
        <w:t>family,</w:t>
      </w:r>
      <w:r w:rsidR="00637855" w:rsidRPr="003C15A3">
        <w:rPr>
          <w:rFonts w:ascii="Times New Roman" w:eastAsia="Times New Roman" w:hAnsi="Times New Roman" w:cs="Times New Roman"/>
          <w:color w:val="333333"/>
          <w:szCs w:val="18"/>
          <w:shd w:val="clear" w:color="auto" w:fill="FFFFFF"/>
        </w:rPr>
        <w:t xml:space="preserve"> a sedentary lifestyle, snack foods, portion sizes, and psychological factors. One argument the article makes that I will be using in my essay is that underprivileged children who live in unsafe areas are unable to spend as much time exercising outside and are more vulnerable to obesity.</w:t>
      </w:r>
      <w:r w:rsidR="002676B1" w:rsidRPr="003C15A3">
        <w:rPr>
          <w:rFonts w:ascii="Times New Roman" w:eastAsia="Times New Roman" w:hAnsi="Times New Roman" w:cs="Times New Roman"/>
          <w:color w:val="333333"/>
          <w:szCs w:val="18"/>
          <w:shd w:val="clear" w:color="auto" w:fill="FFFFFF"/>
        </w:rPr>
        <w:t xml:space="preserve"> </w:t>
      </w:r>
      <w:r w:rsidR="002B1D13">
        <w:rPr>
          <w:rFonts w:ascii="Times New Roman" w:eastAsia="Times New Roman" w:hAnsi="Times New Roman" w:cs="Times New Roman"/>
          <w:color w:val="333333"/>
          <w:szCs w:val="18"/>
          <w:shd w:val="clear" w:color="auto" w:fill="FFFFFF"/>
        </w:rPr>
        <w:t xml:space="preserve">These of a few of the reasons why childhood obesity is so exigent. </w:t>
      </w:r>
      <w:r w:rsidR="002676B1" w:rsidRPr="003C15A3">
        <w:rPr>
          <w:rFonts w:ascii="Times New Roman" w:eastAsia="Times New Roman" w:hAnsi="Times New Roman" w:cs="Times New Roman"/>
          <w:color w:val="333333"/>
          <w:szCs w:val="18"/>
          <w:shd w:val="clear" w:color="auto" w:fill="FFFFFF"/>
        </w:rPr>
        <w:t>This source speaks to other sources by giving reasons for obesity other than just marketing to vulnerable people.</w:t>
      </w:r>
    </w:p>
    <w:p w14:paraId="493CD102" w14:textId="29E0D5EC" w:rsidR="00A36EAC" w:rsidRPr="003C15A3" w:rsidRDefault="00C22EC3" w:rsidP="003C15A3">
      <w:pPr>
        <w:spacing w:line="480" w:lineRule="auto"/>
        <w:ind w:left="720" w:hanging="720"/>
        <w:rPr>
          <w:rFonts w:ascii="Times New Roman" w:eastAsia="Times New Roman" w:hAnsi="Times New Roman" w:cs="Times New Roman"/>
          <w:sz w:val="40"/>
        </w:rPr>
      </w:pPr>
      <w:r w:rsidRPr="003C15A3">
        <w:rPr>
          <w:rFonts w:ascii="Times New Roman" w:eastAsia="Times New Roman" w:hAnsi="Times New Roman" w:cs="Times New Roman"/>
          <w:color w:val="333333"/>
          <w:szCs w:val="18"/>
          <w:shd w:val="clear" w:color="auto" w:fill="FFFFFF"/>
        </w:rPr>
        <w:t xml:space="preserve">Signal, L. N., et al. “Children's Everyday Exposure to Food Marketing: </w:t>
      </w:r>
      <w:r w:rsidR="005373D0" w:rsidRPr="003C15A3">
        <w:rPr>
          <w:rFonts w:ascii="Times New Roman" w:eastAsia="Times New Roman" w:hAnsi="Times New Roman" w:cs="Times New Roman"/>
          <w:color w:val="333333"/>
          <w:szCs w:val="18"/>
          <w:shd w:val="clear" w:color="auto" w:fill="FFFFFF"/>
        </w:rPr>
        <w:t>An</w:t>
      </w:r>
      <w:r w:rsidRPr="003C15A3">
        <w:rPr>
          <w:rFonts w:ascii="Times New Roman" w:eastAsia="Times New Roman" w:hAnsi="Times New Roman" w:cs="Times New Roman"/>
          <w:color w:val="333333"/>
          <w:szCs w:val="18"/>
          <w:shd w:val="clear" w:color="auto" w:fill="FFFFFF"/>
        </w:rPr>
        <w:t xml:space="preserve"> Objective Analysis Using Wearable Cameras.” </w:t>
      </w:r>
      <w:r w:rsidRPr="003C15A3">
        <w:rPr>
          <w:rFonts w:ascii="Times New Roman" w:eastAsia="Times New Roman" w:hAnsi="Times New Roman" w:cs="Times New Roman"/>
          <w:i/>
          <w:iCs/>
          <w:color w:val="333333"/>
          <w:szCs w:val="18"/>
          <w:shd w:val="clear" w:color="auto" w:fill="FFFFFF"/>
        </w:rPr>
        <w:t>International Journal of Behavioral Nutrition and Physical Activity</w:t>
      </w:r>
      <w:r w:rsidRPr="003C15A3">
        <w:rPr>
          <w:rFonts w:ascii="Times New Roman" w:eastAsia="Times New Roman" w:hAnsi="Times New Roman" w:cs="Times New Roman"/>
          <w:color w:val="333333"/>
          <w:szCs w:val="18"/>
          <w:shd w:val="clear" w:color="auto" w:fill="FFFFFF"/>
        </w:rPr>
        <w:t>, 8 Oct. 2017, pp. 1–12.</w:t>
      </w:r>
      <w:r w:rsidR="00A77202">
        <w:rPr>
          <w:rFonts w:ascii="Times New Roman" w:eastAsia="Times New Roman" w:hAnsi="Times New Roman" w:cs="Times New Roman"/>
          <w:color w:val="333333"/>
          <w:szCs w:val="18"/>
          <w:shd w:val="clear" w:color="auto" w:fill="FFFFFF"/>
        </w:rPr>
        <w:t xml:space="preserve"> </w:t>
      </w:r>
      <w:r w:rsidR="00A77202">
        <w:rPr>
          <w:rFonts w:ascii="Times New Roman" w:eastAsia="Times New Roman" w:hAnsi="Times New Roman" w:cs="Times New Roman"/>
          <w:i/>
          <w:color w:val="333333"/>
          <w:shd w:val="clear" w:color="auto" w:fill="FFFFFF"/>
        </w:rPr>
        <w:t>EBSCO.</w:t>
      </w:r>
    </w:p>
    <w:p w14:paraId="3D2B1943" w14:textId="26E1BF91" w:rsidR="000C3FE1" w:rsidRPr="003C15A3" w:rsidRDefault="008753F8" w:rsidP="003C15A3">
      <w:pPr>
        <w:spacing w:line="480" w:lineRule="auto"/>
        <w:ind w:left="720" w:firstLine="720"/>
        <w:rPr>
          <w:rFonts w:ascii="Times New Roman" w:eastAsia="Times New Roman" w:hAnsi="Times New Roman" w:cs="Times New Roman"/>
          <w:sz w:val="40"/>
        </w:rPr>
      </w:pPr>
      <w:r>
        <w:rPr>
          <w:rFonts w:ascii="Times New Roman" w:eastAsia="Times New Roman" w:hAnsi="Times New Roman" w:cs="Times New Roman"/>
          <w:color w:val="333333"/>
          <w:szCs w:val="18"/>
          <w:shd w:val="clear" w:color="auto" w:fill="FFFFFF"/>
        </w:rPr>
        <w:t xml:space="preserve">L.N. Signal and other authors </w:t>
      </w:r>
      <w:r w:rsidR="00827032">
        <w:rPr>
          <w:rFonts w:ascii="Times New Roman" w:eastAsia="Times New Roman" w:hAnsi="Times New Roman" w:cs="Times New Roman"/>
          <w:color w:val="333333"/>
          <w:szCs w:val="18"/>
          <w:shd w:val="clear" w:color="auto" w:fill="FFFFFF"/>
        </w:rPr>
        <w:t xml:space="preserve">relay data on the exposure that children have every day to food marketing. </w:t>
      </w:r>
      <w:r w:rsidR="005F5BE1" w:rsidRPr="003C15A3">
        <w:rPr>
          <w:rFonts w:ascii="Times New Roman" w:eastAsia="Times New Roman" w:hAnsi="Times New Roman" w:cs="Times New Roman"/>
          <w:color w:val="333333"/>
          <w:szCs w:val="18"/>
          <w:shd w:val="clear" w:color="auto" w:fill="FFFFFF"/>
        </w:rPr>
        <w:t xml:space="preserve">This secondary source is a journal entry by the International Journal of Behavioral Nutrition and Physical Activity that analyzes an innovative research study. </w:t>
      </w:r>
      <w:r w:rsidR="000C3FE1" w:rsidRPr="003C15A3">
        <w:rPr>
          <w:rFonts w:ascii="Times New Roman" w:eastAsia="Times New Roman" w:hAnsi="Times New Roman" w:cs="Times New Roman"/>
          <w:color w:val="333333"/>
          <w:szCs w:val="18"/>
          <w:shd w:val="clear" w:color="auto" w:fill="FFFFFF"/>
        </w:rPr>
        <w:t>The purpose of including this source is to</w:t>
      </w:r>
      <w:r w:rsidR="005F5BE1" w:rsidRPr="003C15A3">
        <w:rPr>
          <w:rFonts w:ascii="Times New Roman" w:eastAsia="Times New Roman" w:hAnsi="Times New Roman" w:cs="Times New Roman"/>
          <w:color w:val="333333"/>
          <w:szCs w:val="18"/>
          <w:shd w:val="clear" w:color="auto" w:fill="FFFFFF"/>
        </w:rPr>
        <w:t xml:space="preserve"> provide evidence from this</w:t>
      </w:r>
      <w:r w:rsidR="000C3FE1" w:rsidRPr="003C15A3">
        <w:rPr>
          <w:rFonts w:ascii="Times New Roman" w:eastAsia="Times New Roman" w:hAnsi="Times New Roman" w:cs="Times New Roman"/>
          <w:color w:val="333333"/>
          <w:szCs w:val="18"/>
          <w:shd w:val="clear" w:color="auto" w:fill="FFFFFF"/>
        </w:rPr>
        <w:t xml:space="preserve"> </w:t>
      </w:r>
      <w:r w:rsidR="005F5BE1" w:rsidRPr="003C15A3">
        <w:rPr>
          <w:rFonts w:ascii="Times New Roman" w:eastAsia="Times New Roman" w:hAnsi="Times New Roman" w:cs="Times New Roman"/>
          <w:color w:val="333333"/>
          <w:szCs w:val="18"/>
          <w:shd w:val="clear" w:color="auto" w:fill="FFFFFF"/>
        </w:rPr>
        <w:t>cross-sectional</w:t>
      </w:r>
      <w:r w:rsidR="000C3FE1" w:rsidRPr="003C15A3">
        <w:rPr>
          <w:rFonts w:ascii="Times New Roman" w:eastAsia="Times New Roman" w:hAnsi="Times New Roman" w:cs="Times New Roman"/>
          <w:color w:val="333333"/>
          <w:szCs w:val="18"/>
          <w:shd w:val="clear" w:color="auto" w:fill="FFFFFF"/>
        </w:rPr>
        <w:t xml:space="preserve"> study </w:t>
      </w:r>
      <w:r w:rsidR="005F5BE1" w:rsidRPr="003C15A3">
        <w:rPr>
          <w:rFonts w:ascii="Times New Roman" w:eastAsia="Times New Roman" w:hAnsi="Times New Roman" w:cs="Times New Roman"/>
          <w:color w:val="333333"/>
          <w:szCs w:val="18"/>
          <w:shd w:val="clear" w:color="auto" w:fill="FFFFFF"/>
        </w:rPr>
        <w:t xml:space="preserve">that </w:t>
      </w:r>
      <w:r w:rsidR="000C3FE1" w:rsidRPr="003C15A3">
        <w:rPr>
          <w:rFonts w:ascii="Times New Roman" w:eastAsia="Times New Roman" w:hAnsi="Times New Roman" w:cs="Times New Roman"/>
          <w:color w:val="333333"/>
          <w:szCs w:val="18"/>
          <w:shd w:val="clear" w:color="auto" w:fill="FFFFFF"/>
        </w:rPr>
        <w:t>analyz</w:t>
      </w:r>
      <w:r w:rsidR="005F5BE1" w:rsidRPr="003C15A3">
        <w:rPr>
          <w:rFonts w:ascii="Times New Roman" w:eastAsia="Times New Roman" w:hAnsi="Times New Roman" w:cs="Times New Roman"/>
          <w:color w:val="333333"/>
          <w:szCs w:val="18"/>
          <w:shd w:val="clear" w:color="auto" w:fill="FFFFFF"/>
        </w:rPr>
        <w:t>es children’s exposure to food marketing on a daily basis</w:t>
      </w:r>
      <w:r w:rsidR="000C3FE1" w:rsidRPr="003C15A3">
        <w:rPr>
          <w:rFonts w:ascii="Times New Roman" w:eastAsia="Times New Roman" w:hAnsi="Times New Roman" w:cs="Times New Roman"/>
          <w:color w:val="333333"/>
          <w:szCs w:val="18"/>
          <w:shd w:val="clear" w:color="auto" w:fill="FFFFFF"/>
        </w:rPr>
        <w:t>.</w:t>
      </w:r>
      <w:r w:rsidR="005F5BE1" w:rsidRPr="003C15A3">
        <w:rPr>
          <w:rFonts w:ascii="Times New Roman" w:eastAsia="Times New Roman" w:hAnsi="Times New Roman" w:cs="Times New Roman"/>
          <w:color w:val="333333"/>
          <w:szCs w:val="18"/>
          <w:shd w:val="clear" w:color="auto" w:fill="FFFFFF"/>
        </w:rPr>
        <w:t xml:space="preserve"> The conclusion drawn from this study </w:t>
      </w:r>
      <w:r w:rsidR="00172384" w:rsidRPr="003C15A3">
        <w:rPr>
          <w:rFonts w:ascii="Times New Roman" w:eastAsia="Times New Roman" w:hAnsi="Times New Roman" w:cs="Times New Roman"/>
          <w:color w:val="333333"/>
          <w:szCs w:val="18"/>
          <w:shd w:val="clear" w:color="auto" w:fill="FFFFFF"/>
        </w:rPr>
        <w:t xml:space="preserve">is that children in this study were frequently </w:t>
      </w:r>
      <w:r w:rsidR="00172384" w:rsidRPr="003C15A3">
        <w:rPr>
          <w:rFonts w:ascii="Times New Roman" w:eastAsia="Times New Roman" w:hAnsi="Times New Roman" w:cs="Times New Roman"/>
          <w:color w:val="333333"/>
          <w:szCs w:val="18"/>
          <w:shd w:val="clear" w:color="auto" w:fill="FFFFFF"/>
        </w:rPr>
        <w:lastRenderedPageBreak/>
        <w:t xml:space="preserve">exposed (27.3 times per day on average) to unhealthy foods that are not recommended that children consume. </w:t>
      </w:r>
      <w:r w:rsidR="002B1D13">
        <w:rPr>
          <w:rFonts w:ascii="Times New Roman" w:eastAsia="Times New Roman" w:hAnsi="Times New Roman" w:cs="Times New Roman"/>
          <w:color w:val="333333"/>
          <w:szCs w:val="18"/>
          <w:shd w:val="clear" w:color="auto" w:fill="FFFFFF"/>
        </w:rPr>
        <w:t xml:space="preserve">This statistic is compared to their exposure to nutritious ‘core’ foods which is only 12.3 times per day. </w:t>
      </w:r>
      <w:r w:rsidR="00172384" w:rsidRPr="003C15A3">
        <w:rPr>
          <w:rFonts w:ascii="Times New Roman" w:eastAsia="Times New Roman" w:hAnsi="Times New Roman" w:cs="Times New Roman"/>
          <w:color w:val="333333"/>
          <w:szCs w:val="18"/>
          <w:shd w:val="clear" w:color="auto" w:fill="FFFFFF"/>
        </w:rPr>
        <w:t xml:space="preserve">This source speaks to the others and will add to my argument by providing evidence on how prevalent the marketing of unhealthy foods is in children’s daily lives. </w:t>
      </w:r>
      <w:r w:rsidR="002B1D13">
        <w:rPr>
          <w:rFonts w:ascii="Times New Roman" w:eastAsia="Times New Roman" w:hAnsi="Times New Roman" w:cs="Times New Roman"/>
          <w:color w:val="333333"/>
          <w:szCs w:val="18"/>
          <w:shd w:val="clear" w:color="auto" w:fill="FFFFFF"/>
        </w:rPr>
        <w:t xml:space="preserve">Furthermore, this study adds to the exigency of my topic because it provides evidence that we need urgent action to change what kinds of foods kids are more commonly exposed to.  </w:t>
      </w:r>
    </w:p>
    <w:p w14:paraId="5AE63489" w14:textId="3D41DD6B" w:rsidR="00636903" w:rsidRPr="003C15A3" w:rsidRDefault="00636903" w:rsidP="00D06561">
      <w:pPr>
        <w:spacing w:line="480" w:lineRule="auto"/>
        <w:ind w:left="720" w:hanging="720"/>
        <w:rPr>
          <w:rFonts w:ascii="Times New Roman" w:eastAsia="Times New Roman" w:hAnsi="Times New Roman" w:cs="Times New Roman"/>
        </w:rPr>
      </w:pPr>
      <w:proofErr w:type="spellStart"/>
      <w:r w:rsidRPr="003C15A3">
        <w:rPr>
          <w:rFonts w:ascii="Times New Roman" w:eastAsia="Times New Roman" w:hAnsi="Times New Roman" w:cs="Times New Roman"/>
          <w:color w:val="333333"/>
          <w:szCs w:val="18"/>
          <w:shd w:val="clear" w:color="auto" w:fill="FFFFFF"/>
        </w:rPr>
        <w:t>Ustjanauskas</w:t>
      </w:r>
      <w:proofErr w:type="spellEnd"/>
      <w:r w:rsidRPr="003C15A3">
        <w:rPr>
          <w:rFonts w:ascii="Times New Roman" w:eastAsia="Times New Roman" w:hAnsi="Times New Roman" w:cs="Times New Roman"/>
          <w:color w:val="333333"/>
          <w:szCs w:val="18"/>
          <w:shd w:val="clear" w:color="auto" w:fill="FFFFFF"/>
        </w:rPr>
        <w:t>, A. E., et al. “Food and Beverage Advertising on Children's Web Sites.” </w:t>
      </w:r>
      <w:r w:rsidRPr="003C15A3">
        <w:rPr>
          <w:rFonts w:ascii="Times New Roman" w:eastAsia="Times New Roman" w:hAnsi="Times New Roman" w:cs="Times New Roman"/>
          <w:i/>
          <w:iCs/>
          <w:color w:val="333333"/>
          <w:szCs w:val="18"/>
          <w:shd w:val="clear" w:color="auto" w:fill="FFFFFF"/>
        </w:rPr>
        <w:t>Original Research</w:t>
      </w:r>
      <w:r w:rsidRPr="003C15A3">
        <w:rPr>
          <w:rFonts w:ascii="Times New Roman" w:eastAsia="Times New Roman" w:hAnsi="Times New Roman" w:cs="Times New Roman"/>
          <w:color w:val="333333"/>
          <w:szCs w:val="18"/>
          <w:shd w:val="clear" w:color="auto" w:fill="FFFFFF"/>
        </w:rPr>
        <w:t>, 24 May 2013.</w:t>
      </w:r>
      <w:r w:rsidR="0015736F">
        <w:rPr>
          <w:rFonts w:ascii="Times New Roman" w:eastAsia="Times New Roman" w:hAnsi="Times New Roman" w:cs="Times New Roman"/>
          <w:color w:val="333333"/>
          <w:szCs w:val="18"/>
          <w:shd w:val="clear" w:color="auto" w:fill="FFFFFF"/>
        </w:rPr>
        <w:t xml:space="preserve"> </w:t>
      </w:r>
      <w:r w:rsidR="00A77202">
        <w:rPr>
          <w:rFonts w:ascii="Times New Roman" w:eastAsia="Times New Roman" w:hAnsi="Times New Roman" w:cs="Times New Roman"/>
          <w:i/>
          <w:color w:val="333333"/>
          <w:shd w:val="clear" w:color="auto" w:fill="FFFFFF"/>
        </w:rPr>
        <w:t>EBSCO.</w:t>
      </w:r>
    </w:p>
    <w:p w14:paraId="4AE482FA" w14:textId="3D3694AF" w:rsidR="00636903" w:rsidRPr="00636903" w:rsidRDefault="00D06561" w:rsidP="004B5DA9">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color w:val="333333"/>
          <w:szCs w:val="18"/>
          <w:shd w:val="clear" w:color="auto" w:fill="FFFFFF"/>
        </w:rPr>
        <w:t xml:space="preserve">A.E. </w:t>
      </w:r>
      <w:proofErr w:type="spellStart"/>
      <w:r>
        <w:rPr>
          <w:rFonts w:ascii="Times New Roman" w:eastAsia="Times New Roman" w:hAnsi="Times New Roman" w:cs="Times New Roman"/>
          <w:color w:val="333333"/>
          <w:szCs w:val="18"/>
          <w:shd w:val="clear" w:color="auto" w:fill="FFFFFF"/>
        </w:rPr>
        <w:t>Ustjanauskas</w:t>
      </w:r>
      <w:proofErr w:type="spellEnd"/>
      <w:r>
        <w:rPr>
          <w:rFonts w:ascii="Times New Roman" w:eastAsia="Times New Roman" w:hAnsi="Times New Roman" w:cs="Times New Roman"/>
          <w:color w:val="333333"/>
          <w:szCs w:val="18"/>
          <w:shd w:val="clear" w:color="auto" w:fill="FFFFFF"/>
        </w:rPr>
        <w:t xml:space="preserve">, a worker for Rudd Center for Food Policy and Obesity at Yale University, along with other scholars discuss the prevalence of food and beverage advertising on children’s websites. </w:t>
      </w:r>
      <w:r w:rsidR="00636903" w:rsidRPr="00D06561">
        <w:rPr>
          <w:rFonts w:ascii="Times New Roman" w:eastAsia="Times New Roman" w:hAnsi="Times New Roman" w:cs="Times New Roman"/>
          <w:color w:val="333333"/>
          <w:szCs w:val="18"/>
          <w:shd w:val="clear" w:color="auto" w:fill="FFFFFF"/>
        </w:rPr>
        <w:t xml:space="preserve">This is a </w:t>
      </w:r>
      <w:r w:rsidR="00BD41C9">
        <w:rPr>
          <w:rFonts w:ascii="Times New Roman" w:eastAsia="Times New Roman" w:hAnsi="Times New Roman" w:cs="Times New Roman"/>
          <w:color w:val="333333"/>
          <w:szCs w:val="18"/>
          <w:shd w:val="clear" w:color="auto" w:fill="FFFFFF"/>
        </w:rPr>
        <w:t xml:space="preserve">journal from the EBSCO database which is a </w:t>
      </w:r>
      <w:r w:rsidR="00636903" w:rsidRPr="00D06561">
        <w:rPr>
          <w:rFonts w:ascii="Times New Roman" w:eastAsia="Times New Roman" w:hAnsi="Times New Roman" w:cs="Times New Roman"/>
          <w:color w:val="333333"/>
          <w:szCs w:val="18"/>
          <w:shd w:val="clear" w:color="auto" w:fill="FFFFFF"/>
        </w:rPr>
        <w:t>secondary source because it summarizes and conveys the main discoveries from a study. It is a scholarly source that contains a reference page and it was peer-reviewed. This sources argument is that although the majority of food advertisers on children’s websites claim to be selling healthy options, in reality, 84% of these products are high in fat, sugar, or sodium.</w:t>
      </w:r>
      <w:r w:rsidR="002B1D13">
        <w:rPr>
          <w:rFonts w:ascii="Times New Roman" w:eastAsia="Times New Roman" w:hAnsi="Times New Roman" w:cs="Times New Roman"/>
          <w:color w:val="333333"/>
          <w:szCs w:val="18"/>
          <w:shd w:val="clear" w:color="auto" w:fill="FFFFFF"/>
        </w:rPr>
        <w:t xml:space="preserve"> This false marketing is huge because most people tend to believe what they hear about ‘healthy’ products and not do further research to figure out if certain products are actually as healthy as they claim to be. This point is exigent because a great number of </w:t>
      </w:r>
      <w:r>
        <w:rPr>
          <w:rFonts w:ascii="Times New Roman" w:eastAsia="Times New Roman" w:hAnsi="Times New Roman" w:cs="Times New Roman"/>
          <w:color w:val="333333"/>
          <w:szCs w:val="18"/>
          <w:shd w:val="clear" w:color="auto" w:fill="FFFFFF"/>
        </w:rPr>
        <w:t>display advertisements for food and beverages were viewed on popular children’s websites from July 2009 to June 2010</w:t>
      </w:r>
      <w:r w:rsidR="002B1D13">
        <w:rPr>
          <w:rFonts w:ascii="Times New Roman" w:eastAsia="Times New Roman" w:hAnsi="Times New Roman" w:cs="Times New Roman"/>
          <w:color w:val="333333"/>
          <w:szCs w:val="18"/>
          <w:shd w:val="clear" w:color="auto" w:fill="FFFFFF"/>
        </w:rPr>
        <w:t>, to be specific, 3 billion</w:t>
      </w:r>
      <w:r>
        <w:rPr>
          <w:rFonts w:ascii="Times New Roman" w:eastAsia="Times New Roman" w:hAnsi="Times New Roman" w:cs="Times New Roman"/>
          <w:color w:val="333333"/>
          <w:szCs w:val="18"/>
          <w:shd w:val="clear" w:color="auto" w:fill="FFFFFF"/>
        </w:rPr>
        <w:t>.</w:t>
      </w:r>
      <w:r w:rsidR="00173DF8">
        <w:rPr>
          <w:rFonts w:ascii="Times New Roman" w:eastAsia="Times New Roman" w:hAnsi="Times New Roman" w:cs="Times New Roman"/>
          <w:color w:val="333333"/>
          <w:szCs w:val="18"/>
          <w:shd w:val="clear" w:color="auto" w:fill="FFFFFF"/>
        </w:rPr>
        <w:t xml:space="preserve"> With so many people viewing these advertisements, it is crucial to make sure they are advertising good things. </w:t>
      </w:r>
      <w:r w:rsidR="00636903" w:rsidRPr="00D06561">
        <w:rPr>
          <w:rFonts w:ascii="Times New Roman" w:eastAsia="Times New Roman" w:hAnsi="Times New Roman" w:cs="Times New Roman"/>
          <w:color w:val="333333"/>
          <w:szCs w:val="18"/>
          <w:shd w:val="clear" w:color="auto" w:fill="FFFFFF"/>
        </w:rPr>
        <w:t xml:space="preserve">The purpose of including this source is to provide evidence </w:t>
      </w:r>
      <w:r w:rsidR="00FA1C64">
        <w:rPr>
          <w:rFonts w:ascii="Times New Roman" w:eastAsia="Times New Roman" w:hAnsi="Times New Roman" w:cs="Times New Roman"/>
          <w:color w:val="333333"/>
          <w:szCs w:val="18"/>
          <w:shd w:val="clear" w:color="auto" w:fill="FFFFFF"/>
        </w:rPr>
        <w:t xml:space="preserve">of the prevalence of </w:t>
      </w:r>
      <w:r w:rsidR="00FA1C64">
        <w:rPr>
          <w:rFonts w:ascii="Times New Roman" w:eastAsia="Times New Roman" w:hAnsi="Times New Roman" w:cs="Times New Roman"/>
          <w:color w:val="333333"/>
          <w:szCs w:val="18"/>
          <w:shd w:val="clear" w:color="auto" w:fill="FFFFFF"/>
        </w:rPr>
        <w:lastRenderedPageBreak/>
        <w:t xml:space="preserve">advertising to youth and furthermore that </w:t>
      </w:r>
      <w:r w:rsidR="00636903" w:rsidRPr="00D06561">
        <w:rPr>
          <w:rFonts w:ascii="Times New Roman" w:eastAsia="Times New Roman" w:hAnsi="Times New Roman" w:cs="Times New Roman"/>
          <w:color w:val="333333"/>
          <w:szCs w:val="18"/>
          <w:shd w:val="clear" w:color="auto" w:fill="FFFFFF"/>
        </w:rPr>
        <w:t xml:space="preserve">false advertising has detrimental effects on childhood obesity. </w:t>
      </w:r>
    </w:p>
    <w:p w14:paraId="7EA21F13" w14:textId="3E841FCA" w:rsidR="004C5FC9" w:rsidRDefault="004C5FC9" w:rsidP="004C5FC9">
      <w:pPr>
        <w:spacing w:line="480" w:lineRule="auto"/>
        <w:rPr>
          <w:rFonts w:ascii="Times New Roman" w:eastAsia="Times New Roman" w:hAnsi="Times New Roman" w:cs="Times New Roman"/>
          <w:sz w:val="40"/>
        </w:rPr>
      </w:pPr>
    </w:p>
    <w:p w14:paraId="6DC46BE3" w14:textId="010EB7A5" w:rsidR="004C5FC9" w:rsidRDefault="004C5FC9" w:rsidP="004C5FC9">
      <w:pPr>
        <w:spacing w:line="480" w:lineRule="auto"/>
        <w:rPr>
          <w:rFonts w:ascii="Times New Roman" w:eastAsia="Times New Roman" w:hAnsi="Times New Roman" w:cs="Times New Roman"/>
        </w:rPr>
      </w:pPr>
      <w:r>
        <w:rPr>
          <w:rFonts w:ascii="Times New Roman" w:eastAsia="Times New Roman" w:hAnsi="Times New Roman" w:cs="Times New Roman"/>
        </w:rPr>
        <w:t>Paper Proposal:</w:t>
      </w:r>
    </w:p>
    <w:p w14:paraId="2CA7F049" w14:textId="211875B0" w:rsidR="004C5FC9" w:rsidRDefault="004C5FC9" w:rsidP="004C5FC9">
      <w:pPr>
        <w:spacing w:line="480" w:lineRule="auto"/>
        <w:rPr>
          <w:rFonts w:ascii="Times New Roman" w:eastAsia="Times New Roman" w:hAnsi="Times New Roman" w:cs="Times New Roman"/>
        </w:rPr>
      </w:pPr>
      <w:r>
        <w:rPr>
          <w:rFonts w:ascii="Times New Roman" w:eastAsia="Times New Roman" w:hAnsi="Times New Roman" w:cs="Times New Roman"/>
        </w:rPr>
        <w:tab/>
      </w:r>
      <w:r w:rsidR="00F062FF">
        <w:rPr>
          <w:rFonts w:ascii="Times New Roman" w:eastAsia="Times New Roman" w:hAnsi="Times New Roman" w:cs="Times New Roman"/>
        </w:rPr>
        <w:t>My research question is ‘</w:t>
      </w:r>
      <w:r w:rsidR="00F062FF" w:rsidRPr="002D011A">
        <w:rPr>
          <w:rFonts w:ascii="Times New Roman" w:hAnsi="Times New Roman" w:cs="Times New Roman"/>
        </w:rPr>
        <w:t xml:space="preserve">What are the main contributors to the rising culture of obesity among </w:t>
      </w:r>
      <w:r w:rsidR="00F062FF">
        <w:rPr>
          <w:rFonts w:ascii="Times New Roman" w:hAnsi="Times New Roman" w:cs="Times New Roman"/>
        </w:rPr>
        <w:t xml:space="preserve">vulnerable groups </w:t>
      </w:r>
      <w:r w:rsidR="00F062FF" w:rsidRPr="002D011A">
        <w:rPr>
          <w:rFonts w:ascii="Times New Roman" w:hAnsi="Times New Roman" w:cs="Times New Roman"/>
        </w:rPr>
        <w:t>in the United States?</w:t>
      </w:r>
      <w:r w:rsidR="00F062FF">
        <w:rPr>
          <w:rFonts w:ascii="Times New Roman" w:hAnsi="Times New Roman" w:cs="Times New Roman"/>
        </w:rPr>
        <w:t xml:space="preserve">’ </w:t>
      </w:r>
      <w:r>
        <w:rPr>
          <w:rFonts w:ascii="Times New Roman" w:eastAsia="Times New Roman" w:hAnsi="Times New Roman" w:cs="Times New Roman"/>
        </w:rPr>
        <w:t>I have found all different sources that speak different perspectives</w:t>
      </w:r>
      <w:r w:rsidR="0015793D">
        <w:rPr>
          <w:rFonts w:ascii="Times New Roman" w:eastAsia="Times New Roman" w:hAnsi="Times New Roman" w:cs="Times New Roman"/>
        </w:rPr>
        <w:t>,</w:t>
      </w:r>
      <w:r>
        <w:rPr>
          <w:rFonts w:ascii="Times New Roman" w:eastAsia="Times New Roman" w:hAnsi="Times New Roman" w:cs="Times New Roman"/>
        </w:rPr>
        <w:t xml:space="preserve"> all regarding the topic of how obesity is caused. The argument I am trying to convey is that vulnerable people, </w:t>
      </w:r>
      <w:r w:rsidR="00F062FF">
        <w:rPr>
          <w:rFonts w:ascii="Times New Roman" w:eastAsia="Times New Roman" w:hAnsi="Times New Roman" w:cs="Times New Roman"/>
        </w:rPr>
        <w:t xml:space="preserve">such as </w:t>
      </w:r>
      <w:r>
        <w:rPr>
          <w:rFonts w:ascii="Times New Roman" w:eastAsia="Times New Roman" w:hAnsi="Times New Roman" w:cs="Times New Roman"/>
        </w:rPr>
        <w:t>children and minorities, are falsely</w:t>
      </w:r>
      <w:r w:rsidR="004C5BE7">
        <w:rPr>
          <w:rFonts w:ascii="Times New Roman" w:eastAsia="Times New Roman" w:hAnsi="Times New Roman" w:cs="Times New Roman"/>
        </w:rPr>
        <w:t xml:space="preserve"> and overly</w:t>
      </w:r>
      <w:r>
        <w:rPr>
          <w:rFonts w:ascii="Times New Roman" w:eastAsia="Times New Roman" w:hAnsi="Times New Roman" w:cs="Times New Roman"/>
        </w:rPr>
        <w:t xml:space="preserve"> marketed </w:t>
      </w:r>
      <w:r w:rsidR="000C005B">
        <w:rPr>
          <w:rFonts w:ascii="Times New Roman" w:eastAsia="Times New Roman" w:hAnsi="Times New Roman" w:cs="Times New Roman"/>
        </w:rPr>
        <w:t>to. Furthermore,</w:t>
      </w:r>
      <w:r>
        <w:rPr>
          <w:rFonts w:ascii="Times New Roman" w:eastAsia="Times New Roman" w:hAnsi="Times New Roman" w:cs="Times New Roman"/>
        </w:rPr>
        <w:t xml:space="preserve"> I am trying to prove why that is an exigent</w:t>
      </w:r>
      <w:r w:rsidR="000C005B">
        <w:rPr>
          <w:rFonts w:ascii="Times New Roman" w:eastAsia="Times New Roman" w:hAnsi="Times New Roman" w:cs="Times New Roman"/>
        </w:rPr>
        <w:t xml:space="preserve"> topic</w:t>
      </w:r>
      <w:r>
        <w:rPr>
          <w:rFonts w:ascii="Times New Roman" w:eastAsia="Times New Roman" w:hAnsi="Times New Roman" w:cs="Times New Roman"/>
        </w:rPr>
        <w:t>.</w:t>
      </w:r>
      <w:r w:rsidR="005373D0">
        <w:rPr>
          <w:rFonts w:ascii="Times New Roman" w:eastAsia="Times New Roman" w:hAnsi="Times New Roman" w:cs="Times New Roman"/>
        </w:rPr>
        <w:t xml:space="preserve"> The article ‘Adult Obesity Causes and Consequences’ by the Center for Disease Control and Prevention</w:t>
      </w:r>
      <w:r>
        <w:rPr>
          <w:rFonts w:ascii="Times New Roman" w:eastAsia="Times New Roman" w:hAnsi="Times New Roman" w:cs="Times New Roman"/>
        </w:rPr>
        <w:t xml:space="preserve"> is an overview of all the different ways that obesity is caused to give the audience a background.</w:t>
      </w:r>
      <w:r w:rsidR="005373D0">
        <w:rPr>
          <w:rFonts w:ascii="Times New Roman" w:eastAsia="Times New Roman" w:hAnsi="Times New Roman" w:cs="Times New Roman"/>
        </w:rPr>
        <w:t xml:space="preserve"> Also, my article </w:t>
      </w:r>
      <w:r w:rsidR="005373D0" w:rsidRPr="00636903">
        <w:rPr>
          <w:rFonts w:ascii="Times New Roman" w:eastAsia="Times New Roman" w:hAnsi="Times New Roman" w:cs="Times New Roman"/>
          <w:color w:val="333333"/>
          <w:shd w:val="clear" w:color="auto" w:fill="FFFFFF"/>
        </w:rPr>
        <w:t>“Prevalence of Obesity Among Adults and Youth”</w:t>
      </w:r>
      <w:r w:rsidR="00B16087">
        <w:rPr>
          <w:rFonts w:ascii="Times New Roman" w:eastAsia="Times New Roman" w:hAnsi="Times New Roman" w:cs="Times New Roman"/>
          <w:color w:val="333333"/>
          <w:shd w:val="clear" w:color="auto" w:fill="FFFFFF"/>
        </w:rPr>
        <w:t xml:space="preserve">, </w:t>
      </w:r>
      <w:r w:rsidR="005373D0">
        <w:rPr>
          <w:rFonts w:ascii="Times New Roman" w:eastAsia="Times New Roman" w:hAnsi="Times New Roman" w:cs="Times New Roman"/>
          <w:color w:val="333333"/>
          <w:shd w:val="clear" w:color="auto" w:fill="FFFFFF"/>
        </w:rPr>
        <w:t>by Hales and other scholars</w:t>
      </w:r>
      <w:r w:rsidR="00B16087">
        <w:rPr>
          <w:rFonts w:ascii="Times New Roman" w:eastAsia="Times New Roman" w:hAnsi="Times New Roman" w:cs="Times New Roman"/>
          <w:color w:val="333333"/>
          <w:shd w:val="clear" w:color="auto" w:fill="FFFFFF"/>
        </w:rPr>
        <w:t>,</w:t>
      </w:r>
      <w:r w:rsidR="005373D0">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rPr>
        <w:t>utilize</w:t>
      </w:r>
      <w:r w:rsidR="00B16087">
        <w:rPr>
          <w:rFonts w:ascii="Times New Roman" w:eastAsia="Times New Roman" w:hAnsi="Times New Roman" w:cs="Times New Roman"/>
        </w:rPr>
        <w:t>s</w:t>
      </w:r>
      <w:r>
        <w:rPr>
          <w:rFonts w:ascii="Times New Roman" w:eastAsia="Times New Roman" w:hAnsi="Times New Roman" w:cs="Times New Roman"/>
        </w:rPr>
        <w:t xml:space="preserve"> statistics to convey how prevalent obesity is in minority populations</w:t>
      </w:r>
      <w:r w:rsidR="00B16087">
        <w:rPr>
          <w:rFonts w:ascii="Times New Roman" w:eastAsia="Times New Roman" w:hAnsi="Times New Roman" w:cs="Times New Roman"/>
        </w:rPr>
        <w:t>.</w:t>
      </w:r>
      <w:r>
        <w:rPr>
          <w:rFonts w:ascii="Times New Roman" w:eastAsia="Times New Roman" w:hAnsi="Times New Roman" w:cs="Times New Roman"/>
        </w:rPr>
        <w:t xml:space="preserve"> </w:t>
      </w:r>
      <w:r w:rsidR="00B16087">
        <w:rPr>
          <w:rFonts w:ascii="Times New Roman" w:eastAsia="Times New Roman" w:hAnsi="Times New Roman" w:cs="Times New Roman"/>
        </w:rPr>
        <w:t>It also</w:t>
      </w:r>
      <w:r>
        <w:rPr>
          <w:rFonts w:ascii="Times New Roman" w:eastAsia="Times New Roman" w:hAnsi="Times New Roman" w:cs="Times New Roman"/>
        </w:rPr>
        <w:t xml:space="preserve"> gives me leverage to argue why that is a problem. </w:t>
      </w:r>
      <w:r w:rsidR="004C5BE7">
        <w:rPr>
          <w:rFonts w:ascii="Times New Roman" w:eastAsia="Times New Roman" w:hAnsi="Times New Roman" w:cs="Times New Roman"/>
        </w:rPr>
        <w:t xml:space="preserve">The </w:t>
      </w:r>
      <w:r w:rsidR="00276F73">
        <w:rPr>
          <w:rFonts w:ascii="Times New Roman" w:eastAsia="Times New Roman" w:hAnsi="Times New Roman" w:cs="Times New Roman"/>
        </w:rPr>
        <w:t>articles ‘Food and Beverage Marketing on Children’s Websites’ and ‘</w:t>
      </w:r>
      <w:r w:rsidR="00276F73" w:rsidRPr="003C15A3">
        <w:rPr>
          <w:rFonts w:ascii="Times New Roman" w:eastAsia="Times New Roman" w:hAnsi="Times New Roman" w:cs="Times New Roman"/>
          <w:color w:val="333333"/>
          <w:szCs w:val="18"/>
          <w:shd w:val="clear" w:color="auto" w:fill="FFFFFF"/>
        </w:rPr>
        <w:t>Children's Everyday Exposure to Food Marketing: An Objective Analysis Using Wearable Cameras</w:t>
      </w:r>
      <w:r w:rsidR="00276F73">
        <w:rPr>
          <w:rFonts w:ascii="Times New Roman" w:eastAsia="Times New Roman" w:hAnsi="Times New Roman" w:cs="Times New Roman"/>
          <w:color w:val="333333"/>
          <w:szCs w:val="18"/>
          <w:shd w:val="clear" w:color="auto" w:fill="FFFFFF"/>
        </w:rPr>
        <w:t>’ that I</w:t>
      </w:r>
      <w:r w:rsidR="004C5BE7">
        <w:rPr>
          <w:rFonts w:ascii="Times New Roman" w:eastAsia="Times New Roman" w:hAnsi="Times New Roman" w:cs="Times New Roman"/>
        </w:rPr>
        <w:t xml:space="preserve"> included are concerned with the topic of false marketing to vulnerable populations and over-marketing to youth. Over-marketing to youth is a problem because when children are hooked at such a young age, they will be addicted for life. </w:t>
      </w:r>
      <w:r w:rsidR="00276F73">
        <w:rPr>
          <w:rFonts w:ascii="Times New Roman" w:eastAsia="Times New Roman" w:hAnsi="Times New Roman" w:cs="Times New Roman"/>
        </w:rPr>
        <w:t>To further add to my argument, the journal entry by Sahoo and other scholars, ‘</w:t>
      </w:r>
      <w:r w:rsidR="00276F73" w:rsidRPr="003C15A3">
        <w:rPr>
          <w:rFonts w:ascii="Times New Roman" w:eastAsia="Times New Roman" w:hAnsi="Times New Roman" w:cs="Times New Roman"/>
          <w:color w:val="333333"/>
          <w:szCs w:val="18"/>
          <w:shd w:val="clear" w:color="auto" w:fill="FFFFFF"/>
        </w:rPr>
        <w:t>Childhood Obesity: Causes and Consequences</w:t>
      </w:r>
      <w:r w:rsidR="00276F73">
        <w:rPr>
          <w:rFonts w:ascii="Times New Roman" w:eastAsia="Times New Roman" w:hAnsi="Times New Roman" w:cs="Times New Roman"/>
          <w:color w:val="333333"/>
          <w:szCs w:val="18"/>
          <w:shd w:val="clear" w:color="auto" w:fill="FFFFFF"/>
        </w:rPr>
        <w:t>’</w:t>
      </w:r>
      <w:r w:rsidR="004C5BE7">
        <w:rPr>
          <w:rFonts w:ascii="Times New Roman" w:eastAsia="Times New Roman" w:hAnsi="Times New Roman" w:cs="Times New Roman"/>
        </w:rPr>
        <w:t xml:space="preserve"> offers other perspectives of why obesity is caused, such as lifestyle, family, genetics, portion sizes, and psychological factors. However, this source still does include a little bit on </w:t>
      </w:r>
      <w:r w:rsidR="00211221">
        <w:rPr>
          <w:rFonts w:ascii="Times New Roman" w:eastAsia="Times New Roman" w:hAnsi="Times New Roman" w:cs="Times New Roman"/>
        </w:rPr>
        <w:t>marketing,</w:t>
      </w:r>
      <w:r w:rsidR="004C5BE7">
        <w:rPr>
          <w:rFonts w:ascii="Times New Roman" w:eastAsia="Times New Roman" w:hAnsi="Times New Roman" w:cs="Times New Roman"/>
        </w:rPr>
        <w:t xml:space="preserve"> and I will use that part of the source to overpower the other smaller reasons why obesity is caused. </w:t>
      </w:r>
      <w:r w:rsidR="00211221">
        <w:rPr>
          <w:rFonts w:ascii="Times New Roman" w:eastAsia="Times New Roman" w:hAnsi="Times New Roman" w:cs="Times New Roman"/>
        </w:rPr>
        <w:t xml:space="preserve">Finally, </w:t>
      </w:r>
      <w:r w:rsidR="00276F73">
        <w:rPr>
          <w:rFonts w:ascii="Times New Roman" w:eastAsia="Times New Roman" w:hAnsi="Times New Roman" w:cs="Times New Roman"/>
        </w:rPr>
        <w:t>the scholarly journal entry, ‘</w:t>
      </w:r>
      <w:r w:rsidR="00276F73" w:rsidRPr="00636903">
        <w:rPr>
          <w:rFonts w:ascii="Times New Roman" w:eastAsia="Times New Roman" w:hAnsi="Times New Roman" w:cs="Times New Roman"/>
          <w:color w:val="333333"/>
          <w:szCs w:val="18"/>
          <w:shd w:val="clear" w:color="auto" w:fill="FFFFFF"/>
        </w:rPr>
        <w:t>Do Minority and Poor Neighborhoods Have Higher Access to Fast Food Restaurants in the United States</w:t>
      </w:r>
      <w:r w:rsidR="00276F73">
        <w:rPr>
          <w:rFonts w:ascii="Times New Roman" w:eastAsia="Times New Roman" w:hAnsi="Times New Roman" w:cs="Times New Roman"/>
          <w:color w:val="333333"/>
          <w:szCs w:val="18"/>
          <w:shd w:val="clear" w:color="auto" w:fill="FFFFFF"/>
        </w:rPr>
        <w:t>’,</w:t>
      </w:r>
      <w:r w:rsidR="00276F73">
        <w:rPr>
          <w:rFonts w:ascii="Times New Roman" w:eastAsia="Times New Roman" w:hAnsi="Times New Roman" w:cs="Times New Roman"/>
        </w:rPr>
        <w:t xml:space="preserve"> </w:t>
      </w:r>
      <w:r w:rsidR="00211221">
        <w:rPr>
          <w:rFonts w:ascii="Times New Roman" w:eastAsia="Times New Roman" w:hAnsi="Times New Roman" w:cs="Times New Roman"/>
        </w:rPr>
        <w:t xml:space="preserve">explores the </w:t>
      </w:r>
      <w:r w:rsidR="00211221">
        <w:rPr>
          <w:rFonts w:ascii="Times New Roman" w:eastAsia="Times New Roman" w:hAnsi="Times New Roman" w:cs="Times New Roman"/>
        </w:rPr>
        <w:lastRenderedPageBreak/>
        <w:t xml:space="preserve">question of whether minority populations have easier access to fast food. This source speaks to help convey the arguments of </w:t>
      </w:r>
      <w:r w:rsidR="00276F73">
        <w:rPr>
          <w:rFonts w:ascii="Times New Roman" w:eastAsia="Times New Roman" w:hAnsi="Times New Roman" w:cs="Times New Roman"/>
        </w:rPr>
        <w:t xml:space="preserve">some of my previous </w:t>
      </w:r>
      <w:r w:rsidR="00211221">
        <w:rPr>
          <w:rFonts w:ascii="Times New Roman" w:eastAsia="Times New Roman" w:hAnsi="Times New Roman" w:cs="Times New Roman"/>
        </w:rPr>
        <w:t>source</w:t>
      </w:r>
      <w:r w:rsidR="00276F73">
        <w:rPr>
          <w:rFonts w:ascii="Times New Roman" w:eastAsia="Times New Roman" w:hAnsi="Times New Roman" w:cs="Times New Roman"/>
        </w:rPr>
        <w:t>s</w:t>
      </w:r>
      <w:r w:rsidR="00211221">
        <w:rPr>
          <w:rFonts w:ascii="Times New Roman" w:eastAsia="Times New Roman" w:hAnsi="Times New Roman" w:cs="Times New Roman"/>
        </w:rPr>
        <w:t xml:space="preserve"> by providing an example of how a financially vulnerable group is marketed to by fast food companies. Overall, my sources come together to explore the most significant causes of obesity.</w:t>
      </w:r>
    </w:p>
    <w:p w14:paraId="06ABE820" w14:textId="7B62DD40" w:rsidR="004C5FC9" w:rsidRDefault="004C5FC9" w:rsidP="004C5FC9">
      <w:pPr>
        <w:spacing w:line="480" w:lineRule="auto"/>
        <w:rPr>
          <w:rFonts w:ascii="Times New Roman" w:eastAsia="Times New Roman" w:hAnsi="Times New Roman" w:cs="Times New Roman"/>
        </w:rPr>
      </w:pPr>
      <w:r>
        <w:rPr>
          <w:rFonts w:ascii="Times New Roman" w:eastAsia="Times New Roman" w:hAnsi="Times New Roman" w:cs="Times New Roman"/>
        </w:rPr>
        <w:tab/>
      </w:r>
      <w:r w:rsidR="009A2784">
        <w:rPr>
          <w:rFonts w:ascii="Times New Roman" w:eastAsia="Times New Roman" w:hAnsi="Times New Roman" w:cs="Times New Roman"/>
        </w:rPr>
        <w:t xml:space="preserve">Some further research I still have to do is figuring out what all of </w:t>
      </w:r>
      <w:r>
        <w:rPr>
          <w:rFonts w:ascii="Times New Roman" w:eastAsia="Times New Roman" w:hAnsi="Times New Roman" w:cs="Times New Roman"/>
        </w:rPr>
        <w:t xml:space="preserve">the consequences of childhood obesity. </w:t>
      </w:r>
      <w:r w:rsidR="000C005B">
        <w:rPr>
          <w:rFonts w:ascii="Times New Roman" w:eastAsia="Times New Roman" w:hAnsi="Times New Roman" w:cs="Times New Roman"/>
        </w:rPr>
        <w:t xml:space="preserve">I can explain all of the problems with physical and mental health that are associated with obesity. </w:t>
      </w:r>
      <w:r>
        <w:rPr>
          <w:rFonts w:ascii="Times New Roman" w:eastAsia="Times New Roman" w:hAnsi="Times New Roman" w:cs="Times New Roman"/>
        </w:rPr>
        <w:t xml:space="preserve">That will help me prove why my topic is exigent in </w:t>
      </w:r>
      <w:r w:rsidR="00D728E3">
        <w:rPr>
          <w:rFonts w:ascii="Times New Roman" w:eastAsia="Times New Roman" w:hAnsi="Times New Roman" w:cs="Times New Roman"/>
        </w:rPr>
        <w:t>today’s</w:t>
      </w:r>
      <w:r>
        <w:rPr>
          <w:rFonts w:ascii="Times New Roman" w:eastAsia="Times New Roman" w:hAnsi="Times New Roman" w:cs="Times New Roman"/>
        </w:rPr>
        <w:t xml:space="preserve"> society</w:t>
      </w:r>
      <w:r w:rsidR="00D728E3">
        <w:rPr>
          <w:rFonts w:ascii="Times New Roman" w:eastAsia="Times New Roman" w:hAnsi="Times New Roman" w:cs="Times New Roman"/>
        </w:rPr>
        <w:t xml:space="preserve"> because there are so many negative outcomes of obesity. I can include the topics of the vicious circle of a sedentary lifestyle, physical health problems, and emotional and mental health problems. </w:t>
      </w:r>
      <w:r w:rsidR="00492592">
        <w:rPr>
          <w:rFonts w:ascii="Times New Roman" w:eastAsia="Times New Roman" w:hAnsi="Times New Roman" w:cs="Times New Roman"/>
        </w:rPr>
        <w:t xml:space="preserve">This will further provide for a call to action later in my essay because the audience will know more about obesity in our society. </w:t>
      </w:r>
      <w:r w:rsidR="00276F73">
        <w:rPr>
          <w:rFonts w:ascii="Times New Roman" w:eastAsia="Times New Roman" w:hAnsi="Times New Roman" w:cs="Times New Roman"/>
        </w:rPr>
        <w:t xml:space="preserve">It would also be beneficial for me to find a few more sources that </w:t>
      </w:r>
      <w:r w:rsidR="00660515">
        <w:rPr>
          <w:rFonts w:ascii="Times New Roman" w:eastAsia="Times New Roman" w:hAnsi="Times New Roman" w:cs="Times New Roman"/>
        </w:rPr>
        <w:t>prove how exigent the difference between marketing to vulnerable groups and non-vulnerable groups.</w:t>
      </w:r>
    </w:p>
    <w:p w14:paraId="6B991695" w14:textId="788A8538" w:rsidR="00492592" w:rsidRDefault="00492592" w:rsidP="004C5FC9">
      <w:pPr>
        <w:spacing w:line="480" w:lineRule="auto"/>
        <w:rPr>
          <w:rFonts w:ascii="Times New Roman" w:hAnsi="Times New Roman" w:cs="Times New Roman"/>
        </w:rPr>
      </w:pPr>
      <w:r>
        <w:rPr>
          <w:rFonts w:ascii="Times New Roman" w:eastAsia="Times New Roman" w:hAnsi="Times New Roman" w:cs="Times New Roman"/>
        </w:rPr>
        <w:tab/>
        <w:t>My research question is “</w:t>
      </w:r>
      <w:r w:rsidRPr="002D011A">
        <w:rPr>
          <w:rFonts w:ascii="Times New Roman" w:hAnsi="Times New Roman" w:cs="Times New Roman"/>
        </w:rPr>
        <w:t xml:space="preserve">What are the main contributors to the rising culture of obesity among </w:t>
      </w:r>
      <w:r>
        <w:rPr>
          <w:rFonts w:ascii="Times New Roman" w:hAnsi="Times New Roman" w:cs="Times New Roman"/>
        </w:rPr>
        <w:t xml:space="preserve">vulnerable groups </w:t>
      </w:r>
      <w:r w:rsidRPr="002D011A">
        <w:rPr>
          <w:rFonts w:ascii="Times New Roman" w:hAnsi="Times New Roman" w:cs="Times New Roman"/>
        </w:rPr>
        <w:t>in the United States?</w:t>
      </w:r>
      <w:r>
        <w:rPr>
          <w:rFonts w:ascii="Times New Roman" w:hAnsi="Times New Roman" w:cs="Times New Roman"/>
        </w:rPr>
        <w:t>” When I first started researching, I was just exploring false marketing to the United States population in general</w:t>
      </w:r>
      <w:r w:rsidR="00F9075E">
        <w:rPr>
          <w:rFonts w:ascii="Times New Roman" w:hAnsi="Times New Roman" w:cs="Times New Roman"/>
        </w:rPr>
        <w:t xml:space="preserve">. Later, </w:t>
      </w:r>
      <w:r>
        <w:rPr>
          <w:rFonts w:ascii="Times New Roman" w:hAnsi="Times New Roman" w:cs="Times New Roman"/>
        </w:rPr>
        <w:t>I decided to narrow it down to just the most vulnerable groups, including children and minorities</w:t>
      </w:r>
      <w:r w:rsidR="00F9075E">
        <w:rPr>
          <w:rFonts w:ascii="Times New Roman" w:hAnsi="Times New Roman" w:cs="Times New Roman"/>
        </w:rPr>
        <w:t>, because I found out that these are the groups most affected.</w:t>
      </w:r>
    </w:p>
    <w:p w14:paraId="34BECA53" w14:textId="1C9A718A" w:rsidR="00492592" w:rsidRPr="004C5FC9" w:rsidRDefault="00492592" w:rsidP="004C5FC9">
      <w:pPr>
        <w:spacing w:line="480" w:lineRule="auto"/>
        <w:rPr>
          <w:rFonts w:ascii="Times New Roman" w:eastAsia="Times New Roman" w:hAnsi="Times New Roman" w:cs="Times New Roman"/>
        </w:rPr>
      </w:pPr>
      <w:r>
        <w:rPr>
          <w:rFonts w:ascii="Times New Roman" w:hAnsi="Times New Roman" w:cs="Times New Roman"/>
        </w:rPr>
        <w:tab/>
        <w:t xml:space="preserve">The argument I anticipate making is that children and minorities are over-marketed to by fast food companies because of their weaknesses so that the companies can maximize their profits. This is exigent in our society because of the high percentage of obese people in the United States. Furthermore, the growing levels of obesity leads to long-term </w:t>
      </w:r>
      <w:r w:rsidR="00D720C8">
        <w:rPr>
          <w:rFonts w:ascii="Times New Roman" w:hAnsi="Times New Roman" w:cs="Times New Roman"/>
        </w:rPr>
        <w:t xml:space="preserve">mental and physical </w:t>
      </w:r>
      <w:r>
        <w:rPr>
          <w:rFonts w:ascii="Times New Roman" w:hAnsi="Times New Roman" w:cs="Times New Roman"/>
        </w:rPr>
        <w:t>health problems</w:t>
      </w:r>
      <w:r w:rsidR="00D720C8">
        <w:rPr>
          <w:rFonts w:ascii="Times New Roman" w:hAnsi="Times New Roman" w:cs="Times New Roman"/>
        </w:rPr>
        <w:t xml:space="preserve">, along with many other problems that I will begin to discover as I do more </w:t>
      </w:r>
      <w:commentRangeStart w:id="0"/>
      <w:r w:rsidR="00D720C8">
        <w:rPr>
          <w:rFonts w:ascii="Times New Roman" w:hAnsi="Times New Roman" w:cs="Times New Roman"/>
        </w:rPr>
        <w:lastRenderedPageBreak/>
        <w:t>research. The well-being of the American population is at stake with the rise of obesity in our most vulnerable populations.</w:t>
      </w:r>
      <w:commentRangeEnd w:id="0"/>
      <w:r w:rsidR="00436B4F">
        <w:rPr>
          <w:rStyle w:val="CommentReference"/>
        </w:rPr>
        <w:commentReference w:id="0"/>
      </w:r>
    </w:p>
    <w:p w14:paraId="1678B4D8" w14:textId="30D1533C" w:rsidR="008E4EB0" w:rsidRDefault="008E4EB0" w:rsidP="00DB6DA9">
      <w:pPr>
        <w:spacing w:line="480" w:lineRule="auto"/>
        <w:rPr>
          <w:rFonts w:ascii="Times New Roman" w:hAnsi="Times New Roman" w:cs="Times New Roman"/>
        </w:rPr>
      </w:pPr>
    </w:p>
    <w:p w14:paraId="5C9AAA99" w14:textId="33184A14" w:rsidR="0015736F" w:rsidRDefault="0015736F" w:rsidP="00DB6DA9">
      <w:pPr>
        <w:spacing w:line="480" w:lineRule="auto"/>
        <w:rPr>
          <w:rFonts w:ascii="Times New Roman" w:hAnsi="Times New Roman" w:cs="Times New Roman"/>
        </w:rPr>
      </w:pPr>
    </w:p>
    <w:p w14:paraId="45DEB629" w14:textId="0BFF1505" w:rsidR="00EB67C4" w:rsidRDefault="00EB67C4" w:rsidP="00DB6DA9">
      <w:pPr>
        <w:spacing w:line="480" w:lineRule="auto"/>
        <w:rPr>
          <w:rFonts w:ascii="Times New Roman" w:hAnsi="Times New Roman" w:cs="Times New Roman"/>
        </w:rPr>
      </w:pPr>
    </w:p>
    <w:p w14:paraId="53D6174A" w14:textId="57484DBE" w:rsidR="00EB67C4" w:rsidRDefault="00EB67C4" w:rsidP="00DB6DA9">
      <w:pPr>
        <w:spacing w:line="480" w:lineRule="auto"/>
        <w:rPr>
          <w:rFonts w:ascii="Times New Roman" w:hAnsi="Times New Roman" w:cs="Times New Roman"/>
        </w:rPr>
      </w:pPr>
    </w:p>
    <w:p w14:paraId="118FD495" w14:textId="77777777" w:rsidR="00EB67C4" w:rsidRDefault="00EB67C4" w:rsidP="00EB67C4">
      <w:pPr>
        <w:pStyle w:val="Default"/>
        <w:ind w:left="720" w:hanging="360"/>
        <w:rPr>
          <w:b/>
          <w:bCs/>
          <w:sz w:val="23"/>
          <w:szCs w:val="23"/>
        </w:rPr>
      </w:pPr>
    </w:p>
    <w:p w14:paraId="4F590AFB" w14:textId="77777777" w:rsidR="00EB67C4" w:rsidRDefault="00EB67C4" w:rsidP="00EB67C4">
      <w:pPr>
        <w:pStyle w:val="Default"/>
        <w:ind w:left="720" w:hanging="360"/>
        <w:rPr>
          <w:b/>
          <w:bCs/>
          <w:sz w:val="23"/>
          <w:szCs w:val="23"/>
        </w:rPr>
      </w:pPr>
    </w:p>
    <w:p w14:paraId="79468DA0" w14:textId="77777777" w:rsidR="00EB67C4" w:rsidRDefault="00EB67C4" w:rsidP="00EB67C4">
      <w:pPr>
        <w:pStyle w:val="Default"/>
        <w:ind w:left="720" w:hanging="360"/>
        <w:rPr>
          <w:b/>
          <w:bCs/>
          <w:sz w:val="23"/>
          <w:szCs w:val="23"/>
        </w:rPr>
      </w:pPr>
    </w:p>
    <w:p w14:paraId="74058793" w14:textId="77777777" w:rsidR="00EB67C4" w:rsidRDefault="00EB67C4" w:rsidP="00EB67C4">
      <w:pPr>
        <w:pStyle w:val="Default"/>
        <w:ind w:left="720" w:hanging="360"/>
        <w:rPr>
          <w:b/>
          <w:bCs/>
          <w:sz w:val="23"/>
          <w:szCs w:val="23"/>
        </w:rPr>
      </w:pPr>
    </w:p>
    <w:p w14:paraId="7AF3C12C" w14:textId="22B4253E" w:rsidR="00EB67C4" w:rsidRDefault="00EB67C4" w:rsidP="00EB67C4">
      <w:pPr>
        <w:pStyle w:val="Default"/>
        <w:ind w:left="720" w:hanging="360"/>
        <w:rPr>
          <w:sz w:val="23"/>
          <w:szCs w:val="23"/>
        </w:rPr>
      </w:pPr>
      <w:r>
        <w:rPr>
          <w:b/>
          <w:bCs/>
          <w:sz w:val="23"/>
          <w:szCs w:val="23"/>
        </w:rPr>
        <w:t>Rubric</w:t>
      </w:r>
    </w:p>
    <w:tbl>
      <w:tblPr>
        <w:tblpPr w:leftFromText="180" w:rightFromText="180" w:vertAnchor="page" w:horzAnchor="margin" w:tblpY="6134"/>
        <w:tblW w:w="9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9"/>
        <w:gridCol w:w="1059"/>
        <w:gridCol w:w="1378"/>
        <w:gridCol w:w="1632"/>
        <w:gridCol w:w="1450"/>
        <w:gridCol w:w="916"/>
      </w:tblGrid>
      <w:tr w:rsidR="00EB67C4" w14:paraId="0D49D11F" w14:textId="77777777" w:rsidTr="00EB67C4">
        <w:trPr>
          <w:trHeight w:val="793"/>
        </w:trPr>
        <w:tc>
          <w:tcPr>
            <w:tcW w:w="3129" w:type="dxa"/>
          </w:tcPr>
          <w:p w14:paraId="7446B3AF" w14:textId="77777777" w:rsidR="00EB67C4" w:rsidRDefault="00EB67C4" w:rsidP="00EB67C4">
            <w:pPr>
              <w:pStyle w:val="Default"/>
              <w:rPr>
                <w:sz w:val="20"/>
                <w:szCs w:val="20"/>
              </w:rPr>
            </w:pPr>
            <w:r>
              <w:rPr>
                <w:sz w:val="20"/>
                <w:szCs w:val="20"/>
              </w:rPr>
              <w:t xml:space="preserve">Criteria </w:t>
            </w:r>
          </w:p>
        </w:tc>
        <w:tc>
          <w:tcPr>
            <w:tcW w:w="1059" w:type="dxa"/>
          </w:tcPr>
          <w:p w14:paraId="576846C5" w14:textId="77777777" w:rsidR="00EB67C4" w:rsidRDefault="00EB67C4" w:rsidP="00EB67C4">
            <w:pPr>
              <w:pStyle w:val="Default"/>
              <w:jc w:val="center"/>
              <w:rPr>
                <w:sz w:val="20"/>
                <w:szCs w:val="20"/>
              </w:rPr>
            </w:pPr>
            <w:r>
              <w:rPr>
                <w:sz w:val="20"/>
                <w:szCs w:val="20"/>
              </w:rPr>
              <w:t xml:space="preserve">Not Achieved </w:t>
            </w:r>
          </w:p>
        </w:tc>
        <w:tc>
          <w:tcPr>
            <w:tcW w:w="1378" w:type="dxa"/>
          </w:tcPr>
          <w:p w14:paraId="566FD9B1" w14:textId="77777777" w:rsidR="00EB67C4" w:rsidRDefault="00EB67C4" w:rsidP="00EB67C4">
            <w:pPr>
              <w:pStyle w:val="Default"/>
              <w:jc w:val="center"/>
              <w:rPr>
                <w:sz w:val="20"/>
                <w:szCs w:val="20"/>
              </w:rPr>
            </w:pPr>
            <w:r>
              <w:rPr>
                <w:sz w:val="20"/>
                <w:szCs w:val="20"/>
              </w:rPr>
              <w:t xml:space="preserve">Attempted or Sometimes Achieved </w:t>
            </w:r>
          </w:p>
        </w:tc>
        <w:tc>
          <w:tcPr>
            <w:tcW w:w="1632" w:type="dxa"/>
          </w:tcPr>
          <w:p w14:paraId="1BFF4B3F" w14:textId="77777777" w:rsidR="00EB67C4" w:rsidRDefault="00EB67C4" w:rsidP="00EB67C4">
            <w:pPr>
              <w:pStyle w:val="Default"/>
              <w:jc w:val="center"/>
              <w:rPr>
                <w:sz w:val="20"/>
                <w:szCs w:val="20"/>
              </w:rPr>
            </w:pPr>
            <w:r>
              <w:rPr>
                <w:sz w:val="20"/>
                <w:szCs w:val="20"/>
              </w:rPr>
              <w:t xml:space="preserve">Achieved Consistently </w:t>
            </w:r>
          </w:p>
        </w:tc>
        <w:tc>
          <w:tcPr>
            <w:tcW w:w="1450" w:type="dxa"/>
          </w:tcPr>
          <w:p w14:paraId="2BF6719A" w14:textId="77777777" w:rsidR="00EB67C4" w:rsidRDefault="00EB67C4" w:rsidP="00EB67C4">
            <w:pPr>
              <w:pStyle w:val="Default"/>
              <w:jc w:val="center"/>
              <w:rPr>
                <w:sz w:val="20"/>
                <w:szCs w:val="20"/>
              </w:rPr>
            </w:pPr>
            <w:r>
              <w:rPr>
                <w:sz w:val="20"/>
                <w:szCs w:val="20"/>
              </w:rPr>
              <w:t xml:space="preserve">Excellently Done Throughout </w:t>
            </w:r>
          </w:p>
        </w:tc>
        <w:tc>
          <w:tcPr>
            <w:tcW w:w="916" w:type="dxa"/>
          </w:tcPr>
          <w:p w14:paraId="2870DFE3" w14:textId="77777777" w:rsidR="00EB67C4" w:rsidRDefault="00EB67C4" w:rsidP="00EB67C4">
            <w:pPr>
              <w:pStyle w:val="Default"/>
              <w:jc w:val="center"/>
              <w:rPr>
                <w:sz w:val="20"/>
                <w:szCs w:val="20"/>
              </w:rPr>
            </w:pPr>
          </w:p>
        </w:tc>
      </w:tr>
      <w:tr w:rsidR="00EB67C4" w14:paraId="4E5D2113" w14:textId="77777777" w:rsidTr="00EB67C4">
        <w:trPr>
          <w:trHeight w:val="793"/>
        </w:trPr>
        <w:tc>
          <w:tcPr>
            <w:tcW w:w="3129" w:type="dxa"/>
          </w:tcPr>
          <w:p w14:paraId="63E85AF1" w14:textId="77777777" w:rsidR="00EB67C4" w:rsidRDefault="00EB67C4" w:rsidP="00EB67C4">
            <w:pPr>
              <w:pStyle w:val="Default"/>
              <w:rPr>
                <w:sz w:val="20"/>
                <w:szCs w:val="20"/>
              </w:rPr>
            </w:pPr>
            <w:r>
              <w:rPr>
                <w:sz w:val="20"/>
                <w:szCs w:val="20"/>
              </w:rPr>
              <w:t xml:space="preserve">Sources (at least 3 scholarly, at least 6 </w:t>
            </w:r>
          </w:p>
          <w:p w14:paraId="63F5B0BB" w14:textId="77777777" w:rsidR="00EB67C4" w:rsidRDefault="00EB67C4" w:rsidP="00EB67C4">
            <w:pPr>
              <w:pStyle w:val="Default"/>
              <w:rPr>
                <w:sz w:val="20"/>
                <w:szCs w:val="20"/>
              </w:rPr>
            </w:pPr>
            <w:r>
              <w:rPr>
                <w:sz w:val="20"/>
                <w:szCs w:val="20"/>
              </w:rPr>
              <w:t xml:space="preserve">total, correctly &amp; consistently </w:t>
            </w:r>
          </w:p>
          <w:p w14:paraId="6389E653" w14:textId="77777777" w:rsidR="00EB67C4" w:rsidRPr="00804BBA" w:rsidRDefault="00EB67C4" w:rsidP="00EB67C4">
            <w:pPr>
              <w:pStyle w:val="Default"/>
              <w:rPr>
                <w:sz w:val="20"/>
                <w:szCs w:val="20"/>
              </w:rPr>
            </w:pPr>
            <w:r>
              <w:rPr>
                <w:sz w:val="20"/>
                <w:szCs w:val="20"/>
              </w:rPr>
              <w:t>formatted in MLA or APA format) (25%)</w:t>
            </w:r>
          </w:p>
        </w:tc>
        <w:tc>
          <w:tcPr>
            <w:tcW w:w="1059" w:type="dxa"/>
          </w:tcPr>
          <w:p w14:paraId="3C55E9AD" w14:textId="77777777" w:rsidR="00EB67C4" w:rsidRDefault="00EB67C4" w:rsidP="00EB67C4">
            <w:pPr>
              <w:pStyle w:val="Default"/>
              <w:jc w:val="center"/>
              <w:rPr>
                <w:sz w:val="20"/>
                <w:szCs w:val="20"/>
              </w:rPr>
            </w:pPr>
          </w:p>
        </w:tc>
        <w:tc>
          <w:tcPr>
            <w:tcW w:w="1378" w:type="dxa"/>
          </w:tcPr>
          <w:p w14:paraId="46F25E6D" w14:textId="77777777" w:rsidR="00EB67C4" w:rsidRDefault="00EB67C4" w:rsidP="00EB67C4">
            <w:pPr>
              <w:pStyle w:val="Default"/>
              <w:jc w:val="center"/>
              <w:rPr>
                <w:sz w:val="20"/>
                <w:szCs w:val="20"/>
              </w:rPr>
            </w:pPr>
          </w:p>
        </w:tc>
        <w:tc>
          <w:tcPr>
            <w:tcW w:w="1632" w:type="dxa"/>
          </w:tcPr>
          <w:p w14:paraId="5B1D4780" w14:textId="77777777" w:rsidR="00EB67C4" w:rsidRDefault="00EB67C4" w:rsidP="00EB67C4">
            <w:pPr>
              <w:pStyle w:val="Default"/>
              <w:jc w:val="center"/>
              <w:rPr>
                <w:sz w:val="20"/>
                <w:szCs w:val="20"/>
              </w:rPr>
            </w:pPr>
          </w:p>
        </w:tc>
        <w:tc>
          <w:tcPr>
            <w:tcW w:w="1450" w:type="dxa"/>
          </w:tcPr>
          <w:p w14:paraId="0D4CD36B" w14:textId="5B843986" w:rsidR="00EB67C4" w:rsidRDefault="003F3B15" w:rsidP="00EB67C4">
            <w:pPr>
              <w:pStyle w:val="Default"/>
              <w:jc w:val="center"/>
              <w:rPr>
                <w:sz w:val="20"/>
                <w:szCs w:val="20"/>
              </w:rPr>
            </w:pPr>
            <w:r>
              <w:rPr>
                <w:sz w:val="20"/>
                <w:szCs w:val="20"/>
              </w:rPr>
              <w:t>4</w:t>
            </w:r>
          </w:p>
        </w:tc>
        <w:tc>
          <w:tcPr>
            <w:tcW w:w="916" w:type="dxa"/>
          </w:tcPr>
          <w:p w14:paraId="57576226" w14:textId="7A9FC0D0" w:rsidR="00EB67C4" w:rsidRDefault="003F3B15" w:rsidP="00EB67C4">
            <w:pPr>
              <w:pStyle w:val="Default"/>
              <w:jc w:val="center"/>
              <w:rPr>
                <w:sz w:val="20"/>
                <w:szCs w:val="20"/>
              </w:rPr>
            </w:pPr>
            <w:r>
              <w:rPr>
                <w:sz w:val="20"/>
                <w:szCs w:val="20"/>
              </w:rPr>
              <w:t>1</w:t>
            </w:r>
          </w:p>
        </w:tc>
      </w:tr>
      <w:tr w:rsidR="00EB67C4" w14:paraId="67EFFCA8" w14:textId="77777777" w:rsidTr="00EB67C4">
        <w:trPr>
          <w:trHeight w:val="922"/>
        </w:trPr>
        <w:tc>
          <w:tcPr>
            <w:tcW w:w="3129" w:type="dxa"/>
          </w:tcPr>
          <w:p w14:paraId="65CAA480" w14:textId="77777777" w:rsidR="00EB67C4" w:rsidRDefault="00EB67C4" w:rsidP="00EB67C4">
            <w:pPr>
              <w:pStyle w:val="Default"/>
              <w:rPr>
                <w:sz w:val="20"/>
                <w:szCs w:val="20"/>
              </w:rPr>
            </w:pPr>
            <w:r>
              <w:rPr>
                <w:sz w:val="20"/>
                <w:szCs w:val="20"/>
              </w:rPr>
              <w:t xml:space="preserve">Annotations (describe sources in </w:t>
            </w:r>
          </w:p>
          <w:p w14:paraId="2A15B119" w14:textId="77777777" w:rsidR="00EB67C4" w:rsidRDefault="00EB67C4" w:rsidP="00EB67C4">
            <w:pPr>
              <w:pStyle w:val="Default"/>
              <w:rPr>
                <w:sz w:val="20"/>
                <w:szCs w:val="20"/>
              </w:rPr>
            </w:pPr>
            <w:r>
              <w:rPr>
                <w:sz w:val="20"/>
                <w:szCs w:val="20"/>
              </w:rPr>
              <w:t>sufficient detail, relevance to your</w:t>
            </w:r>
          </w:p>
          <w:p w14:paraId="1D37C375" w14:textId="77777777" w:rsidR="00EB67C4" w:rsidRDefault="00EB67C4" w:rsidP="00EB67C4">
            <w:pPr>
              <w:pStyle w:val="Default"/>
              <w:rPr>
                <w:sz w:val="20"/>
                <w:szCs w:val="20"/>
              </w:rPr>
            </w:pPr>
            <w:r>
              <w:rPr>
                <w:sz w:val="20"/>
                <w:szCs w:val="20"/>
              </w:rPr>
              <w:t xml:space="preserve"> own paper is clear; in conversation</w:t>
            </w:r>
          </w:p>
          <w:p w14:paraId="7F521BE4" w14:textId="77777777" w:rsidR="00EB67C4" w:rsidRPr="00804BBA" w:rsidRDefault="00EB67C4" w:rsidP="00EB67C4">
            <w:pPr>
              <w:pStyle w:val="Default"/>
              <w:rPr>
                <w:sz w:val="20"/>
                <w:szCs w:val="20"/>
              </w:rPr>
            </w:pPr>
            <w:r>
              <w:rPr>
                <w:sz w:val="20"/>
                <w:szCs w:val="20"/>
              </w:rPr>
              <w:t xml:space="preserve"> where possible) (25%)</w:t>
            </w:r>
          </w:p>
        </w:tc>
        <w:tc>
          <w:tcPr>
            <w:tcW w:w="1059" w:type="dxa"/>
          </w:tcPr>
          <w:p w14:paraId="0C050978" w14:textId="77777777" w:rsidR="00EB67C4" w:rsidRDefault="00EB67C4" w:rsidP="00EB67C4">
            <w:pPr>
              <w:pStyle w:val="Default"/>
              <w:jc w:val="center"/>
              <w:rPr>
                <w:sz w:val="20"/>
                <w:szCs w:val="20"/>
              </w:rPr>
            </w:pPr>
          </w:p>
        </w:tc>
        <w:tc>
          <w:tcPr>
            <w:tcW w:w="1378" w:type="dxa"/>
          </w:tcPr>
          <w:p w14:paraId="3848FC03" w14:textId="77777777" w:rsidR="00EB67C4" w:rsidRDefault="00EB67C4" w:rsidP="00EB67C4">
            <w:pPr>
              <w:pStyle w:val="Default"/>
              <w:jc w:val="center"/>
              <w:rPr>
                <w:sz w:val="20"/>
                <w:szCs w:val="20"/>
              </w:rPr>
            </w:pPr>
          </w:p>
        </w:tc>
        <w:tc>
          <w:tcPr>
            <w:tcW w:w="1632" w:type="dxa"/>
          </w:tcPr>
          <w:p w14:paraId="62F8DA80" w14:textId="77777777" w:rsidR="00EB67C4" w:rsidRDefault="00EB67C4" w:rsidP="00EB67C4">
            <w:pPr>
              <w:pStyle w:val="Default"/>
              <w:jc w:val="center"/>
              <w:rPr>
                <w:sz w:val="20"/>
                <w:szCs w:val="20"/>
              </w:rPr>
            </w:pPr>
          </w:p>
        </w:tc>
        <w:tc>
          <w:tcPr>
            <w:tcW w:w="1450" w:type="dxa"/>
          </w:tcPr>
          <w:p w14:paraId="7FE3516A" w14:textId="2925A17B" w:rsidR="00EB67C4" w:rsidRDefault="00436B4F" w:rsidP="00EB67C4">
            <w:pPr>
              <w:pStyle w:val="Default"/>
              <w:jc w:val="center"/>
              <w:rPr>
                <w:sz w:val="20"/>
                <w:szCs w:val="20"/>
              </w:rPr>
            </w:pPr>
            <w:r>
              <w:rPr>
                <w:sz w:val="20"/>
                <w:szCs w:val="20"/>
              </w:rPr>
              <w:t>4</w:t>
            </w:r>
          </w:p>
        </w:tc>
        <w:tc>
          <w:tcPr>
            <w:tcW w:w="916" w:type="dxa"/>
          </w:tcPr>
          <w:p w14:paraId="4EB74572" w14:textId="23B0A53B" w:rsidR="00EB67C4" w:rsidRDefault="00436B4F" w:rsidP="00EB67C4">
            <w:pPr>
              <w:pStyle w:val="Default"/>
              <w:jc w:val="center"/>
              <w:rPr>
                <w:sz w:val="20"/>
                <w:szCs w:val="20"/>
              </w:rPr>
            </w:pPr>
            <w:r>
              <w:rPr>
                <w:sz w:val="20"/>
                <w:szCs w:val="20"/>
              </w:rPr>
              <w:t>1</w:t>
            </w:r>
          </w:p>
        </w:tc>
      </w:tr>
      <w:tr w:rsidR="00EB67C4" w14:paraId="17FD0033" w14:textId="77777777" w:rsidTr="00EB67C4">
        <w:trPr>
          <w:trHeight w:val="520"/>
        </w:trPr>
        <w:tc>
          <w:tcPr>
            <w:tcW w:w="3129" w:type="dxa"/>
          </w:tcPr>
          <w:p w14:paraId="7CBC957D" w14:textId="77777777" w:rsidR="00EB67C4" w:rsidRDefault="00EB67C4" w:rsidP="00EB67C4">
            <w:pPr>
              <w:pStyle w:val="Default"/>
              <w:rPr>
                <w:sz w:val="20"/>
                <w:szCs w:val="20"/>
              </w:rPr>
            </w:pPr>
            <w:r>
              <w:rPr>
                <w:sz w:val="20"/>
                <w:szCs w:val="20"/>
              </w:rPr>
              <w:t xml:space="preserve">Proposal presents a snapshot of the </w:t>
            </w:r>
          </w:p>
          <w:p w14:paraId="69BFE228" w14:textId="77777777" w:rsidR="00EB67C4" w:rsidRPr="00804BBA" w:rsidRDefault="00EB67C4" w:rsidP="00EB67C4">
            <w:pPr>
              <w:pStyle w:val="Default"/>
              <w:rPr>
                <w:sz w:val="20"/>
                <w:szCs w:val="20"/>
              </w:rPr>
            </w:pPr>
            <w:r>
              <w:rPr>
                <w:sz w:val="20"/>
                <w:szCs w:val="20"/>
              </w:rPr>
              <w:t>conversation w/ sources named (25%)</w:t>
            </w:r>
          </w:p>
        </w:tc>
        <w:tc>
          <w:tcPr>
            <w:tcW w:w="1059" w:type="dxa"/>
          </w:tcPr>
          <w:p w14:paraId="0153FB37" w14:textId="77777777" w:rsidR="00EB67C4" w:rsidRDefault="00EB67C4" w:rsidP="00EB67C4">
            <w:pPr>
              <w:pStyle w:val="Default"/>
              <w:jc w:val="center"/>
              <w:rPr>
                <w:sz w:val="20"/>
                <w:szCs w:val="20"/>
              </w:rPr>
            </w:pPr>
          </w:p>
        </w:tc>
        <w:tc>
          <w:tcPr>
            <w:tcW w:w="1378" w:type="dxa"/>
          </w:tcPr>
          <w:p w14:paraId="0DD928ED" w14:textId="77777777" w:rsidR="00EB67C4" w:rsidRDefault="00EB67C4" w:rsidP="00EB67C4">
            <w:pPr>
              <w:pStyle w:val="Default"/>
              <w:jc w:val="center"/>
              <w:rPr>
                <w:sz w:val="20"/>
                <w:szCs w:val="20"/>
              </w:rPr>
            </w:pPr>
          </w:p>
        </w:tc>
        <w:tc>
          <w:tcPr>
            <w:tcW w:w="1632" w:type="dxa"/>
          </w:tcPr>
          <w:p w14:paraId="5F03CB90" w14:textId="77777777" w:rsidR="00EB67C4" w:rsidRDefault="00EB67C4" w:rsidP="00EB67C4">
            <w:pPr>
              <w:pStyle w:val="Default"/>
              <w:jc w:val="center"/>
              <w:rPr>
                <w:sz w:val="20"/>
                <w:szCs w:val="20"/>
              </w:rPr>
            </w:pPr>
          </w:p>
        </w:tc>
        <w:tc>
          <w:tcPr>
            <w:tcW w:w="1450" w:type="dxa"/>
          </w:tcPr>
          <w:p w14:paraId="2FA532E3" w14:textId="6532BE3A" w:rsidR="00EB67C4" w:rsidRDefault="000A5621" w:rsidP="00EB67C4">
            <w:pPr>
              <w:pStyle w:val="Default"/>
              <w:jc w:val="center"/>
              <w:rPr>
                <w:sz w:val="20"/>
                <w:szCs w:val="20"/>
              </w:rPr>
            </w:pPr>
            <w:r>
              <w:rPr>
                <w:sz w:val="20"/>
                <w:szCs w:val="20"/>
              </w:rPr>
              <w:t>4</w:t>
            </w:r>
          </w:p>
        </w:tc>
        <w:tc>
          <w:tcPr>
            <w:tcW w:w="916" w:type="dxa"/>
          </w:tcPr>
          <w:p w14:paraId="6F9DE8E8" w14:textId="66B890D5" w:rsidR="00EB67C4" w:rsidRDefault="000A5621" w:rsidP="00EB67C4">
            <w:pPr>
              <w:pStyle w:val="Default"/>
              <w:jc w:val="center"/>
              <w:rPr>
                <w:sz w:val="20"/>
                <w:szCs w:val="20"/>
              </w:rPr>
            </w:pPr>
            <w:r>
              <w:rPr>
                <w:sz w:val="20"/>
                <w:szCs w:val="20"/>
              </w:rPr>
              <w:t>1</w:t>
            </w:r>
          </w:p>
        </w:tc>
      </w:tr>
      <w:tr w:rsidR="00EB67C4" w14:paraId="2DAD5640" w14:textId="77777777" w:rsidTr="00EB67C4">
        <w:trPr>
          <w:trHeight w:val="793"/>
        </w:trPr>
        <w:tc>
          <w:tcPr>
            <w:tcW w:w="3129" w:type="dxa"/>
          </w:tcPr>
          <w:p w14:paraId="5FFD5800" w14:textId="77777777" w:rsidR="00EB67C4" w:rsidRDefault="00EB67C4" w:rsidP="00EB67C4">
            <w:pPr>
              <w:pStyle w:val="Default"/>
              <w:rPr>
                <w:sz w:val="20"/>
                <w:szCs w:val="20"/>
              </w:rPr>
            </w:pPr>
            <w:r>
              <w:rPr>
                <w:sz w:val="20"/>
                <w:szCs w:val="20"/>
              </w:rPr>
              <w:t>Proposal suggests how your paper</w:t>
            </w:r>
          </w:p>
          <w:p w14:paraId="1525F00A" w14:textId="77777777" w:rsidR="00EB67C4" w:rsidRDefault="00EB67C4" w:rsidP="00EB67C4">
            <w:pPr>
              <w:pStyle w:val="Default"/>
              <w:rPr>
                <w:sz w:val="20"/>
                <w:szCs w:val="20"/>
              </w:rPr>
            </w:pPr>
            <w:r>
              <w:rPr>
                <w:sz w:val="20"/>
                <w:szCs w:val="20"/>
              </w:rPr>
              <w:t xml:space="preserve"> might fit into the conversation,</w:t>
            </w:r>
          </w:p>
          <w:p w14:paraId="6B7662A8" w14:textId="77777777" w:rsidR="00EB67C4" w:rsidRDefault="00EB67C4" w:rsidP="00EB67C4">
            <w:pPr>
              <w:pStyle w:val="Default"/>
              <w:rPr>
                <w:sz w:val="20"/>
                <w:szCs w:val="20"/>
              </w:rPr>
            </w:pPr>
            <w:r>
              <w:rPr>
                <w:sz w:val="20"/>
                <w:szCs w:val="20"/>
              </w:rPr>
              <w:t xml:space="preserve"> including tentative thesis statement; </w:t>
            </w:r>
          </w:p>
          <w:p w14:paraId="37B3BB9F" w14:textId="77777777" w:rsidR="00EB67C4" w:rsidRDefault="00EB67C4" w:rsidP="00EB67C4">
            <w:pPr>
              <w:pStyle w:val="Default"/>
              <w:rPr>
                <w:sz w:val="20"/>
                <w:szCs w:val="20"/>
              </w:rPr>
            </w:pPr>
            <w:r>
              <w:rPr>
                <w:sz w:val="20"/>
                <w:szCs w:val="20"/>
              </w:rPr>
              <w:t xml:space="preserve">suggests questions for further </w:t>
            </w:r>
          </w:p>
          <w:p w14:paraId="05318E85" w14:textId="77777777" w:rsidR="00EB67C4" w:rsidRPr="00804BBA" w:rsidRDefault="00EB67C4" w:rsidP="00EB67C4">
            <w:pPr>
              <w:pStyle w:val="Default"/>
              <w:rPr>
                <w:sz w:val="20"/>
                <w:szCs w:val="20"/>
              </w:rPr>
            </w:pPr>
            <w:r>
              <w:rPr>
                <w:sz w:val="20"/>
                <w:szCs w:val="20"/>
              </w:rPr>
              <w:t>research you still need to do (25%)</w:t>
            </w:r>
          </w:p>
        </w:tc>
        <w:tc>
          <w:tcPr>
            <w:tcW w:w="1059" w:type="dxa"/>
          </w:tcPr>
          <w:p w14:paraId="593529EE" w14:textId="77777777" w:rsidR="00EB67C4" w:rsidRDefault="00EB67C4" w:rsidP="00EB67C4">
            <w:pPr>
              <w:pStyle w:val="Default"/>
              <w:jc w:val="center"/>
              <w:rPr>
                <w:sz w:val="20"/>
                <w:szCs w:val="20"/>
              </w:rPr>
            </w:pPr>
          </w:p>
        </w:tc>
        <w:tc>
          <w:tcPr>
            <w:tcW w:w="1378" w:type="dxa"/>
          </w:tcPr>
          <w:p w14:paraId="67967057" w14:textId="77777777" w:rsidR="00EB67C4" w:rsidRDefault="00EB67C4" w:rsidP="00EB67C4">
            <w:pPr>
              <w:pStyle w:val="Default"/>
              <w:jc w:val="center"/>
              <w:rPr>
                <w:sz w:val="20"/>
                <w:szCs w:val="20"/>
              </w:rPr>
            </w:pPr>
          </w:p>
        </w:tc>
        <w:tc>
          <w:tcPr>
            <w:tcW w:w="1632" w:type="dxa"/>
          </w:tcPr>
          <w:p w14:paraId="1160B47E" w14:textId="77777777" w:rsidR="00EB67C4" w:rsidRDefault="00EB67C4" w:rsidP="00EB67C4">
            <w:pPr>
              <w:pStyle w:val="Default"/>
              <w:jc w:val="center"/>
              <w:rPr>
                <w:sz w:val="20"/>
                <w:szCs w:val="20"/>
              </w:rPr>
            </w:pPr>
          </w:p>
        </w:tc>
        <w:tc>
          <w:tcPr>
            <w:tcW w:w="1450" w:type="dxa"/>
          </w:tcPr>
          <w:p w14:paraId="45F8F50E" w14:textId="51992C72" w:rsidR="00EB67C4" w:rsidRDefault="000A5621" w:rsidP="00EB67C4">
            <w:pPr>
              <w:pStyle w:val="Default"/>
              <w:jc w:val="center"/>
              <w:rPr>
                <w:sz w:val="20"/>
                <w:szCs w:val="20"/>
              </w:rPr>
            </w:pPr>
            <w:r>
              <w:rPr>
                <w:sz w:val="20"/>
                <w:szCs w:val="20"/>
              </w:rPr>
              <w:t>4</w:t>
            </w:r>
          </w:p>
        </w:tc>
        <w:tc>
          <w:tcPr>
            <w:tcW w:w="916" w:type="dxa"/>
          </w:tcPr>
          <w:p w14:paraId="7ADDE529" w14:textId="7C4AEEEC" w:rsidR="00EB67C4" w:rsidRDefault="000A5621" w:rsidP="00EB67C4">
            <w:pPr>
              <w:pStyle w:val="Default"/>
              <w:jc w:val="center"/>
              <w:rPr>
                <w:sz w:val="20"/>
                <w:szCs w:val="20"/>
              </w:rPr>
            </w:pPr>
            <w:r>
              <w:rPr>
                <w:sz w:val="20"/>
                <w:szCs w:val="20"/>
              </w:rPr>
              <w:t>1</w:t>
            </w:r>
          </w:p>
        </w:tc>
      </w:tr>
      <w:tr w:rsidR="00EB67C4" w14:paraId="356E0E75" w14:textId="77777777" w:rsidTr="00EB67C4">
        <w:trPr>
          <w:trHeight w:val="392"/>
        </w:trPr>
        <w:tc>
          <w:tcPr>
            <w:tcW w:w="3129" w:type="dxa"/>
          </w:tcPr>
          <w:p w14:paraId="6DD28E91" w14:textId="77777777" w:rsidR="00EB67C4" w:rsidRDefault="00EB67C4" w:rsidP="00EB67C4">
            <w:pPr>
              <w:pStyle w:val="Default"/>
              <w:rPr>
                <w:sz w:val="20"/>
                <w:szCs w:val="20"/>
              </w:rPr>
            </w:pPr>
          </w:p>
        </w:tc>
        <w:tc>
          <w:tcPr>
            <w:tcW w:w="1059" w:type="dxa"/>
          </w:tcPr>
          <w:p w14:paraId="41B44F28" w14:textId="77777777" w:rsidR="00EB67C4" w:rsidRDefault="00EB67C4" w:rsidP="00EB67C4">
            <w:pPr>
              <w:pStyle w:val="Default"/>
              <w:jc w:val="center"/>
              <w:rPr>
                <w:sz w:val="20"/>
                <w:szCs w:val="20"/>
              </w:rPr>
            </w:pPr>
          </w:p>
        </w:tc>
        <w:tc>
          <w:tcPr>
            <w:tcW w:w="1378" w:type="dxa"/>
          </w:tcPr>
          <w:p w14:paraId="3D4D7C63" w14:textId="77777777" w:rsidR="00EB67C4" w:rsidRDefault="00EB67C4" w:rsidP="00EB67C4">
            <w:pPr>
              <w:pStyle w:val="Default"/>
              <w:jc w:val="center"/>
              <w:rPr>
                <w:sz w:val="20"/>
                <w:szCs w:val="20"/>
              </w:rPr>
            </w:pPr>
          </w:p>
        </w:tc>
        <w:tc>
          <w:tcPr>
            <w:tcW w:w="1632" w:type="dxa"/>
          </w:tcPr>
          <w:p w14:paraId="60A9A70C" w14:textId="77777777" w:rsidR="00EB67C4" w:rsidRDefault="00EB67C4" w:rsidP="00EB67C4">
            <w:pPr>
              <w:pStyle w:val="Default"/>
              <w:jc w:val="center"/>
              <w:rPr>
                <w:sz w:val="20"/>
                <w:szCs w:val="20"/>
              </w:rPr>
            </w:pPr>
          </w:p>
        </w:tc>
        <w:tc>
          <w:tcPr>
            <w:tcW w:w="1450" w:type="dxa"/>
          </w:tcPr>
          <w:p w14:paraId="677A6354" w14:textId="77777777" w:rsidR="00EB67C4" w:rsidRDefault="00EB67C4" w:rsidP="00EB67C4">
            <w:pPr>
              <w:pStyle w:val="Default"/>
              <w:jc w:val="center"/>
              <w:rPr>
                <w:sz w:val="20"/>
                <w:szCs w:val="20"/>
              </w:rPr>
            </w:pPr>
          </w:p>
        </w:tc>
        <w:tc>
          <w:tcPr>
            <w:tcW w:w="916" w:type="dxa"/>
          </w:tcPr>
          <w:p w14:paraId="1D1D4C8E" w14:textId="77777777" w:rsidR="00EB67C4" w:rsidRDefault="000A5621" w:rsidP="00EB67C4">
            <w:pPr>
              <w:pStyle w:val="Default"/>
              <w:jc w:val="center"/>
              <w:rPr>
                <w:sz w:val="20"/>
                <w:szCs w:val="20"/>
              </w:rPr>
            </w:pPr>
            <w:r>
              <w:rPr>
                <w:sz w:val="20"/>
                <w:szCs w:val="20"/>
              </w:rPr>
              <w:t>4 /4 =</w:t>
            </w:r>
          </w:p>
          <w:p w14:paraId="5D4183E7" w14:textId="6FD9CB47" w:rsidR="000A5621" w:rsidRDefault="000A5621" w:rsidP="00EB67C4">
            <w:pPr>
              <w:pStyle w:val="Default"/>
              <w:jc w:val="center"/>
              <w:rPr>
                <w:sz w:val="20"/>
                <w:szCs w:val="20"/>
              </w:rPr>
            </w:pPr>
            <w:r>
              <w:rPr>
                <w:sz w:val="20"/>
                <w:szCs w:val="20"/>
              </w:rPr>
              <w:t>100%</w:t>
            </w:r>
          </w:p>
        </w:tc>
      </w:tr>
    </w:tbl>
    <w:p w14:paraId="0BDB6664" w14:textId="77777777" w:rsidR="00EB67C4" w:rsidRPr="008E4EB0" w:rsidRDefault="00EB67C4" w:rsidP="00DB6DA9">
      <w:pPr>
        <w:spacing w:line="480" w:lineRule="auto"/>
        <w:rPr>
          <w:rFonts w:ascii="Times New Roman" w:hAnsi="Times New Roman" w:cs="Times New Roman"/>
        </w:rPr>
      </w:pPr>
    </w:p>
    <w:sectPr w:rsidR="00EB67C4" w:rsidRPr="008E4EB0" w:rsidSect="005554EC">
      <w:headerReference w:type="even" r:id="rId11"/>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1FC89A2E" w14:textId="77777777" w:rsidR="00436B4F" w:rsidRDefault="00436B4F">
      <w:pPr>
        <w:pStyle w:val="CommentText"/>
      </w:pPr>
      <w:r>
        <w:rPr>
          <w:rStyle w:val="CommentReference"/>
        </w:rPr>
        <w:annotationRef/>
      </w:r>
      <w:r>
        <w:t>Clare,</w:t>
      </w:r>
    </w:p>
    <w:p w14:paraId="512B401F" w14:textId="77777777" w:rsidR="00436B4F" w:rsidRDefault="00436B4F">
      <w:pPr>
        <w:pStyle w:val="CommentText"/>
      </w:pPr>
    </w:p>
    <w:p w14:paraId="0347C94C" w14:textId="77777777" w:rsidR="00436B4F" w:rsidRDefault="00436B4F" w:rsidP="00436B4F">
      <w:pPr>
        <w:pStyle w:val="CommentText"/>
      </w:pPr>
      <w:r>
        <w:t>I’m not going to say too much here, because this is a model bibliography/ proposal. You’ve done a terrific job of summarizing each source and reflecting upon it in each of your annotations, and you seamlessly synthesize all of your sources together in this proposal, answering every question I’ve laid out in the prompt. The only area you might expand more is the evaluation of sources’ credibility in your annotations.</w:t>
      </w:r>
    </w:p>
    <w:p w14:paraId="74020887" w14:textId="77777777" w:rsidR="00436B4F" w:rsidRDefault="00436B4F" w:rsidP="00436B4F">
      <w:pPr>
        <w:pStyle w:val="CommentText"/>
      </w:pPr>
    </w:p>
    <w:p w14:paraId="0D0E0B6D" w14:textId="5F730CA2" w:rsidR="00436B4F" w:rsidRDefault="00BF2E47" w:rsidP="00436B4F">
      <w:pPr>
        <w:pStyle w:val="CommentText"/>
      </w:pPr>
      <w:r>
        <w:t>Keep up the great work.</w:t>
      </w:r>
      <w:r w:rsidR="00436B4F">
        <w:t xml:space="preserve"> I’m </w:t>
      </w:r>
      <w:r w:rsidR="00471635">
        <w:t xml:space="preserve">really </w:t>
      </w:r>
      <w:r>
        <w:t>looking</w:t>
      </w:r>
      <w:r w:rsidR="00436B4F">
        <w:t xml:space="preserve"> forward to reading your </w:t>
      </w:r>
      <w:r w:rsidR="00471635">
        <w:t>research and reflection papers!</w:t>
      </w:r>
      <w:bookmarkStart w:id="1" w:name="_GoBack"/>
      <w:bookmarkEnd w:id="1"/>
    </w:p>
    <w:p w14:paraId="6ED8F9AF" w14:textId="77777777" w:rsidR="00436B4F" w:rsidRDefault="00436B4F" w:rsidP="00436B4F">
      <w:pPr>
        <w:pStyle w:val="CommentText"/>
      </w:pPr>
    </w:p>
    <w:p w14:paraId="31E14A36" w14:textId="14EFAB68" w:rsidR="00436B4F" w:rsidRDefault="00436B4F" w:rsidP="00436B4F">
      <w:pPr>
        <w:pStyle w:val="CommentText"/>
      </w:pPr>
      <w:r>
        <w:t>-Jess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E14A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E14A36" w16cid:durableId="206DB8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CCA0B" w14:textId="77777777" w:rsidR="009255B6" w:rsidRDefault="009255B6" w:rsidP="00FA1C64">
      <w:r>
        <w:separator/>
      </w:r>
    </w:p>
  </w:endnote>
  <w:endnote w:type="continuationSeparator" w:id="0">
    <w:p w14:paraId="4DE3D230" w14:textId="77777777" w:rsidR="009255B6" w:rsidRDefault="009255B6" w:rsidP="00FA1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CC233" w14:textId="77777777" w:rsidR="009255B6" w:rsidRDefault="009255B6" w:rsidP="00FA1C64">
      <w:r>
        <w:separator/>
      </w:r>
    </w:p>
  </w:footnote>
  <w:footnote w:type="continuationSeparator" w:id="0">
    <w:p w14:paraId="5D93FCB7" w14:textId="77777777" w:rsidR="009255B6" w:rsidRDefault="009255B6" w:rsidP="00FA1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4828406"/>
      <w:docPartObj>
        <w:docPartGallery w:val="Page Numbers (Top of Page)"/>
        <w:docPartUnique/>
      </w:docPartObj>
    </w:sdtPr>
    <w:sdtEndPr>
      <w:rPr>
        <w:rStyle w:val="PageNumber"/>
      </w:rPr>
    </w:sdtEndPr>
    <w:sdtContent>
      <w:p w14:paraId="5F61459B" w14:textId="028F7C4C" w:rsidR="00FA1C64" w:rsidRDefault="00FA1C64" w:rsidP="00D317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E0EBC0" w14:textId="77777777" w:rsidR="00FA1C64" w:rsidRDefault="00FA1C64" w:rsidP="00FA1C6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6729856"/>
      <w:docPartObj>
        <w:docPartGallery w:val="Page Numbers (Top of Page)"/>
        <w:docPartUnique/>
      </w:docPartObj>
    </w:sdtPr>
    <w:sdtEndPr>
      <w:rPr>
        <w:rStyle w:val="PageNumber"/>
      </w:rPr>
    </w:sdtEndPr>
    <w:sdtContent>
      <w:p w14:paraId="7A4B833E" w14:textId="569C667B" w:rsidR="00FA1C64" w:rsidRDefault="00FA1C64" w:rsidP="00D317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A087CA" w14:textId="51199E23" w:rsidR="00FA1C64" w:rsidRPr="00FA1C64" w:rsidRDefault="00FA1C64" w:rsidP="00FA1C64">
    <w:pPr>
      <w:pStyle w:val="Header"/>
      <w:ind w:right="360"/>
      <w:jc w:val="right"/>
      <w:rPr>
        <w:rFonts w:ascii="Times New Roman" w:hAnsi="Times New Roman" w:cs="Times New Roman"/>
        <w:sz w:val="22"/>
      </w:rPr>
    </w:pPr>
    <w:r w:rsidRPr="00FA1C64">
      <w:rPr>
        <w:rFonts w:ascii="Times New Roman" w:hAnsi="Times New Roman" w:cs="Times New Roman"/>
        <w:sz w:val="22"/>
      </w:rPr>
      <w:t>Oehler-O’Sullivan</w:t>
    </w:r>
    <w:r>
      <w:rPr>
        <w:rFonts w:ascii="Times New Roman" w:hAnsi="Times New Roman" w:cs="Times New Roman"/>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6248"/>
    <w:multiLevelType w:val="hybridMultilevel"/>
    <w:tmpl w:val="B5922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36D89"/>
    <w:multiLevelType w:val="hybridMultilevel"/>
    <w:tmpl w:val="B6A6B51A"/>
    <w:lvl w:ilvl="0" w:tplc="FB1E36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105B4B"/>
    <w:multiLevelType w:val="hybridMultilevel"/>
    <w:tmpl w:val="DD84A730"/>
    <w:lvl w:ilvl="0" w:tplc="FD287B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4559D5"/>
    <w:multiLevelType w:val="hybridMultilevel"/>
    <w:tmpl w:val="154A0F68"/>
    <w:lvl w:ilvl="0" w:tplc="C0669D90">
      <w:start w:val="1"/>
      <w:numFmt w:val="decimal"/>
      <w:lvlText w:val="%1."/>
      <w:lvlJc w:val="left"/>
      <w:pPr>
        <w:ind w:left="630" w:hanging="360"/>
      </w:pPr>
      <w:rPr>
        <w:rFonts w:hint="default"/>
        <w:sz w:val="24"/>
      </w:rPr>
    </w:lvl>
    <w:lvl w:ilvl="1" w:tplc="5B56781C">
      <w:start w:val="1"/>
      <w:numFmt w:val="lowerLetter"/>
      <w:lvlText w:val="%2."/>
      <w:lvlJc w:val="lef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96270A"/>
    <w:multiLevelType w:val="hybridMultilevel"/>
    <w:tmpl w:val="0F9E7A40"/>
    <w:lvl w:ilvl="0" w:tplc="CF4ADD36">
      <w:start w:val="1"/>
      <w:numFmt w:val="upperLetter"/>
      <w:lvlText w:val="%1."/>
      <w:lvlJc w:val="left"/>
      <w:pPr>
        <w:ind w:left="1800" w:hanging="360"/>
      </w:pPr>
      <w:rPr>
        <w:rFonts w:hint="default"/>
        <w:color w:val="33333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06"/>
    <w:rsid w:val="00006537"/>
    <w:rsid w:val="00011006"/>
    <w:rsid w:val="000A5621"/>
    <w:rsid w:val="000C005B"/>
    <w:rsid w:val="000C3FE1"/>
    <w:rsid w:val="0010712F"/>
    <w:rsid w:val="0015736F"/>
    <w:rsid w:val="0015793D"/>
    <w:rsid w:val="00172384"/>
    <w:rsid w:val="00173DF8"/>
    <w:rsid w:val="001C2EDB"/>
    <w:rsid w:val="00211221"/>
    <w:rsid w:val="0023709C"/>
    <w:rsid w:val="002676B1"/>
    <w:rsid w:val="00276F73"/>
    <w:rsid w:val="002A1140"/>
    <w:rsid w:val="002A4A45"/>
    <w:rsid w:val="002B1D13"/>
    <w:rsid w:val="002D011A"/>
    <w:rsid w:val="0031082E"/>
    <w:rsid w:val="0036229E"/>
    <w:rsid w:val="00396F7D"/>
    <w:rsid w:val="003C15A3"/>
    <w:rsid w:val="003E00E2"/>
    <w:rsid w:val="003F3B15"/>
    <w:rsid w:val="003F5552"/>
    <w:rsid w:val="00436B4F"/>
    <w:rsid w:val="00442603"/>
    <w:rsid w:val="0044574C"/>
    <w:rsid w:val="00471635"/>
    <w:rsid w:val="00492592"/>
    <w:rsid w:val="004B5DA9"/>
    <w:rsid w:val="004C5BE7"/>
    <w:rsid w:val="004C5FC9"/>
    <w:rsid w:val="005373D0"/>
    <w:rsid w:val="005554EC"/>
    <w:rsid w:val="005F5BE1"/>
    <w:rsid w:val="00611135"/>
    <w:rsid w:val="00636903"/>
    <w:rsid w:val="00637855"/>
    <w:rsid w:val="00660515"/>
    <w:rsid w:val="006E494D"/>
    <w:rsid w:val="0078545C"/>
    <w:rsid w:val="00827032"/>
    <w:rsid w:val="008753F8"/>
    <w:rsid w:val="008E4EB0"/>
    <w:rsid w:val="009255B6"/>
    <w:rsid w:val="009406B7"/>
    <w:rsid w:val="009A2784"/>
    <w:rsid w:val="00A30666"/>
    <w:rsid w:val="00A36EAC"/>
    <w:rsid w:val="00A40E83"/>
    <w:rsid w:val="00A7542C"/>
    <w:rsid w:val="00A77202"/>
    <w:rsid w:val="00A879F2"/>
    <w:rsid w:val="00B16087"/>
    <w:rsid w:val="00B309FD"/>
    <w:rsid w:val="00B66B77"/>
    <w:rsid w:val="00BD41C9"/>
    <w:rsid w:val="00BF2E47"/>
    <w:rsid w:val="00C22EC3"/>
    <w:rsid w:val="00C83B9E"/>
    <w:rsid w:val="00D06561"/>
    <w:rsid w:val="00D50DBD"/>
    <w:rsid w:val="00D720C8"/>
    <w:rsid w:val="00D728E3"/>
    <w:rsid w:val="00D80FAB"/>
    <w:rsid w:val="00D95618"/>
    <w:rsid w:val="00DA1B42"/>
    <w:rsid w:val="00DB6DA9"/>
    <w:rsid w:val="00E071AB"/>
    <w:rsid w:val="00E664B8"/>
    <w:rsid w:val="00EB67C4"/>
    <w:rsid w:val="00EF36C0"/>
    <w:rsid w:val="00F062FF"/>
    <w:rsid w:val="00F67C4E"/>
    <w:rsid w:val="00F9075E"/>
    <w:rsid w:val="00F92FBA"/>
    <w:rsid w:val="00FA1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56B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B0"/>
    <w:pPr>
      <w:ind w:left="720"/>
      <w:contextualSpacing/>
    </w:pPr>
  </w:style>
  <w:style w:type="character" w:styleId="Hyperlink">
    <w:name w:val="Hyperlink"/>
    <w:basedOn w:val="DefaultParagraphFont"/>
    <w:uiPriority w:val="99"/>
    <w:unhideWhenUsed/>
    <w:rsid w:val="008E4EB0"/>
    <w:rPr>
      <w:color w:val="0563C1" w:themeColor="hyperlink"/>
      <w:u w:val="single"/>
    </w:rPr>
  </w:style>
  <w:style w:type="character" w:styleId="UnresolvedMention">
    <w:name w:val="Unresolved Mention"/>
    <w:basedOn w:val="DefaultParagraphFont"/>
    <w:uiPriority w:val="99"/>
    <w:semiHidden/>
    <w:unhideWhenUsed/>
    <w:rsid w:val="008E4EB0"/>
    <w:rPr>
      <w:color w:val="605E5C"/>
      <w:shd w:val="clear" w:color="auto" w:fill="E1DFDD"/>
    </w:rPr>
  </w:style>
  <w:style w:type="character" w:styleId="FollowedHyperlink">
    <w:name w:val="FollowedHyperlink"/>
    <w:basedOn w:val="DefaultParagraphFont"/>
    <w:uiPriority w:val="99"/>
    <w:semiHidden/>
    <w:unhideWhenUsed/>
    <w:rsid w:val="003C15A3"/>
    <w:rPr>
      <w:color w:val="954F72" w:themeColor="followedHyperlink"/>
      <w:u w:val="single"/>
    </w:rPr>
  </w:style>
  <w:style w:type="paragraph" w:styleId="Header">
    <w:name w:val="header"/>
    <w:basedOn w:val="Normal"/>
    <w:link w:val="HeaderChar"/>
    <w:uiPriority w:val="99"/>
    <w:unhideWhenUsed/>
    <w:rsid w:val="00FA1C64"/>
    <w:pPr>
      <w:tabs>
        <w:tab w:val="center" w:pos="4680"/>
        <w:tab w:val="right" w:pos="9360"/>
      </w:tabs>
    </w:pPr>
  </w:style>
  <w:style w:type="character" w:customStyle="1" w:styleId="HeaderChar">
    <w:name w:val="Header Char"/>
    <w:basedOn w:val="DefaultParagraphFont"/>
    <w:link w:val="Header"/>
    <w:uiPriority w:val="99"/>
    <w:rsid w:val="00FA1C64"/>
  </w:style>
  <w:style w:type="paragraph" w:styleId="Footer">
    <w:name w:val="footer"/>
    <w:basedOn w:val="Normal"/>
    <w:link w:val="FooterChar"/>
    <w:uiPriority w:val="99"/>
    <w:unhideWhenUsed/>
    <w:rsid w:val="00FA1C64"/>
    <w:pPr>
      <w:tabs>
        <w:tab w:val="center" w:pos="4680"/>
        <w:tab w:val="right" w:pos="9360"/>
      </w:tabs>
    </w:pPr>
  </w:style>
  <w:style w:type="character" w:customStyle="1" w:styleId="FooterChar">
    <w:name w:val="Footer Char"/>
    <w:basedOn w:val="DefaultParagraphFont"/>
    <w:link w:val="Footer"/>
    <w:uiPriority w:val="99"/>
    <w:rsid w:val="00FA1C64"/>
  </w:style>
  <w:style w:type="character" w:styleId="PageNumber">
    <w:name w:val="page number"/>
    <w:basedOn w:val="DefaultParagraphFont"/>
    <w:uiPriority w:val="99"/>
    <w:semiHidden/>
    <w:unhideWhenUsed/>
    <w:rsid w:val="00FA1C64"/>
  </w:style>
  <w:style w:type="paragraph" w:customStyle="1" w:styleId="Default">
    <w:name w:val="Default"/>
    <w:rsid w:val="00EB67C4"/>
    <w:pPr>
      <w:autoSpaceDE w:val="0"/>
      <w:autoSpaceDN w:val="0"/>
      <w:adjustRightInd w:val="0"/>
    </w:pPr>
    <w:rPr>
      <w:rFonts w:ascii="Garamond" w:eastAsia="Calibri" w:hAnsi="Garamond" w:cs="Garamond"/>
      <w:color w:val="000000"/>
    </w:rPr>
  </w:style>
  <w:style w:type="character" w:styleId="CommentReference">
    <w:name w:val="annotation reference"/>
    <w:basedOn w:val="DefaultParagraphFont"/>
    <w:uiPriority w:val="99"/>
    <w:semiHidden/>
    <w:unhideWhenUsed/>
    <w:rsid w:val="00436B4F"/>
    <w:rPr>
      <w:sz w:val="16"/>
      <w:szCs w:val="16"/>
    </w:rPr>
  </w:style>
  <w:style w:type="paragraph" w:styleId="CommentText">
    <w:name w:val="annotation text"/>
    <w:basedOn w:val="Normal"/>
    <w:link w:val="CommentTextChar"/>
    <w:uiPriority w:val="99"/>
    <w:semiHidden/>
    <w:unhideWhenUsed/>
    <w:rsid w:val="00436B4F"/>
    <w:rPr>
      <w:sz w:val="20"/>
      <w:szCs w:val="20"/>
    </w:rPr>
  </w:style>
  <w:style w:type="character" w:customStyle="1" w:styleId="CommentTextChar">
    <w:name w:val="Comment Text Char"/>
    <w:basedOn w:val="DefaultParagraphFont"/>
    <w:link w:val="CommentText"/>
    <w:uiPriority w:val="99"/>
    <w:semiHidden/>
    <w:rsid w:val="00436B4F"/>
    <w:rPr>
      <w:sz w:val="20"/>
      <w:szCs w:val="20"/>
    </w:rPr>
  </w:style>
  <w:style w:type="paragraph" w:styleId="CommentSubject">
    <w:name w:val="annotation subject"/>
    <w:basedOn w:val="CommentText"/>
    <w:next w:val="CommentText"/>
    <w:link w:val="CommentSubjectChar"/>
    <w:uiPriority w:val="99"/>
    <w:semiHidden/>
    <w:unhideWhenUsed/>
    <w:rsid w:val="00436B4F"/>
    <w:rPr>
      <w:b/>
      <w:bCs/>
    </w:rPr>
  </w:style>
  <w:style w:type="character" w:customStyle="1" w:styleId="CommentSubjectChar">
    <w:name w:val="Comment Subject Char"/>
    <w:basedOn w:val="CommentTextChar"/>
    <w:link w:val="CommentSubject"/>
    <w:uiPriority w:val="99"/>
    <w:semiHidden/>
    <w:rsid w:val="00436B4F"/>
    <w:rPr>
      <w:b/>
      <w:bCs/>
      <w:sz w:val="20"/>
      <w:szCs w:val="20"/>
    </w:rPr>
  </w:style>
  <w:style w:type="paragraph" w:styleId="BalloonText">
    <w:name w:val="Balloon Text"/>
    <w:basedOn w:val="Normal"/>
    <w:link w:val="BalloonTextChar"/>
    <w:uiPriority w:val="99"/>
    <w:semiHidden/>
    <w:unhideWhenUsed/>
    <w:rsid w:val="00436B4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6B4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656392">
      <w:bodyDiv w:val="1"/>
      <w:marLeft w:val="0"/>
      <w:marRight w:val="0"/>
      <w:marTop w:val="0"/>
      <w:marBottom w:val="0"/>
      <w:divBdr>
        <w:top w:val="none" w:sz="0" w:space="0" w:color="auto"/>
        <w:left w:val="none" w:sz="0" w:space="0" w:color="auto"/>
        <w:bottom w:val="none" w:sz="0" w:space="0" w:color="auto"/>
        <w:right w:val="none" w:sz="0" w:space="0" w:color="auto"/>
      </w:divBdr>
    </w:div>
    <w:div w:id="563491785">
      <w:bodyDiv w:val="1"/>
      <w:marLeft w:val="0"/>
      <w:marRight w:val="0"/>
      <w:marTop w:val="0"/>
      <w:marBottom w:val="0"/>
      <w:divBdr>
        <w:top w:val="none" w:sz="0" w:space="0" w:color="auto"/>
        <w:left w:val="none" w:sz="0" w:space="0" w:color="auto"/>
        <w:bottom w:val="none" w:sz="0" w:space="0" w:color="auto"/>
        <w:right w:val="none" w:sz="0" w:space="0" w:color="auto"/>
      </w:divBdr>
    </w:div>
    <w:div w:id="610434434">
      <w:bodyDiv w:val="1"/>
      <w:marLeft w:val="0"/>
      <w:marRight w:val="0"/>
      <w:marTop w:val="0"/>
      <w:marBottom w:val="0"/>
      <w:divBdr>
        <w:top w:val="none" w:sz="0" w:space="0" w:color="auto"/>
        <w:left w:val="none" w:sz="0" w:space="0" w:color="auto"/>
        <w:bottom w:val="none" w:sz="0" w:space="0" w:color="auto"/>
        <w:right w:val="none" w:sz="0" w:space="0" w:color="auto"/>
      </w:divBdr>
    </w:div>
    <w:div w:id="721516826">
      <w:bodyDiv w:val="1"/>
      <w:marLeft w:val="0"/>
      <w:marRight w:val="0"/>
      <w:marTop w:val="0"/>
      <w:marBottom w:val="0"/>
      <w:divBdr>
        <w:top w:val="none" w:sz="0" w:space="0" w:color="auto"/>
        <w:left w:val="none" w:sz="0" w:space="0" w:color="auto"/>
        <w:bottom w:val="none" w:sz="0" w:space="0" w:color="auto"/>
        <w:right w:val="none" w:sz="0" w:space="0" w:color="auto"/>
      </w:divBdr>
    </w:div>
    <w:div w:id="1544824870">
      <w:bodyDiv w:val="1"/>
      <w:marLeft w:val="0"/>
      <w:marRight w:val="0"/>
      <w:marTop w:val="0"/>
      <w:marBottom w:val="0"/>
      <w:divBdr>
        <w:top w:val="none" w:sz="0" w:space="0" w:color="auto"/>
        <w:left w:val="none" w:sz="0" w:space="0" w:color="auto"/>
        <w:bottom w:val="none" w:sz="0" w:space="0" w:color="auto"/>
        <w:right w:val="none" w:sz="0" w:space="0" w:color="auto"/>
      </w:divBdr>
    </w:div>
    <w:div w:id="1809935786">
      <w:bodyDiv w:val="1"/>
      <w:marLeft w:val="0"/>
      <w:marRight w:val="0"/>
      <w:marTop w:val="0"/>
      <w:marBottom w:val="0"/>
      <w:divBdr>
        <w:top w:val="none" w:sz="0" w:space="0" w:color="auto"/>
        <w:left w:val="none" w:sz="0" w:space="0" w:color="auto"/>
        <w:bottom w:val="none" w:sz="0" w:space="0" w:color="auto"/>
        <w:right w:val="none" w:sz="0" w:space="0" w:color="auto"/>
      </w:divBdr>
    </w:div>
    <w:div w:id="196615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dc.gov/obesity/adult/causes.htm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2019-04-22T01:22:00Z</dcterms:created>
  <dcterms:modified xsi:type="dcterms:W3CDTF">2019-04-26T22:15:00Z</dcterms:modified>
</cp:coreProperties>
</file>