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4B82AF" w14:textId="77777777" w:rsidR="00B6631F" w:rsidRPr="00B2677A" w:rsidRDefault="007A4172" w:rsidP="002F587C">
      <w:pPr>
        <w:jc w:val="both"/>
        <w:rPr>
          <w:rFonts w:ascii="Times New Roman" w:hAnsi="Times New Roman" w:cs="Times New Roman"/>
        </w:rPr>
      </w:pPr>
      <w:r w:rsidRPr="00B2677A">
        <w:rPr>
          <w:rFonts w:ascii="Times New Roman" w:hAnsi="Times New Roman" w:cs="Times New Roman"/>
        </w:rPr>
        <w:t xml:space="preserve">Aggregation Index </w:t>
      </w:r>
    </w:p>
    <w:p w14:paraId="47336379" w14:textId="77777777" w:rsidR="002A4666" w:rsidRPr="00B2677A" w:rsidRDefault="002A4666" w:rsidP="002F587C">
      <w:pPr>
        <w:jc w:val="both"/>
        <w:rPr>
          <w:rFonts w:ascii="Times New Roman" w:hAnsi="Times New Roman" w:cs="Times New Roman"/>
        </w:rPr>
      </w:pPr>
      <w:bookmarkStart w:id="0" w:name="_GoBack"/>
      <w:bookmarkEnd w:id="0"/>
    </w:p>
    <w:p w14:paraId="17C6767C" w14:textId="4858CDFD" w:rsidR="007A4172" w:rsidRPr="00B2677A" w:rsidRDefault="00861129" w:rsidP="008C5B5D">
      <w:pPr>
        <w:ind w:firstLine="720"/>
        <w:jc w:val="both"/>
        <w:rPr>
          <w:rFonts w:ascii="Times New Roman" w:hAnsi="Times New Roman" w:cs="Times New Roman"/>
        </w:rPr>
      </w:pPr>
      <w:r w:rsidRPr="00B2677A">
        <w:rPr>
          <w:rFonts w:ascii="Times New Roman" w:hAnsi="Times New Roman" w:cs="Times New Roman"/>
        </w:rPr>
        <w:t xml:space="preserve">To </w:t>
      </w:r>
      <w:r w:rsidR="00863172" w:rsidRPr="00B2677A">
        <w:rPr>
          <w:rFonts w:ascii="Times New Roman" w:hAnsi="Times New Roman" w:cs="Times New Roman"/>
        </w:rPr>
        <w:t xml:space="preserve">address the </w:t>
      </w:r>
      <w:r w:rsidRPr="00B2677A">
        <w:rPr>
          <w:rFonts w:ascii="Times New Roman" w:hAnsi="Times New Roman" w:cs="Times New Roman"/>
        </w:rPr>
        <w:t xml:space="preserve">landscape heterogeneity of </w:t>
      </w:r>
      <w:r w:rsidR="00863172" w:rsidRPr="00B2677A">
        <w:rPr>
          <w:rFonts w:ascii="Times New Roman" w:hAnsi="Times New Roman" w:cs="Times New Roman"/>
        </w:rPr>
        <w:t>studied cities</w:t>
      </w:r>
      <w:r w:rsidR="002F587C" w:rsidRPr="00B2677A">
        <w:rPr>
          <w:rFonts w:ascii="Times New Roman" w:hAnsi="Times New Roman" w:cs="Times New Roman"/>
        </w:rPr>
        <w:t>,</w:t>
      </w:r>
      <w:r w:rsidR="00863172" w:rsidRPr="00B2677A">
        <w:rPr>
          <w:rFonts w:ascii="Times New Roman" w:hAnsi="Times New Roman" w:cs="Times New Roman"/>
        </w:rPr>
        <w:t xml:space="preserve"> we selected four metrics, namely Percent Land (</w:t>
      </w:r>
      <w:r w:rsidR="002F587C" w:rsidRPr="00B2677A">
        <w:rPr>
          <w:rFonts w:ascii="Times New Roman" w:hAnsi="Times New Roman" w:cs="Times New Roman"/>
        </w:rPr>
        <w:t>PLAND</w:t>
      </w:r>
      <w:r w:rsidR="00863172" w:rsidRPr="00B2677A">
        <w:rPr>
          <w:rFonts w:ascii="Times New Roman" w:hAnsi="Times New Roman" w:cs="Times New Roman"/>
        </w:rPr>
        <w:t>)</w:t>
      </w:r>
      <w:r w:rsidR="002F587C" w:rsidRPr="00B2677A">
        <w:rPr>
          <w:rFonts w:ascii="Times New Roman" w:hAnsi="Times New Roman" w:cs="Times New Roman"/>
        </w:rPr>
        <w:t>, Shannon’S Diversity Index (SHDI), Fractal Dimension Index (FRAC), and Aggregation Index</w:t>
      </w:r>
      <w:r w:rsidRPr="00B2677A">
        <w:rPr>
          <w:rFonts w:ascii="Times New Roman" w:hAnsi="Times New Roman" w:cs="Times New Roman"/>
        </w:rPr>
        <w:t xml:space="preserve"> (AI)</w:t>
      </w:r>
      <w:r w:rsidR="002F587C" w:rsidRPr="00B2677A">
        <w:rPr>
          <w:rFonts w:ascii="Times New Roman" w:hAnsi="Times New Roman" w:cs="Times New Roman"/>
        </w:rPr>
        <w:t>.</w:t>
      </w:r>
      <w:r w:rsidR="00863172" w:rsidRPr="00B2677A">
        <w:rPr>
          <w:rFonts w:ascii="Times New Roman" w:hAnsi="Times New Roman" w:cs="Times New Roman"/>
        </w:rPr>
        <w:t xml:space="preserve"> The selection of these metrics comes from a </w:t>
      </w:r>
      <w:r w:rsidRPr="00B2677A">
        <w:rPr>
          <w:rFonts w:ascii="Times New Roman" w:hAnsi="Times New Roman" w:cs="Times New Roman"/>
        </w:rPr>
        <w:t xml:space="preserve">comprehensive </w:t>
      </w:r>
      <w:r w:rsidR="00863172" w:rsidRPr="00B2677A">
        <w:rPr>
          <w:rFonts w:ascii="Times New Roman" w:hAnsi="Times New Roman" w:cs="Times New Roman"/>
        </w:rPr>
        <w:t>quantification of both composition (PLAND</w:t>
      </w:r>
      <w:r w:rsidRPr="00B2677A">
        <w:rPr>
          <w:rFonts w:ascii="Times New Roman" w:hAnsi="Times New Roman" w:cs="Times New Roman"/>
        </w:rPr>
        <w:t>, SHDI</w:t>
      </w:r>
      <w:r w:rsidR="00863172" w:rsidRPr="00B2677A">
        <w:rPr>
          <w:rFonts w:ascii="Times New Roman" w:hAnsi="Times New Roman" w:cs="Times New Roman"/>
        </w:rPr>
        <w:t>) and spatial configuration (</w:t>
      </w:r>
      <w:r w:rsidRPr="00B2677A">
        <w:rPr>
          <w:rFonts w:ascii="Times New Roman" w:hAnsi="Times New Roman" w:cs="Times New Roman"/>
        </w:rPr>
        <w:t>AI, FRAC</w:t>
      </w:r>
      <w:r w:rsidR="00863172" w:rsidRPr="00B2677A">
        <w:rPr>
          <w:rFonts w:ascii="Times New Roman" w:hAnsi="Times New Roman" w:cs="Times New Roman"/>
        </w:rPr>
        <w:t>) of landscape patterns</w:t>
      </w:r>
      <w:r w:rsidRPr="00B2677A">
        <w:rPr>
          <w:rFonts w:ascii="Times New Roman" w:hAnsi="Times New Roman" w:cs="Times New Roman"/>
        </w:rPr>
        <w:t xml:space="preserve"> (Alberti, 2008)</w:t>
      </w:r>
      <w:r w:rsidR="00863172" w:rsidRPr="00B2677A">
        <w:rPr>
          <w:rFonts w:ascii="Times New Roman" w:hAnsi="Times New Roman" w:cs="Times New Roman"/>
        </w:rPr>
        <w:t xml:space="preserve">.  </w:t>
      </w:r>
      <w:r w:rsidR="002F587C" w:rsidRPr="00B2677A">
        <w:rPr>
          <w:rFonts w:ascii="Times New Roman" w:hAnsi="Times New Roman" w:cs="Times New Roman"/>
        </w:rPr>
        <w:t>Th</w:t>
      </w:r>
      <w:r w:rsidR="007C3DF8" w:rsidRPr="00B2677A">
        <w:rPr>
          <w:rFonts w:ascii="Times New Roman" w:hAnsi="Times New Roman" w:cs="Times New Roman"/>
        </w:rPr>
        <w:t>rough initial regression models,</w:t>
      </w:r>
      <w:r w:rsidR="002F587C" w:rsidRPr="00B2677A">
        <w:rPr>
          <w:rFonts w:ascii="Times New Roman" w:hAnsi="Times New Roman" w:cs="Times New Roman"/>
        </w:rPr>
        <w:t xml:space="preserve"> A</w:t>
      </w:r>
      <w:r w:rsidRPr="00B2677A">
        <w:rPr>
          <w:rFonts w:ascii="Times New Roman" w:hAnsi="Times New Roman" w:cs="Times New Roman"/>
        </w:rPr>
        <w:t xml:space="preserve">ggregation </w:t>
      </w:r>
      <w:r w:rsidR="002F587C" w:rsidRPr="00B2677A">
        <w:rPr>
          <w:rFonts w:ascii="Times New Roman" w:hAnsi="Times New Roman" w:cs="Times New Roman"/>
        </w:rPr>
        <w:t>I</w:t>
      </w:r>
      <w:r w:rsidRPr="00B2677A">
        <w:rPr>
          <w:rFonts w:ascii="Times New Roman" w:hAnsi="Times New Roman" w:cs="Times New Roman"/>
        </w:rPr>
        <w:t>ndex</w:t>
      </w:r>
      <w:r w:rsidR="002F587C" w:rsidRPr="00B2677A">
        <w:rPr>
          <w:rFonts w:ascii="Times New Roman" w:hAnsi="Times New Roman" w:cs="Times New Roman"/>
        </w:rPr>
        <w:t xml:space="preserve"> has exhibited strong significance </w:t>
      </w:r>
      <w:r w:rsidR="007C3DF8" w:rsidRPr="00B2677A">
        <w:rPr>
          <w:rFonts w:ascii="Times New Roman" w:hAnsi="Times New Roman" w:cs="Times New Roman"/>
        </w:rPr>
        <w:t>in all specifications, and was</w:t>
      </w:r>
      <w:r w:rsidRPr="00B2677A">
        <w:rPr>
          <w:rFonts w:ascii="Times New Roman" w:hAnsi="Times New Roman" w:cs="Times New Roman"/>
        </w:rPr>
        <w:t xml:space="preserve"> </w:t>
      </w:r>
      <w:r w:rsidR="007C3DF8" w:rsidRPr="00B2677A">
        <w:rPr>
          <w:rFonts w:ascii="Times New Roman" w:hAnsi="Times New Roman" w:cs="Times New Roman"/>
        </w:rPr>
        <w:t xml:space="preserve">therefore </w:t>
      </w:r>
      <w:r w:rsidRPr="00B2677A">
        <w:rPr>
          <w:rFonts w:ascii="Times New Roman" w:hAnsi="Times New Roman" w:cs="Times New Roman"/>
        </w:rPr>
        <w:t>ch</w:t>
      </w:r>
      <w:r w:rsidR="00AE1C8C" w:rsidRPr="00B2677A">
        <w:rPr>
          <w:rFonts w:ascii="Times New Roman" w:hAnsi="Times New Roman" w:cs="Times New Roman"/>
        </w:rPr>
        <w:t>osen as the primary indicator to represent urban</w:t>
      </w:r>
      <w:r w:rsidRPr="00B2677A">
        <w:rPr>
          <w:rFonts w:ascii="Times New Roman" w:hAnsi="Times New Roman" w:cs="Times New Roman"/>
        </w:rPr>
        <w:t xml:space="preserve"> spatial </w:t>
      </w:r>
      <w:r w:rsidR="007C3DF8" w:rsidRPr="00B2677A">
        <w:rPr>
          <w:rFonts w:ascii="Times New Roman" w:hAnsi="Times New Roman" w:cs="Times New Roman"/>
        </w:rPr>
        <w:t>characteristics</w:t>
      </w:r>
      <w:r w:rsidR="008C5B5D" w:rsidRPr="00B2677A">
        <w:rPr>
          <w:rFonts w:ascii="Times New Roman" w:hAnsi="Times New Roman" w:cs="Times New Roman"/>
        </w:rPr>
        <w:t xml:space="preserve">. </w:t>
      </w:r>
      <w:r w:rsidR="00FF7321" w:rsidRPr="00B2677A">
        <w:rPr>
          <w:rFonts w:ascii="Times New Roman" w:hAnsi="Times New Roman" w:cs="Times New Roman"/>
        </w:rPr>
        <w:t>It equals the number of like adjacencies involving the corresponding class, divided by the maximum possible number of like adjacencies involving the corresponding class, which is achieved when the class is maximally clumped into a single, compact patch, multiplied the proportion of the landscape comprised of the corresponding class, summed over all classes (McGarigal and Marks, 1995). The</w:t>
      </w:r>
      <w:r w:rsidR="007A4172" w:rsidRPr="00B2677A">
        <w:rPr>
          <w:rFonts w:ascii="Times New Roman" w:hAnsi="Times New Roman" w:cs="Times New Roman"/>
        </w:rPr>
        <w:t xml:space="preserve"> mathematical expression</w:t>
      </w:r>
      <w:r w:rsidR="00FF7321" w:rsidRPr="00B2677A">
        <w:rPr>
          <w:rFonts w:ascii="Times New Roman" w:hAnsi="Times New Roman" w:cs="Times New Roman"/>
        </w:rPr>
        <w:t xml:space="preserve"> is </w:t>
      </w:r>
    </w:p>
    <w:p w14:paraId="33BC2D7E" w14:textId="77777777" w:rsidR="00FF7321" w:rsidRPr="00B2677A" w:rsidRDefault="00FF7321" w:rsidP="00FF7321">
      <w:pPr>
        <w:jc w:val="both"/>
        <w:rPr>
          <w:rFonts w:ascii="Times New Roman" w:hAnsi="Times New Roman" w:cs="Times New Roman"/>
        </w:rPr>
      </w:pPr>
    </w:p>
    <w:p w14:paraId="552A0853" w14:textId="77777777" w:rsidR="008C5B5D" w:rsidRPr="00B2677A" w:rsidRDefault="008C5B5D" w:rsidP="008C5B5D">
      <w:pPr>
        <w:jc w:val="center"/>
        <w:rPr>
          <w:rFonts w:ascii="Times New Roman" w:hAnsi="Times New Roman" w:cs="Times New Roman"/>
        </w:rPr>
      </w:pPr>
      <m:oMath>
        <m:r>
          <m:rPr>
            <m:sty m:val="p"/>
          </m:rPr>
          <w:rPr>
            <w:rFonts w:ascii="Cambria Math" w:hAnsi="Cambria Math" w:cs="Times New Roman"/>
          </w:rPr>
          <m:t>AI= </m:t>
        </m:r>
        <m:d>
          <m:dPr>
            <m:begChr m:val="["/>
            <m:endChr m:val="]"/>
            <m:ctrlPr>
              <w:rPr>
                <w:rFonts w:ascii="Cambria Math" w:hAnsi="Cambria Math" w:cs="Times New Roman"/>
                <w:i/>
                <w:iCs/>
              </w:rPr>
            </m:ctrlPr>
          </m:dPr>
          <m:e>
            <m:nary>
              <m:naryPr>
                <m:chr m:val="∑"/>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m</m:t>
                </m:r>
              </m:sup>
              <m:e>
                <m:d>
                  <m:dPr>
                    <m:ctrlPr>
                      <w:rPr>
                        <w:rFonts w:ascii="Cambria Math" w:hAnsi="Cambria Math" w:cs="Times New Roman"/>
                        <w:i/>
                        <w:iCs/>
                      </w:rPr>
                    </m:ctrlPr>
                  </m:dPr>
                  <m:e>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ii</m:t>
                            </m:r>
                          </m:sub>
                        </m:sSub>
                      </m:num>
                      <m:den>
                        <m:r>
                          <w:rPr>
                            <w:rFonts w:ascii="Cambria Math" w:hAnsi="Cambria Math" w:cs="Times New Roman"/>
                          </w:rPr>
                          <m:t>max⟶</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ii</m:t>
                            </m:r>
                          </m:sub>
                        </m:sSub>
                      </m:den>
                    </m:f>
                  </m:e>
                </m:d>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e>
        </m:d>
      </m:oMath>
      <w:r w:rsidRPr="00B2677A">
        <w:rPr>
          <w:rFonts w:ascii="Times New Roman" w:hAnsi="Times New Roman" w:cs="Times New Roman"/>
        </w:rPr>
        <w:t>(100)</w:t>
      </w:r>
    </w:p>
    <w:p w14:paraId="488E31EB" w14:textId="77777777" w:rsidR="007A4172" w:rsidRPr="00B2677A" w:rsidRDefault="007A4172" w:rsidP="002F587C">
      <w:pPr>
        <w:jc w:val="both"/>
        <w:rPr>
          <w:rFonts w:ascii="Times New Roman" w:hAnsi="Times New Roman" w:cs="Times New Roman"/>
        </w:rPr>
      </w:pPr>
    </w:p>
    <w:p w14:paraId="121DCF14" w14:textId="77777777" w:rsidR="007A4172" w:rsidRPr="00B2677A" w:rsidRDefault="007A4172" w:rsidP="008C5B5D">
      <w:pPr>
        <w:jc w:val="both"/>
        <w:rPr>
          <w:rFonts w:ascii="Times New Roman" w:hAnsi="Times New Roman" w:cs="Times New Roman"/>
        </w:rPr>
      </w:pPr>
      <w:r w:rsidRPr="00B2677A">
        <w:rPr>
          <w:rFonts w:ascii="Times New Roman" w:hAnsi="Times New Roman" w:cs="Times New Roman"/>
        </w:rPr>
        <w:t xml:space="preserve">in which </w:t>
      </w: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ii</m:t>
            </m:r>
          </m:sub>
        </m:sSub>
      </m:oMath>
      <w:r w:rsidR="008C5B5D" w:rsidRPr="00B2677A">
        <w:rPr>
          <w:rFonts w:ascii="Times New Roman" w:hAnsi="Times New Roman" w:cs="Times New Roman"/>
        </w:rPr>
        <w:t xml:space="preserve"> denotes the number of like adjacencies (joins) between pixels of patch type (class), </w:t>
      </w:r>
      <w:proofErr w:type="spellStart"/>
      <w:r w:rsidR="008C5B5D" w:rsidRPr="00B2677A">
        <w:rPr>
          <w:rFonts w:ascii="Times New Roman" w:hAnsi="Times New Roman" w:cs="Times New Roman"/>
        </w:rPr>
        <w:t>i</w:t>
      </w:r>
      <w:proofErr w:type="spellEnd"/>
      <w:r w:rsidR="008C5B5D" w:rsidRPr="00B2677A">
        <w:rPr>
          <w:rFonts w:ascii="Times New Roman" w:hAnsi="Times New Roman" w:cs="Times New Roman"/>
        </w:rPr>
        <w:t xml:space="preserve"> based on the single-count method. </w:t>
      </w:r>
      <m:oMath>
        <m:r>
          <w:rPr>
            <w:rFonts w:ascii="Cambria Math" w:hAnsi="Cambria Math" w:cs="Times New Roman"/>
          </w:rPr>
          <m:t>Max⟶</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ii</m:t>
            </m:r>
          </m:sub>
        </m:sSub>
      </m:oMath>
      <w:r w:rsidR="008C5B5D" w:rsidRPr="00B2677A">
        <w:rPr>
          <w:rFonts w:ascii="Times New Roman" w:hAnsi="Times New Roman" w:cs="Times New Roman"/>
        </w:rPr>
        <w:t xml:space="preserve"> denots maximum number of like adjacencies (joins) between pixels of patch type (class).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8C5B5D" w:rsidRPr="00B2677A">
        <w:rPr>
          <w:rFonts w:ascii="Times New Roman" w:hAnsi="Times New Roman" w:cs="Times New Roman"/>
        </w:rPr>
        <w:t xml:space="preserve"> denotes proportion of landscape comprised of patch type (class) </w:t>
      </w:r>
      <w:proofErr w:type="spellStart"/>
      <w:r w:rsidR="008C5B5D" w:rsidRPr="00B2677A">
        <w:rPr>
          <w:rFonts w:ascii="Times New Roman" w:hAnsi="Times New Roman" w:cs="Times New Roman"/>
        </w:rPr>
        <w:t>i</w:t>
      </w:r>
      <w:proofErr w:type="spellEnd"/>
      <w:r w:rsidR="008C5B5D" w:rsidRPr="00B2677A">
        <w:rPr>
          <w:rFonts w:ascii="Times New Roman" w:hAnsi="Times New Roman" w:cs="Times New Roman"/>
        </w:rPr>
        <w:t>.</w:t>
      </w:r>
    </w:p>
    <w:p w14:paraId="1C9DE96A" w14:textId="77777777" w:rsidR="007A4172" w:rsidRPr="00B2677A" w:rsidRDefault="007A4172" w:rsidP="002F587C">
      <w:pPr>
        <w:jc w:val="both"/>
        <w:rPr>
          <w:rFonts w:ascii="Times New Roman" w:hAnsi="Times New Roman" w:cs="Times New Roman"/>
        </w:rPr>
      </w:pPr>
    </w:p>
    <w:p w14:paraId="214AE54D" w14:textId="21EBB49F" w:rsidR="00534E8C" w:rsidRPr="00B2677A" w:rsidRDefault="008C5B5D" w:rsidP="00534E8C">
      <w:pPr>
        <w:ind w:firstLine="720"/>
        <w:jc w:val="both"/>
        <w:rPr>
          <w:rFonts w:ascii="Times New Roman" w:hAnsi="Times New Roman" w:cs="Times New Roman"/>
        </w:rPr>
      </w:pPr>
      <w:r w:rsidRPr="00B2677A">
        <w:rPr>
          <w:rFonts w:ascii="Times New Roman" w:hAnsi="Times New Roman" w:cs="Times New Roman"/>
        </w:rPr>
        <w:t xml:space="preserve">As Aggregation Index is able </w:t>
      </w:r>
      <w:r w:rsidR="00201343" w:rsidRPr="00B2677A">
        <w:rPr>
          <w:rFonts w:ascii="Times New Roman" w:hAnsi="Times New Roman" w:cs="Times New Roman"/>
        </w:rPr>
        <w:t>to measure the dispersion of a certain</w:t>
      </w:r>
      <w:r w:rsidR="00C93308" w:rsidRPr="00B2677A">
        <w:rPr>
          <w:rFonts w:ascii="Times New Roman" w:hAnsi="Times New Roman" w:cs="Times New Roman"/>
        </w:rPr>
        <w:t xml:space="preserve"> landscape class towards to </w:t>
      </w:r>
      <w:r w:rsidRPr="00B2677A">
        <w:rPr>
          <w:rFonts w:ascii="Times New Roman" w:hAnsi="Times New Roman" w:cs="Times New Roman"/>
        </w:rPr>
        <w:t>multiple landscape classes (</w:t>
      </w:r>
      <w:r w:rsidR="00201343" w:rsidRPr="00B2677A">
        <w:rPr>
          <w:rFonts w:ascii="Times New Roman" w:hAnsi="Times New Roman" w:cs="Times New Roman"/>
        </w:rPr>
        <w:t>He et al., 2000</w:t>
      </w:r>
      <w:r w:rsidR="00C93308" w:rsidRPr="00B2677A">
        <w:rPr>
          <w:rFonts w:ascii="Times New Roman" w:hAnsi="Times New Roman" w:cs="Times New Roman"/>
        </w:rPr>
        <w:t>; Alberti, 2008</w:t>
      </w:r>
      <w:r w:rsidRPr="00B2677A">
        <w:rPr>
          <w:rFonts w:ascii="Times New Roman" w:hAnsi="Times New Roman" w:cs="Times New Roman"/>
        </w:rPr>
        <w:t>)</w:t>
      </w:r>
      <w:r w:rsidR="00201343" w:rsidRPr="00B2677A">
        <w:rPr>
          <w:rFonts w:ascii="Times New Roman" w:hAnsi="Times New Roman" w:cs="Times New Roman"/>
        </w:rPr>
        <w:t xml:space="preserve">, </w:t>
      </w:r>
      <w:r w:rsidR="007A4172" w:rsidRPr="00B2677A">
        <w:rPr>
          <w:rFonts w:ascii="Times New Roman" w:hAnsi="Times New Roman" w:cs="Times New Roman"/>
        </w:rPr>
        <w:t xml:space="preserve">we </w:t>
      </w:r>
      <w:r w:rsidR="00201343" w:rsidRPr="00B2677A">
        <w:rPr>
          <w:rFonts w:ascii="Times New Roman" w:hAnsi="Times New Roman" w:cs="Times New Roman"/>
        </w:rPr>
        <w:t xml:space="preserve">refined the measurement of impervious surface </w:t>
      </w:r>
      <w:r w:rsidR="00C93308" w:rsidRPr="00B2677A">
        <w:rPr>
          <w:rFonts w:ascii="Times New Roman" w:hAnsi="Times New Roman" w:cs="Times New Roman"/>
        </w:rPr>
        <w:t>in</w:t>
      </w:r>
      <w:r w:rsidR="00201343" w:rsidRPr="00B2677A">
        <w:rPr>
          <w:rFonts w:ascii="Times New Roman" w:hAnsi="Times New Roman" w:cs="Times New Roman"/>
        </w:rPr>
        <w:t xml:space="preserve">to four categories defined by NLCD, </w:t>
      </w:r>
      <w:r w:rsidR="00C93308" w:rsidRPr="00B2677A">
        <w:rPr>
          <w:rFonts w:ascii="Times New Roman" w:hAnsi="Times New Roman" w:cs="Times New Roman"/>
        </w:rPr>
        <w:t xml:space="preserve">namely </w:t>
      </w:r>
      <w:r w:rsidR="00BA509D" w:rsidRPr="00B2677A">
        <w:rPr>
          <w:rFonts w:ascii="Times New Roman" w:hAnsi="Times New Roman" w:cs="Times New Roman"/>
        </w:rPr>
        <w:t xml:space="preserve">developed land of high </w:t>
      </w:r>
      <w:r w:rsidR="00C93308" w:rsidRPr="00B2677A">
        <w:rPr>
          <w:rFonts w:ascii="Times New Roman" w:hAnsi="Times New Roman" w:cs="Times New Roman"/>
        </w:rPr>
        <w:t>intensity</w:t>
      </w:r>
      <w:r w:rsidR="00201343" w:rsidRPr="00B2677A">
        <w:rPr>
          <w:rFonts w:ascii="Times New Roman" w:hAnsi="Times New Roman" w:cs="Times New Roman"/>
        </w:rPr>
        <w:t>,</w:t>
      </w:r>
      <w:r w:rsidR="006428ED" w:rsidRPr="00B2677A">
        <w:rPr>
          <w:rFonts w:ascii="Times New Roman" w:hAnsi="Times New Roman" w:cs="Times New Roman"/>
        </w:rPr>
        <w:t xml:space="preserve"> medium</w:t>
      </w:r>
      <w:r w:rsidR="00BA509D" w:rsidRPr="00B2677A">
        <w:rPr>
          <w:rFonts w:ascii="Times New Roman" w:hAnsi="Times New Roman" w:cs="Times New Roman"/>
        </w:rPr>
        <w:t xml:space="preserve"> intensity, </w:t>
      </w:r>
      <w:r w:rsidR="006428ED" w:rsidRPr="00B2677A">
        <w:rPr>
          <w:rFonts w:ascii="Times New Roman" w:hAnsi="Times New Roman" w:cs="Times New Roman"/>
        </w:rPr>
        <w:t>low</w:t>
      </w:r>
      <w:r w:rsidR="00BA509D" w:rsidRPr="00B2677A">
        <w:rPr>
          <w:rFonts w:ascii="Times New Roman" w:hAnsi="Times New Roman" w:cs="Times New Roman"/>
        </w:rPr>
        <w:t xml:space="preserve"> </w:t>
      </w:r>
      <w:r w:rsidR="006428ED" w:rsidRPr="00B2677A">
        <w:rPr>
          <w:rFonts w:ascii="Times New Roman" w:hAnsi="Times New Roman" w:cs="Times New Roman"/>
        </w:rPr>
        <w:t>intensity, and open space. Under the same</w:t>
      </w:r>
      <w:r w:rsidR="00BA509D" w:rsidRPr="00B2677A">
        <w:rPr>
          <w:rFonts w:ascii="Times New Roman" w:hAnsi="Times New Roman" w:cs="Times New Roman"/>
        </w:rPr>
        <w:t xml:space="preserve"> window</w:t>
      </w:r>
      <w:r w:rsidR="006428ED" w:rsidRPr="00B2677A">
        <w:rPr>
          <w:rFonts w:ascii="Times New Roman" w:hAnsi="Times New Roman" w:cs="Times New Roman"/>
        </w:rPr>
        <w:t>,</w:t>
      </w:r>
      <w:r w:rsidR="000151D7" w:rsidRPr="00B2677A">
        <w:rPr>
          <w:rFonts w:ascii="Times New Roman" w:hAnsi="Times New Roman" w:cs="Times New Roman"/>
        </w:rPr>
        <w:t xml:space="preserve"> ag</w:t>
      </w:r>
      <w:r w:rsidR="006428ED" w:rsidRPr="00B2677A">
        <w:rPr>
          <w:rFonts w:ascii="Times New Roman" w:hAnsi="Times New Roman" w:cs="Times New Roman"/>
        </w:rPr>
        <w:t>gregation indices could</w:t>
      </w:r>
      <w:r w:rsidR="000151D7" w:rsidRPr="00B2677A">
        <w:rPr>
          <w:rFonts w:ascii="Times New Roman" w:hAnsi="Times New Roman" w:cs="Times New Roman"/>
        </w:rPr>
        <w:t xml:space="preserve"> be </w:t>
      </w:r>
      <w:r w:rsidR="006428ED" w:rsidRPr="00B2677A">
        <w:rPr>
          <w:rFonts w:ascii="Times New Roman" w:hAnsi="Times New Roman" w:cs="Times New Roman"/>
        </w:rPr>
        <w:t>notably</w:t>
      </w:r>
      <w:r w:rsidR="000151D7" w:rsidRPr="00B2677A">
        <w:rPr>
          <w:rFonts w:ascii="Times New Roman" w:hAnsi="Times New Roman" w:cs="Times New Roman"/>
        </w:rPr>
        <w:t xml:space="preserve"> different</w:t>
      </w:r>
      <w:r w:rsidR="006428ED" w:rsidRPr="00B2677A">
        <w:rPr>
          <w:rFonts w:ascii="Times New Roman" w:hAnsi="Times New Roman" w:cs="Times New Roman"/>
        </w:rPr>
        <w:t xml:space="preserve"> based on refined classification</w:t>
      </w:r>
      <w:r w:rsidR="00BA509D" w:rsidRPr="00B2677A">
        <w:rPr>
          <w:rFonts w:ascii="Times New Roman" w:hAnsi="Times New Roman" w:cs="Times New Roman"/>
        </w:rPr>
        <w:t xml:space="preserve">, as opposed to a combined type of </w:t>
      </w:r>
      <w:r w:rsidR="00342893">
        <w:rPr>
          <w:rFonts w:ascii="Times New Roman" w:hAnsi="Times New Roman" w:cs="Times New Roman"/>
        </w:rPr>
        <w:t>urban land</w:t>
      </w:r>
      <w:r w:rsidR="000151D7" w:rsidRPr="00B2677A">
        <w:rPr>
          <w:rFonts w:ascii="Times New Roman" w:hAnsi="Times New Roman" w:cs="Times New Roman"/>
        </w:rPr>
        <w:t>.</w:t>
      </w:r>
      <w:r w:rsidR="006428ED" w:rsidRPr="00B2677A">
        <w:rPr>
          <w:rFonts w:ascii="Times New Roman" w:hAnsi="Times New Roman" w:cs="Times New Roman"/>
        </w:rPr>
        <w:t xml:space="preserve"> </w:t>
      </w:r>
      <w:r w:rsidR="007A4172" w:rsidRPr="00B2677A">
        <w:rPr>
          <w:rFonts w:ascii="Times New Roman" w:hAnsi="Times New Roman" w:cs="Times New Roman"/>
        </w:rPr>
        <w:t xml:space="preserve">To </w:t>
      </w:r>
      <w:r w:rsidR="00BA509D" w:rsidRPr="00B2677A">
        <w:rPr>
          <w:rFonts w:ascii="Times New Roman" w:hAnsi="Times New Roman" w:cs="Times New Roman"/>
        </w:rPr>
        <w:t>manifest such differences</w:t>
      </w:r>
      <w:r w:rsidR="007A4172" w:rsidRPr="00B2677A">
        <w:rPr>
          <w:rFonts w:ascii="Times New Roman" w:hAnsi="Times New Roman" w:cs="Times New Roman"/>
        </w:rPr>
        <w:t>, we used three slices in San Francisco as an example</w:t>
      </w:r>
      <w:r w:rsidR="00BA509D" w:rsidRPr="00B2677A">
        <w:rPr>
          <w:rFonts w:ascii="Times New Roman" w:hAnsi="Times New Roman" w:cs="Times New Roman"/>
        </w:rPr>
        <w:t xml:space="preserve"> (</w:t>
      </w:r>
      <w:r w:rsidR="0069027D">
        <w:rPr>
          <w:rFonts w:ascii="Times New Roman" w:hAnsi="Times New Roman" w:cs="Times New Roman"/>
        </w:rPr>
        <w:t>Figure</w:t>
      </w:r>
      <w:r w:rsidR="00BA509D" w:rsidRPr="00B2677A">
        <w:rPr>
          <w:rFonts w:ascii="Times New Roman" w:hAnsi="Times New Roman" w:cs="Times New Roman"/>
        </w:rPr>
        <w:t xml:space="preserve"> 1)</w:t>
      </w:r>
      <w:r w:rsidR="007A4172" w:rsidRPr="00B2677A">
        <w:rPr>
          <w:rFonts w:ascii="Times New Roman" w:hAnsi="Times New Roman" w:cs="Times New Roman"/>
        </w:rPr>
        <w:t xml:space="preserve">. </w:t>
      </w:r>
      <w:r w:rsidR="00342893" w:rsidRPr="002A4666">
        <w:rPr>
          <w:rFonts w:ascii="Times New Roman" w:hAnsi="Times New Roman" w:cs="Times New Roman"/>
        </w:rPr>
        <w:t>The example hires a 10</w:t>
      </w:r>
      <w:r w:rsidR="00342893">
        <w:rPr>
          <w:rFonts w:ascii="Times New Roman" w:hAnsi="Times New Roman" w:cs="Times New Roman"/>
        </w:rPr>
        <w:t xml:space="preserve"> </w:t>
      </w:r>
      <w:r w:rsidR="00342893" w:rsidRPr="002A4666">
        <w:rPr>
          <w:rFonts w:ascii="Times New Roman" w:hAnsi="Times New Roman" w:cs="Times New Roman"/>
        </w:rPr>
        <w:t>x10 window, whic</w:t>
      </w:r>
      <w:r w:rsidR="00342893">
        <w:rPr>
          <w:rFonts w:ascii="Times New Roman" w:hAnsi="Times New Roman" w:cs="Times New Roman"/>
        </w:rPr>
        <w:t xml:space="preserve">h is 300 x 300 meter in reality. </w:t>
      </w:r>
      <w:r w:rsidR="00342893" w:rsidRPr="002A4666">
        <w:rPr>
          <w:rFonts w:ascii="Times New Roman" w:hAnsi="Times New Roman" w:cs="Times New Roman"/>
        </w:rPr>
        <w:t xml:space="preserve">The first window is set at the southeast edge of financial district, close to </w:t>
      </w:r>
      <w:r w:rsidR="00342893">
        <w:rPr>
          <w:rFonts w:ascii="Times New Roman" w:hAnsi="Times New Roman" w:cs="Times New Roman"/>
        </w:rPr>
        <w:t xml:space="preserve">San Francisco shoreline and Rincon Hill. </w:t>
      </w:r>
      <w:r w:rsidR="00534E8C">
        <w:rPr>
          <w:rFonts w:ascii="Times New Roman" w:hAnsi="Times New Roman" w:cs="Times New Roman"/>
        </w:rPr>
        <w:t>Second</w:t>
      </w:r>
      <w:r w:rsidR="00342893">
        <w:rPr>
          <w:rFonts w:ascii="Times New Roman" w:hAnsi="Times New Roman" w:cs="Times New Roman"/>
        </w:rPr>
        <w:t xml:space="preserve"> window is drawn at a </w:t>
      </w:r>
      <w:r w:rsidR="00342893" w:rsidRPr="002A4666">
        <w:rPr>
          <w:rFonts w:ascii="Times New Roman" w:hAnsi="Times New Roman" w:cs="Times New Roman"/>
        </w:rPr>
        <w:t>high density residential neighborhood called Cathedral Hill, 2.4 mil</w:t>
      </w:r>
      <w:r w:rsidR="00342893">
        <w:rPr>
          <w:rFonts w:ascii="Times New Roman" w:hAnsi="Times New Roman" w:cs="Times New Roman"/>
        </w:rPr>
        <w:t xml:space="preserve">es from the Financial District. </w:t>
      </w:r>
      <w:r w:rsidR="00534E8C">
        <w:rPr>
          <w:rFonts w:ascii="Times New Roman" w:hAnsi="Times New Roman" w:cs="Times New Roman"/>
        </w:rPr>
        <w:t xml:space="preserve">The third </w:t>
      </w:r>
      <w:r w:rsidR="00342893" w:rsidRPr="002A4666">
        <w:rPr>
          <w:rFonts w:ascii="Times New Roman" w:hAnsi="Times New Roman" w:cs="Times New Roman"/>
        </w:rPr>
        <w:t>is drawn at Forest Hill, 7 miles from the Financial District</w:t>
      </w:r>
      <w:r w:rsidR="00342893">
        <w:rPr>
          <w:rFonts w:ascii="Times New Roman" w:hAnsi="Times New Roman" w:cs="Times New Roman"/>
        </w:rPr>
        <w:t>, which is</w:t>
      </w:r>
      <w:r w:rsidR="00342893" w:rsidRPr="002A4666">
        <w:rPr>
          <w:rFonts w:ascii="Times New Roman" w:hAnsi="Times New Roman" w:cs="Times New Roman"/>
        </w:rPr>
        <w:t xml:space="preserve"> a typical low density residential neighborhood, with a higher percentage of open space and green area.</w:t>
      </w:r>
      <w:r w:rsidR="00534E8C">
        <w:rPr>
          <w:rFonts w:ascii="Times New Roman" w:hAnsi="Times New Roman" w:cs="Times New Roman"/>
        </w:rPr>
        <w:t xml:space="preserve"> It could be seen that at places of 100% urban land, Cathedral Hill and Financial District, aggregation indices vary accordingly. </w:t>
      </w:r>
      <w:r w:rsidR="00534E8C" w:rsidRPr="00B2677A">
        <w:rPr>
          <w:rFonts w:ascii="Times New Roman" w:hAnsi="Times New Roman" w:cs="Times New Roman"/>
        </w:rPr>
        <w:t xml:space="preserve">Later we applied same </w:t>
      </w:r>
      <w:r w:rsidR="00534E8C">
        <w:rPr>
          <w:rFonts w:ascii="Times New Roman" w:hAnsi="Times New Roman" w:cs="Times New Roman"/>
        </w:rPr>
        <w:t>measu</w:t>
      </w:r>
      <w:r w:rsidR="0069027D">
        <w:rPr>
          <w:rFonts w:ascii="Times New Roman" w:hAnsi="Times New Roman" w:cs="Times New Roman"/>
        </w:rPr>
        <w:t>ring methods</w:t>
      </w:r>
      <w:r w:rsidR="00534E8C" w:rsidRPr="00B2677A">
        <w:rPr>
          <w:rFonts w:ascii="Times New Roman" w:hAnsi="Times New Roman" w:cs="Times New Roman"/>
        </w:rPr>
        <w:t xml:space="preserve"> for 27 cities. </w:t>
      </w:r>
    </w:p>
    <w:p w14:paraId="02FA509D" w14:textId="77777777" w:rsidR="00342893" w:rsidRDefault="00342893" w:rsidP="0069027D">
      <w:pPr>
        <w:jc w:val="both"/>
        <w:rPr>
          <w:rFonts w:ascii="Times New Roman" w:hAnsi="Times New Roman" w:cs="Times New Roman"/>
        </w:rPr>
      </w:pPr>
    </w:p>
    <w:p w14:paraId="57F3529A" w14:textId="77777777" w:rsidR="00342893" w:rsidRDefault="00342893" w:rsidP="006428ED">
      <w:pPr>
        <w:ind w:firstLine="720"/>
        <w:jc w:val="both"/>
        <w:rPr>
          <w:rFonts w:ascii="Times New Roman" w:hAnsi="Times New Roman" w:cs="Times New Roman"/>
        </w:rPr>
      </w:pPr>
    </w:p>
    <w:p w14:paraId="7FB36B35" w14:textId="77777777" w:rsidR="0069027D" w:rsidRDefault="0069027D" w:rsidP="006428ED">
      <w:pPr>
        <w:ind w:firstLine="720"/>
        <w:jc w:val="both"/>
        <w:rPr>
          <w:rFonts w:ascii="Times New Roman" w:hAnsi="Times New Roman" w:cs="Times New Roman"/>
        </w:rPr>
      </w:pPr>
    </w:p>
    <w:p w14:paraId="1D10223C" w14:textId="77777777" w:rsidR="0069027D" w:rsidRDefault="0069027D" w:rsidP="006428ED">
      <w:pPr>
        <w:ind w:firstLine="720"/>
        <w:jc w:val="both"/>
        <w:rPr>
          <w:rFonts w:ascii="Times New Roman" w:hAnsi="Times New Roman" w:cs="Times New Roman"/>
        </w:rPr>
      </w:pPr>
    </w:p>
    <w:p w14:paraId="793F81A3" w14:textId="77777777" w:rsidR="0069027D" w:rsidRPr="0069027D" w:rsidRDefault="0069027D" w:rsidP="0069027D">
      <w:pPr>
        <w:rPr>
          <w:rFonts w:ascii="Times New Roman" w:hAnsi="Times New Roman" w:cs="Times New Roman"/>
        </w:rPr>
      </w:pPr>
      <w:r w:rsidRPr="0069027D">
        <w:rPr>
          <w:rFonts w:ascii="Times New Roman" w:hAnsi="Times New Roman" w:cs="Times New Roman"/>
        </w:rPr>
        <w:t>Citations</w:t>
      </w:r>
      <w:r>
        <w:rPr>
          <w:rFonts w:ascii="Times New Roman" w:hAnsi="Times New Roman" w:cs="Times New Roman"/>
        </w:rPr>
        <w:t xml:space="preserve"> (in MLA format)</w:t>
      </w:r>
      <w:r w:rsidRPr="0069027D">
        <w:rPr>
          <w:rFonts w:ascii="Times New Roman" w:hAnsi="Times New Roman" w:cs="Times New Roman"/>
        </w:rPr>
        <w:t>:</w:t>
      </w:r>
    </w:p>
    <w:p w14:paraId="5B920A4E" w14:textId="2D6B128D" w:rsidR="0069027D" w:rsidRDefault="0069027D" w:rsidP="0069027D">
      <w:pPr>
        <w:rPr>
          <w:rFonts w:ascii="Times New Roman" w:hAnsi="Times New Roman" w:cs="Times New Roman"/>
        </w:rPr>
      </w:pPr>
      <w:r>
        <w:rPr>
          <w:rFonts w:ascii="Times New Roman" w:hAnsi="Times New Roman" w:cs="Times New Roman"/>
        </w:rPr>
        <w:t>1. Alberti, Marina</w:t>
      </w:r>
      <w:r w:rsidRPr="0069027D">
        <w:rPr>
          <w:rFonts w:ascii="Times New Roman" w:hAnsi="Times New Roman" w:cs="Times New Roman"/>
        </w:rPr>
        <w:t>. Advances in urban ecology</w:t>
      </w:r>
      <w:r>
        <w:rPr>
          <w:rFonts w:ascii="Times New Roman" w:hAnsi="Times New Roman" w:cs="Times New Roman"/>
        </w:rPr>
        <w:t xml:space="preserve">, </w:t>
      </w:r>
      <w:r w:rsidRPr="0069027D">
        <w:rPr>
          <w:rFonts w:ascii="Times New Roman" w:hAnsi="Times New Roman" w:cs="Times New Roman"/>
        </w:rPr>
        <w:t>integrating humans and ecological processes in urban ecosystems. No. 574.5268 A4. 2008.</w:t>
      </w:r>
    </w:p>
    <w:p w14:paraId="495C7448" w14:textId="5A6D47DF" w:rsidR="0069027D" w:rsidRDefault="0069027D" w:rsidP="0069027D">
      <w:pPr>
        <w:rPr>
          <w:rFonts w:ascii="Times New Roman" w:hAnsi="Times New Roman" w:cs="Times New Roman"/>
        </w:rPr>
      </w:pPr>
      <w:r>
        <w:rPr>
          <w:rFonts w:ascii="Times New Roman" w:hAnsi="Times New Roman" w:cs="Times New Roman"/>
        </w:rPr>
        <w:t xml:space="preserve">2. </w:t>
      </w:r>
      <w:proofErr w:type="spellStart"/>
      <w:r w:rsidRPr="0069027D">
        <w:rPr>
          <w:rFonts w:ascii="Times New Roman" w:hAnsi="Times New Roman" w:cs="Times New Roman"/>
        </w:rPr>
        <w:t>McGarigal</w:t>
      </w:r>
      <w:proofErr w:type="spellEnd"/>
      <w:r w:rsidRPr="0069027D">
        <w:rPr>
          <w:rFonts w:ascii="Times New Roman" w:hAnsi="Times New Roman" w:cs="Times New Roman"/>
        </w:rPr>
        <w:t>, Kevin, and Barbara J. Marks. "Spatial pattern analysis program for quantifying landscape structure." Gen. Tech. Rep. PNW-GTR-351. US Department of Agriculture, Forest Service, Pacific Northwest Research Station (1995).</w:t>
      </w:r>
    </w:p>
    <w:p w14:paraId="250B6FF7" w14:textId="0EFE1ED5" w:rsidR="007A4172" w:rsidRPr="0069027D" w:rsidRDefault="0069027D">
      <w:pPr>
        <w:rPr>
          <w:rFonts w:ascii="Times New Roman" w:hAnsi="Times New Roman" w:cs="Times New Roman"/>
        </w:rPr>
      </w:pPr>
      <w:r>
        <w:rPr>
          <w:rFonts w:ascii="Times New Roman" w:hAnsi="Times New Roman" w:cs="Times New Roman"/>
        </w:rPr>
        <w:t xml:space="preserve">3. </w:t>
      </w:r>
      <w:r w:rsidRPr="0069027D">
        <w:rPr>
          <w:rFonts w:ascii="Times New Roman" w:hAnsi="Times New Roman" w:cs="Times New Roman"/>
        </w:rPr>
        <w:t xml:space="preserve">He, Hong S., Barry E. </w:t>
      </w:r>
      <w:proofErr w:type="spellStart"/>
      <w:r w:rsidRPr="0069027D">
        <w:rPr>
          <w:rFonts w:ascii="Times New Roman" w:hAnsi="Times New Roman" w:cs="Times New Roman"/>
        </w:rPr>
        <w:t>DeZonia</w:t>
      </w:r>
      <w:proofErr w:type="spellEnd"/>
      <w:r w:rsidRPr="0069027D">
        <w:rPr>
          <w:rFonts w:ascii="Times New Roman" w:hAnsi="Times New Roman" w:cs="Times New Roman"/>
        </w:rPr>
        <w:t xml:space="preserve">, and David J. </w:t>
      </w:r>
      <w:proofErr w:type="spellStart"/>
      <w:r w:rsidRPr="0069027D">
        <w:rPr>
          <w:rFonts w:ascii="Times New Roman" w:hAnsi="Times New Roman" w:cs="Times New Roman"/>
        </w:rPr>
        <w:t>Mladenoff</w:t>
      </w:r>
      <w:proofErr w:type="spellEnd"/>
      <w:r w:rsidRPr="0069027D">
        <w:rPr>
          <w:rFonts w:ascii="Times New Roman" w:hAnsi="Times New Roman" w:cs="Times New Roman"/>
        </w:rPr>
        <w:t>. "An aggregation index (AI) to quantify spatial patterns of landscapes." Landscape Ecology 15.7 (2000): 591-601.</w:t>
      </w:r>
    </w:p>
    <w:p w14:paraId="2F5B8D1A" w14:textId="1D0C8741" w:rsidR="005B05B8" w:rsidRDefault="005B05B8"/>
    <w:p w14:paraId="218A4CA4" w14:textId="7B1CF8BA" w:rsidR="002A4666" w:rsidRDefault="00C14919">
      <w:r>
        <w:rPr>
          <w:noProof/>
        </w:rPr>
        <w:lastRenderedPageBreak/>
        <w:drawing>
          <wp:inline distT="0" distB="0" distL="0" distR="0" wp14:anchorId="0E2AF3C8" wp14:editId="5BBCB14D">
            <wp:extent cx="5720080" cy="6666865"/>
            <wp:effectExtent l="0" t="0" r="0" b="0"/>
            <wp:docPr id="1" name="Picture 1" descr="figur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2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0080" cy="6666865"/>
                    </a:xfrm>
                    <a:prstGeom prst="rect">
                      <a:avLst/>
                    </a:prstGeom>
                    <a:noFill/>
                    <a:ln>
                      <a:noFill/>
                    </a:ln>
                  </pic:spPr>
                </pic:pic>
              </a:graphicData>
            </a:graphic>
          </wp:inline>
        </w:drawing>
      </w:r>
    </w:p>
    <w:p w14:paraId="085D0953" w14:textId="7E4EEB78" w:rsidR="0069027D" w:rsidRPr="0069027D" w:rsidRDefault="0069027D" w:rsidP="0069027D">
      <w:pPr>
        <w:jc w:val="center"/>
        <w:rPr>
          <w:rFonts w:ascii="Times New Roman" w:hAnsi="Times New Roman" w:cs="Times New Roman"/>
          <w:sz w:val="22"/>
          <w:szCs w:val="22"/>
        </w:rPr>
      </w:pPr>
      <w:r w:rsidRPr="0069027D">
        <w:rPr>
          <w:rFonts w:ascii="Times New Roman" w:hAnsi="Times New Roman" w:cs="Times New Roman"/>
          <w:sz w:val="22"/>
          <w:szCs w:val="22"/>
        </w:rPr>
        <w:t>Figure 1</w:t>
      </w:r>
      <w:r w:rsidR="00C14919">
        <w:rPr>
          <w:rFonts w:ascii="Times New Roman" w:hAnsi="Times New Roman" w:cs="Times New Roman"/>
          <w:sz w:val="22"/>
          <w:szCs w:val="22"/>
        </w:rPr>
        <w:t>. Aggregation Index of Refined Categories of Urban Land, San Francisco</w:t>
      </w:r>
    </w:p>
    <w:p w14:paraId="23AD2392" w14:textId="77777777" w:rsidR="002A4666" w:rsidRDefault="002A4666"/>
    <w:p w14:paraId="026356E7" w14:textId="77777777" w:rsidR="00BA509D" w:rsidRDefault="00BA509D"/>
    <w:sectPr w:rsidR="00BA509D" w:rsidSect="001D4231">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172"/>
    <w:rsid w:val="000151D7"/>
    <w:rsid w:val="001D4231"/>
    <w:rsid w:val="00201343"/>
    <w:rsid w:val="002A4666"/>
    <w:rsid w:val="002F587C"/>
    <w:rsid w:val="00342893"/>
    <w:rsid w:val="00534E8C"/>
    <w:rsid w:val="005B05B8"/>
    <w:rsid w:val="006428ED"/>
    <w:rsid w:val="0069027D"/>
    <w:rsid w:val="007A4172"/>
    <w:rsid w:val="007C3DF8"/>
    <w:rsid w:val="00861129"/>
    <w:rsid w:val="00863172"/>
    <w:rsid w:val="008C5B5D"/>
    <w:rsid w:val="00AE1C8C"/>
    <w:rsid w:val="00B21B2D"/>
    <w:rsid w:val="00B2677A"/>
    <w:rsid w:val="00BA509D"/>
    <w:rsid w:val="00BD469B"/>
    <w:rsid w:val="00C14919"/>
    <w:rsid w:val="00C93308"/>
    <w:rsid w:val="00FF73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442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05B8"/>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2349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Pages>
  <Words>497</Words>
  <Characters>2836</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Tianzhe Wang</dc:creator>
  <cp:keywords/>
  <dc:description/>
  <cp:lastModifiedBy>Tianzhe Wang</cp:lastModifiedBy>
  <cp:revision>3</cp:revision>
  <dcterms:created xsi:type="dcterms:W3CDTF">2017-01-09T02:46:00Z</dcterms:created>
  <dcterms:modified xsi:type="dcterms:W3CDTF">2017-01-11T15:09:00Z</dcterms:modified>
</cp:coreProperties>
</file>