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码上好 AI 开发交易平台阶段工作报告</w:t>
      </w:r>
    </w:p>
    <w:p>
      <w:r>
        <w:t>报告日期：2026-06-16</w:t>
      </w:r>
    </w:p>
    <w:p>
      <w:r>
        <w:t>项目路径：`/Users/yangchao/Desktop/mahcod-website`</w:t>
      </w:r>
    </w:p>
    <w:p>
      <w:r>
        <w:t>当前分支：`feature/marketplace-platform`</w:t>
      </w:r>
    </w:p>
    <w:p>
      <w:r>
        <w:t>当前最新提交：`ad0b85b feat: add quotes and transactional order creation`</w:t>
      </w:r>
    </w:p>
    <w:p>
      <w:r>
        <w:t>报告范围：从静态原型基线到 Task 8 报价、选标与订单生成</w:t>
      </w:r>
    </w:p>
    <w:p>
      <w:pPr>
        <w:pStyle w:val="Heading1"/>
      </w:pPr>
      <w:r>
        <w:t>1. 总体进度</w:t>
      </w:r>
    </w:p>
    <w:p>
      <w:r>
        <w:t>目前项目已经从原始静态页面升级为一个可本地运行、具备真实业务骨架的 Next.js 交易平台。已完成公开网站、认证、双角色工作台、数据库模型、RLS 权限、开发者入驻、需求发布、需求市场筛选、报价、并发选标和待支付订单生成。</w:t>
      </w:r>
    </w:p>
    <w:p>
      <w:r>
        <w:t>按实施计划看，当前已完成：</w:t>
      </w:r>
    </w:p>
    <w:p>
      <w:pPr>
        <w:pStyle w:val="ListBullet"/>
      </w:pPr>
      <w:r>
        <w:t>Task 0：可行性与架构前置文档，部分外部验证项仍待真实测试。</w:t>
      </w:r>
    </w:p>
    <w:p>
      <w:pPr>
        <w:pStyle w:val="ListBullet"/>
      </w:pPr>
      <w:r>
        <w:t>Task 1：Next.js 工程初始化。</w:t>
      </w:r>
    </w:p>
    <w:p>
      <w:pPr>
        <w:pStyle w:val="ListBullet"/>
      </w:pPr>
      <w:r>
        <w:t>Task 2：设计系统与三类布局。</w:t>
      </w:r>
    </w:p>
    <w:p>
      <w:pPr>
        <w:pStyle w:val="ListBullet"/>
      </w:pPr>
      <w:r>
        <w:t>Task 3：核心数据库模型和 RLS。</w:t>
      </w:r>
    </w:p>
    <w:p>
      <w:pPr>
        <w:pStyle w:val="ListBullet"/>
      </w:pPr>
      <w:r>
        <w:t>Task 4：手机号、邮箱登录与双角色账号。</w:t>
      </w:r>
    </w:p>
    <w:p>
      <w:pPr>
        <w:pStyle w:val="ListBullet"/>
      </w:pPr>
      <w:r>
        <w:t>Task 5：公开网站迁移与合规页面。</w:t>
      </w:r>
    </w:p>
    <w:p>
      <w:pPr>
        <w:pStyle w:val="ListBullet"/>
      </w:pPr>
      <w:r>
        <w:t>Task 6：开发者认证、作品和公开资料。</w:t>
      </w:r>
    </w:p>
    <w:p>
      <w:pPr>
        <w:pStyle w:val="ListBullet"/>
      </w:pPr>
      <w:r>
        <w:t>Task 7：需求发布、审核和市场筛选。</w:t>
      </w:r>
    </w:p>
    <w:p>
      <w:pPr>
        <w:pStyle w:val="ListBullet"/>
      </w:pPr>
      <w:r>
        <w:t>Task 8：报价、选标与订单生成。</w:t>
      </w:r>
    </w:p>
    <w:p>
      <w:r>
        <w:t>下一步应进入 Task 9：支付适配器和模拟全额付款。</w:t>
      </w:r>
    </w:p>
    <w:p>
      <w:pPr>
        <w:pStyle w:val="Heading1"/>
      </w:pPr>
      <w:r>
        <w:t>2. 当前提交记录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提交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`ddb0ce0`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捕获静态原型基线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`b67d00e`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记录市场可行性发现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`6838d78`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记录域名所有权证据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`2bb033e`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初始化 Next.js 市场应用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`8763e02`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忽略 TypeScript 构建缓存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`6ffaf3f`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增加设计系统和布局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`1e5d08a`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增加市场数据库 schema 和 RLS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`cef0e8a`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增加 OTP 认证和角色切换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`e364785`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迁移公开市场页面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`909676c`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修复审查阻塞项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`cb53c7d`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增加开发者入驻和资料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`ef6aed2`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增加需求发布和市场筛选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`ad0b85b`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增加报价和事务化订单生成</w:t>
            </w:r>
          </w:p>
        </w:tc>
      </w:tr>
    </w:tbl>
    <w:p/>
    <w:p>
      <w:r>
        <w:t>当前工作树只剩 `docs/reviews/` 未跟踪，这是审查师报告目录，未纳入功能提交。</w:t>
      </w:r>
    </w:p>
    <w:p>
      <w:pPr>
        <w:pStyle w:val="Heading1"/>
      </w:pPr>
      <w:r>
        <w:t>3. 工程基础</w:t>
      </w:r>
    </w:p>
    <w:p>
      <w:r>
        <w:t>项目已建立完整 Next.js + TypeScript 工程结构：</w:t>
      </w:r>
    </w:p>
    <w:p>
      <w:pPr>
        <w:pStyle w:val="ListBullet"/>
      </w:pPr>
      <w:r>
        <w:t>`app/`：Next.js App Router 页面与 API。</w:t>
      </w:r>
    </w:p>
    <w:p>
      <w:pPr>
        <w:pStyle w:val="ListBullet"/>
      </w:pPr>
      <w:r>
        <w:t>`components/`：UI、营销页、工作台、后台壳组件。</w:t>
      </w:r>
    </w:p>
    <w:p>
      <w:pPr>
        <w:pStyle w:val="ListBullet"/>
      </w:pPr>
      <w:r>
        <w:t>`lib/`：认证、数据库类型、领域服务、存储工具。</w:t>
      </w:r>
    </w:p>
    <w:p>
      <w:pPr>
        <w:pStyle w:val="ListBullet"/>
      </w:pPr>
      <w:r>
        <w:t>`supabase/`：本地数据库配置、迁移和 seed。</w:t>
      </w:r>
    </w:p>
    <w:p>
      <w:pPr>
        <w:pStyle w:val="ListBullet"/>
      </w:pPr>
      <w:r>
        <w:t>`tests/`：单元测试、集成测试和 E2E 测试。</w:t>
      </w:r>
    </w:p>
    <w:p>
      <w:pPr>
        <w:pStyle w:val="ListBullet"/>
      </w:pPr>
      <w:r>
        <w:t>`legacy/`：保留原始静态原型文件。</w:t>
      </w:r>
    </w:p>
    <w:p>
      <w:r>
        <w:t>已配置主要脚本：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dev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lint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typecheck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test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build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test:e2e</w:t>
      </w:r>
    </w:p>
    <w:p>
      <w:pPr>
        <w:pStyle w:val="Heading1"/>
      </w:pPr>
      <w:r>
        <w:t>4. 设计系统与布局</w:t>
      </w:r>
    </w:p>
    <w:p>
      <w:r>
        <w:t>已完成三类界面布局：</w:t>
      </w:r>
    </w:p>
    <w:p>
      <w:pPr>
        <w:pStyle w:val="ListBullet"/>
      </w:pPr>
      <w:r>
        <w:t>公开营销站布局。</w:t>
      </w:r>
    </w:p>
    <w:p>
      <w:pPr>
        <w:pStyle w:val="ListBullet"/>
      </w:pPr>
      <w:r>
        <w:t>用户工作台布局。</w:t>
      </w:r>
    </w:p>
    <w:p>
      <w:pPr>
        <w:pStyle w:val="ListBullet"/>
      </w:pPr>
      <w:r>
        <w:t>运营后台壳布局。</w:t>
      </w:r>
    </w:p>
    <w:p>
      <w:r>
        <w:t>已实现基础 UI：</w:t>
      </w:r>
    </w:p>
    <w:p>
      <w:pPr>
        <w:pStyle w:val="ListBullet"/>
      </w:pPr>
      <w:r>
        <w:t>`Button`</w:t>
      </w:r>
    </w:p>
    <w:p>
      <w:pPr>
        <w:pStyle w:val="ListBullet"/>
      </w:pPr>
      <w:r>
        <w:t>`Card`</w:t>
      </w:r>
    </w:p>
    <w:p>
      <w:pPr>
        <w:pStyle w:val="ListBullet"/>
      </w:pPr>
      <w:r>
        <w:t>`StatusBadge`</w:t>
      </w:r>
    </w:p>
    <w:p>
      <w:pPr>
        <w:pStyle w:val="ListBullet"/>
      </w:pPr>
      <w:r>
        <w:t>公开站 Header/Footer</w:t>
      </w:r>
    </w:p>
    <w:p>
      <w:pPr>
        <w:pStyle w:val="ListBullet"/>
      </w:pPr>
      <w:r>
        <w:t>工作台侧边导航</w:t>
      </w:r>
    </w:p>
    <w:p>
      <w:pPr>
        <w:pStyle w:val="ListBullet"/>
      </w:pPr>
      <w:r>
        <w:t>后台导航壳</w:t>
      </w:r>
    </w:p>
    <w:p>
      <w:r>
        <w:t>视觉方向保留了现有品牌感：暖白、珊瑚橙、青绿色；工作台和后台采用白色、浅灰、细边框与少量品牌色，更适合长期业务操作。</w:t>
      </w:r>
    </w:p>
    <w:p>
      <w:pPr>
        <w:pStyle w:val="Heading1"/>
      </w:pPr>
      <w:r>
        <w:t>5. 数据库与权限基础</w:t>
      </w:r>
    </w:p>
    <w:p>
      <w:r>
        <w:t>已建立 Supabase/PostgreSQL 核心模型：</w:t>
      </w:r>
    </w:p>
    <w:p>
      <w:pPr>
        <w:pStyle w:val="ListBullet"/>
      </w:pPr>
      <w:r>
        <w:t>账号与角色：`profiles`、`user_roles`、`developer_profiles`</w:t>
      </w:r>
    </w:p>
    <w:p>
      <w:pPr>
        <w:pStyle w:val="ListBullet"/>
      </w:pPr>
      <w:r>
        <w:t>需求与报价：`demands`、`demand_attachments`、`quotes`</w:t>
      </w:r>
    </w:p>
    <w:p>
      <w:pPr>
        <w:pStyle w:val="ListBullet"/>
      </w:pPr>
      <w:r>
        <w:t>订单与履约：`orders`、`order_messages`、`order_attachments`、`deliveries`</w:t>
      </w:r>
    </w:p>
    <w:p>
      <w:pPr>
        <w:pStyle w:val="ListBullet"/>
      </w:pPr>
      <w:r>
        <w:t>治理与资金：`payments`、`refunds`、`profit_shares`、`disputes`、`reviews`</w:t>
      </w:r>
    </w:p>
    <w:p>
      <w:pPr>
        <w:pStyle w:val="ListBullet"/>
      </w:pPr>
      <w:r>
        <w:t>审计与历史：`order_status_history`、补单关系和相关治理表</w:t>
      </w:r>
    </w:p>
    <w:p>
      <w:r>
        <w:t>已建立关键枚举：</w:t>
      </w:r>
    </w:p>
    <w:p>
      <w:pPr>
        <w:pStyle w:val="ListBullet"/>
      </w:pPr>
      <w:r>
        <w:t>`app_role`</w:t>
      </w:r>
    </w:p>
    <w:p>
      <w:pPr>
        <w:pStyle w:val="ListBullet"/>
      </w:pPr>
      <w:r>
        <w:t>`review_status`</w:t>
      </w:r>
    </w:p>
    <w:p>
      <w:pPr>
        <w:pStyle w:val="ListBullet"/>
      </w:pPr>
      <w:r>
        <w:t>`demand_status`</w:t>
      </w:r>
    </w:p>
    <w:p>
      <w:pPr>
        <w:pStyle w:val="ListBullet"/>
      </w:pPr>
      <w:r>
        <w:t>`quote_status`</w:t>
      </w:r>
    </w:p>
    <w:p>
      <w:pPr>
        <w:pStyle w:val="ListBullet"/>
      </w:pPr>
      <w:r>
        <w:t>`order_status`</w:t>
      </w:r>
    </w:p>
    <w:p>
      <w:r>
        <w:t>已完成 RLS 权限基础：</w:t>
      </w:r>
    </w:p>
    <w:p>
      <w:pPr>
        <w:pStyle w:val="ListBullet"/>
      </w:pPr>
      <w:r>
        <w:t>公开用户只能读取已发布需求和已审核开发者。</w:t>
      </w:r>
    </w:p>
    <w:p>
      <w:pPr>
        <w:pStyle w:val="ListBullet"/>
      </w:pPr>
      <w:r>
        <w:t>客户只能管理自己的需求。</w:t>
      </w:r>
    </w:p>
    <w:p>
      <w:pPr>
        <w:pStyle w:val="ListBullet"/>
      </w:pPr>
      <w:r>
        <w:t>开发者只能管理自己的报价。</w:t>
      </w:r>
    </w:p>
    <w:p>
      <w:pPr>
        <w:pStyle w:val="ListBullet"/>
      </w:pPr>
      <w:r>
        <w:t>订单参与方只能读取自己的订单、消息和附件元数据。</w:t>
      </w:r>
    </w:p>
    <w:p>
      <w:pPr>
        <w:pStyle w:val="ListBullet"/>
      </w:pPr>
      <w:r>
        <w:t>支付、退款、分账等金融表不开放普通用户写入。</w:t>
      </w:r>
    </w:p>
    <w:p>
      <w:pPr>
        <w:pStyle w:val="ListBullet"/>
      </w:pPr>
      <w:r>
        <w:t>关键状态变更通过服务端 RPC 执行。</w:t>
      </w:r>
    </w:p>
    <w:p>
      <w:pPr>
        <w:pStyle w:val="Heading1"/>
      </w:pPr>
      <w:r>
        <w:t>6. 认证与双角色账号</w:t>
      </w:r>
    </w:p>
    <w:p>
      <w:r>
        <w:t>已实现：</w:t>
      </w:r>
    </w:p>
    <w:p>
      <w:pPr>
        <w:pStyle w:val="ListBullet"/>
      </w:pPr>
      <w:r>
        <w:t>邮箱 Magic Link 登录。</w:t>
      </w:r>
    </w:p>
    <w:p>
      <w:pPr>
        <w:pStyle w:val="ListBullet"/>
      </w:pPr>
      <w:r>
        <w:t>手机号 OTP 登录。</w:t>
      </w:r>
    </w:p>
    <w:p>
      <w:pPr>
        <w:pStyle w:val="ListBullet"/>
      </w:pPr>
      <w:r>
        <w:t>`/auth/callback` 回调。</w:t>
      </w:r>
    </w:p>
    <w:p>
      <w:pPr>
        <w:pStyle w:val="ListBullet"/>
      </w:pPr>
      <w:r>
        <w:t>`/login` 登录页。</w:t>
      </w:r>
    </w:p>
    <w:p>
      <w:pPr>
        <w:pStyle w:val="ListBullet"/>
      </w:pPr>
      <w:r>
        <w:t>`/verify` 手机验证码页。</w:t>
      </w:r>
    </w:p>
    <w:p>
      <w:pPr>
        <w:pStyle w:val="ListBullet"/>
      </w:pPr>
      <w:r>
        <w:t>工作台角色切换。</w:t>
      </w:r>
    </w:p>
    <w:p>
      <w:pPr>
        <w:pStyle w:val="ListBullet"/>
      </w:pPr>
      <w:r>
        <w:t>`customer` / `developer` 双角色模型。</w:t>
      </w:r>
    </w:p>
    <w:p>
      <w:pPr>
        <w:pStyle w:val="ListBullet"/>
      </w:pPr>
      <w:r>
        <w:t>当前工作台角色保存到安全 cookie。</w:t>
      </w:r>
    </w:p>
    <w:p>
      <w:pPr>
        <w:pStyle w:val="ListBullet"/>
      </w:pPr>
      <w:r>
        <w:t>服务端每次读取 cookie 后都会验证用户确实拥有该角色。</w:t>
      </w:r>
    </w:p>
    <w:p>
      <w:r>
        <w:t>审查师曾指出的 P0 已修复：</w:t>
      </w:r>
    </w:p>
    <w:p>
      <w:pPr>
        <w:pStyle w:val="ListNumber"/>
      </w:pPr>
      <w:r>
        <w:t>邮箱和手机号同一账号 E2E 失败。</w:t>
      </w:r>
    </w:p>
    <w:p>
      <w:pPr>
        <w:pStyle w:val="ListNumber"/>
      </w:pPr>
      <w:r>
        <w:t>公开 CTA 指向不存在的 `/workspace/customer/demands/new`。</w:t>
      </w:r>
    </w:p>
    <w:p>
      <w:r>
        <w:t>修复后：</w:t>
      </w:r>
    </w:p>
    <w:p>
      <w:pPr>
        <w:pStyle w:val="ListBullet"/>
      </w:pPr>
      <w:r>
        <w:t>认证测试会清理固定测试手机号和旧测试账号。</w:t>
      </w:r>
    </w:p>
    <w:p>
      <w:pPr>
        <w:pStyle w:val="ListBullet"/>
      </w:pPr>
      <w:r>
        <w:t>新增 `/workspace/customer/demands/new`。</w:t>
      </w:r>
    </w:p>
    <w:p>
      <w:pPr>
        <w:pStyle w:val="ListBullet"/>
      </w:pPr>
      <w:r>
        <w:t>E2E 覆盖登录后进入发布需求页并提交需求审核。</w:t>
      </w:r>
    </w:p>
    <w:p>
      <w:pPr>
        <w:pStyle w:val="ListBullet"/>
      </w:pPr>
      <w:r>
        <w:t>当前全量 Playwright 通过。</w:t>
      </w:r>
    </w:p>
    <w:p>
      <w:pPr>
        <w:pStyle w:val="Heading1"/>
      </w:pPr>
      <w:r>
        <w:t>7. 公开网站迁移</w:t>
      </w:r>
    </w:p>
    <w:p>
      <w:r>
        <w:t>已从静态原型迁移为 Next.js 页面：</w:t>
      </w:r>
    </w:p>
    <w:p>
      <w:pPr>
        <w:pStyle w:val="ListBullet"/>
      </w:pPr>
      <w:r>
        <w:t>`/`</w:t>
      </w:r>
    </w:p>
    <w:p>
      <w:pPr>
        <w:pStyle w:val="ListBullet"/>
      </w:pPr>
      <w:r>
        <w:t>`/demands`</w:t>
      </w:r>
    </w:p>
    <w:p>
      <w:pPr>
        <w:pStyle w:val="ListBullet"/>
      </w:pPr>
      <w:r>
        <w:t>`/demands/[id]`</w:t>
      </w:r>
    </w:p>
    <w:p>
      <w:pPr>
        <w:pStyle w:val="ListBullet"/>
      </w:pPr>
      <w:r>
        <w:t>`/developers`</w:t>
      </w:r>
    </w:p>
    <w:p>
      <w:pPr>
        <w:pStyle w:val="ListBullet"/>
      </w:pPr>
      <w:r>
        <w:t>`/developers/[id]`</w:t>
      </w:r>
    </w:p>
    <w:p>
      <w:pPr>
        <w:pStyle w:val="ListBullet"/>
      </w:pPr>
      <w:r>
        <w:t>`/rules/service`</w:t>
      </w:r>
    </w:p>
    <w:p>
      <w:pPr>
        <w:pStyle w:val="ListBullet"/>
      </w:pPr>
      <w:r>
        <w:t>`/rules/privacy`</w:t>
      </w:r>
    </w:p>
    <w:p>
      <w:pPr>
        <w:pStyle w:val="ListBullet"/>
      </w:pPr>
      <w:r>
        <w:t>`/rules/trading`</w:t>
      </w:r>
    </w:p>
    <w:p>
      <w:pPr>
        <w:pStyle w:val="ListBullet"/>
      </w:pPr>
      <w:r>
        <w:t>`/rules/disputes`</w:t>
      </w:r>
    </w:p>
    <w:p>
      <w:r>
        <w:t>已移除或替换：</w:t>
      </w:r>
    </w:p>
    <w:p>
      <w:pPr>
        <w:pStyle w:val="ListBullet"/>
      </w:pPr>
      <w:r>
        <w:t>虚构成交数字。</w:t>
      </w:r>
    </w:p>
    <w:p>
      <w:pPr>
        <w:pStyle w:val="ListBullet"/>
      </w:pPr>
      <w:r>
        <w:t>虚构好评率。</w:t>
      </w:r>
    </w:p>
    <w:p>
      <w:pPr>
        <w:pStyle w:val="ListBullet"/>
      </w:pPr>
      <w:r>
        <w:t>“资金托管”等尚未具备能力的承诺。</w:t>
      </w:r>
    </w:p>
    <w:p>
      <w:pPr>
        <w:pStyle w:val="ListBullet"/>
      </w:pPr>
      <w:r>
        <w:t>“保证退款”等尚未具备能力的承诺。</w:t>
      </w:r>
    </w:p>
    <w:p>
      <w:pPr>
        <w:pStyle w:val="ListBullet"/>
      </w:pPr>
      <w:r>
        <w:t>“30 天售后”等未验证承诺。</w:t>
      </w:r>
    </w:p>
    <w:p>
      <w:pPr>
        <w:pStyle w:val="ListBullet"/>
      </w:pPr>
      <w:r>
        <w:t>无效 `alert()` 演示逻辑。</w:t>
      </w:r>
    </w:p>
    <w:p>
      <w:r>
        <w:t>已新增：</w:t>
      </w:r>
    </w:p>
    <w:p>
      <w:pPr>
        <w:pStyle w:val="ListBullet"/>
      </w:pPr>
      <w:r>
        <w:t>动态 `robots.ts`。</w:t>
      </w:r>
    </w:p>
    <w:p>
      <w:pPr>
        <w:pStyle w:val="ListBullet"/>
      </w:pPr>
      <w:r>
        <w:t>动态 `sitemap.ts`。</w:t>
      </w:r>
    </w:p>
    <w:p>
      <w:pPr>
        <w:pStyle w:val="ListBullet"/>
      </w:pPr>
      <w:r>
        <w:t>页面 metadata 和 canonical。</w:t>
      </w:r>
    </w:p>
    <w:p>
      <w:pPr>
        <w:pStyle w:val="ListBullet"/>
      </w:pPr>
      <w:r>
        <w:t>移动端导航。</w:t>
      </w:r>
    </w:p>
    <w:p>
      <w:pPr>
        <w:pStyle w:val="ListBullet"/>
      </w:pPr>
      <w:r>
        <w:t>公开页面 E2E。</w:t>
      </w:r>
    </w:p>
    <w:p>
      <w:pPr>
        <w:pStyle w:val="Heading1"/>
      </w:pPr>
      <w:r>
        <w:t>8. 开发者入驻与资料</w:t>
      </w:r>
    </w:p>
    <w:p>
      <w:r>
        <w:t>已完成开发者认证申请流程。</w:t>
      </w:r>
    </w:p>
    <w:p>
      <w:r>
        <w:t>页面：</w:t>
      </w:r>
    </w:p>
    <w:p>
      <w:pPr>
        <w:pStyle w:val="ListBullet"/>
      </w:pPr>
      <w:r>
        <w:t>`/workspace/developer/apply`</w:t>
      </w:r>
    </w:p>
    <w:p>
      <w:pPr>
        <w:pStyle w:val="ListBullet"/>
      </w:pPr>
      <w:r>
        <w:t>`/workspace/developer/profile`</w:t>
      </w:r>
    </w:p>
    <w:p>
      <w:r>
        <w:t>API：</w:t>
      </w:r>
    </w:p>
    <w:p>
      <w:pPr>
        <w:pStyle w:val="ListBullet"/>
      </w:pPr>
      <w:r>
        <w:t>`POST /api/developers/apply`</w:t>
      </w:r>
    </w:p>
    <w:p>
      <w:r>
        <w:t>领域服务：</w:t>
      </w:r>
    </w:p>
    <w:p>
      <w:pPr>
        <w:pStyle w:val="ListBullet"/>
      </w:pPr>
      <w:r>
        <w:t>`lib/domain/developers/schema.ts`</w:t>
      </w:r>
    </w:p>
    <w:p>
      <w:pPr>
        <w:pStyle w:val="ListBullet"/>
      </w:pPr>
      <w:r>
        <w:t>`lib/domain/developers/service.ts`</w:t>
      </w:r>
    </w:p>
    <w:p>
      <w:r>
        <w:t>支持字段：</w:t>
      </w:r>
    </w:p>
    <w:p>
      <w:pPr>
        <w:pStyle w:val="ListBullet"/>
      </w:pPr>
      <w:r>
        <w:t>姓名或品牌名。</w:t>
      </w:r>
    </w:p>
    <w:p>
      <w:pPr>
        <w:pStyle w:val="ListBullet"/>
      </w:pPr>
      <w:r>
        <w:t>城市。</w:t>
      </w:r>
    </w:p>
    <w:p>
      <w:pPr>
        <w:pStyle w:val="ListBullet"/>
      </w:pPr>
      <w:r>
        <w:t>简介。</w:t>
      </w:r>
    </w:p>
    <w:p>
      <w:pPr>
        <w:pStyle w:val="ListBullet"/>
      </w:pPr>
      <w:r>
        <w:t>技能。</w:t>
      </w:r>
    </w:p>
    <w:p>
      <w:pPr>
        <w:pStyle w:val="ListBullet"/>
      </w:pPr>
      <w:r>
        <w:t>服务范围。</w:t>
      </w:r>
    </w:p>
    <w:p>
      <w:pPr>
        <w:pStyle w:val="ListBullet"/>
      </w:pPr>
      <w:r>
        <w:t>起步价。</w:t>
      </w:r>
    </w:p>
    <w:p>
      <w:pPr>
        <w:pStyle w:val="ListBullet"/>
      </w:pPr>
      <w:r>
        <w:t>作品标题。</w:t>
      </w:r>
    </w:p>
    <w:p>
      <w:pPr>
        <w:pStyle w:val="ListBullet"/>
      </w:pPr>
      <w:r>
        <w:t>作品说明。</w:t>
      </w:r>
    </w:p>
    <w:p>
      <w:pPr>
        <w:pStyle w:val="ListBullet"/>
      </w:pPr>
      <w:r>
        <w:t>作品链接。</w:t>
      </w:r>
    </w:p>
    <w:p>
      <w:pPr>
        <w:pStyle w:val="ListBullet"/>
      </w:pPr>
      <w:r>
        <w:t>作品图片链接。</w:t>
      </w:r>
    </w:p>
    <w:p>
      <w:pPr>
        <w:pStyle w:val="ListBullet"/>
      </w:pPr>
      <w:r>
        <w:t>联系方式。</w:t>
      </w:r>
    </w:p>
    <w:p>
      <w:pPr>
        <w:pStyle w:val="ListBullet"/>
      </w:pPr>
      <w:r>
        <w:t>收款主体类型。</w:t>
      </w:r>
    </w:p>
    <w:p>
      <w:pPr>
        <w:pStyle w:val="ListBullet"/>
      </w:pPr>
      <w:r>
        <w:t>收款主体名称。</w:t>
      </w:r>
    </w:p>
    <w:p>
      <w:r>
        <w:t>审核状态：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draft -&gt; pending -&gt; approved/rejected</w:t>
      </w:r>
    </w:p>
    <w:p>
      <w:r>
        <w:t>已实现：</w:t>
      </w:r>
    </w:p>
    <w:p>
      <w:pPr>
        <w:pStyle w:val="ListBullet"/>
      </w:pPr>
      <w:r>
        <w:t>未审核资料不公开。</w:t>
      </w:r>
    </w:p>
    <w:p>
      <w:pPr>
        <w:pStyle w:val="ListBullet"/>
      </w:pPr>
      <w:r>
        <w:t>重复提交更新同一资料，不创建重复记录。</w:t>
      </w:r>
    </w:p>
    <w:p>
      <w:pPr>
        <w:pStyle w:val="ListBullet"/>
      </w:pPr>
      <w:r>
        <w:t>被拒绝后可重新提交。</w:t>
      </w:r>
    </w:p>
    <w:p>
      <w:pPr>
        <w:pStyle w:val="ListBullet"/>
      </w:pPr>
      <w:r>
        <w:t>公开开发者市场只展示 `approved`。</w:t>
      </w:r>
    </w:p>
    <w:p>
      <w:pPr>
        <w:pStyle w:val="Heading1"/>
      </w:pPr>
      <w:r>
        <w:t>9. 需求发布、审核与市场筛选</w:t>
      </w:r>
    </w:p>
    <w:p>
      <w:r>
        <w:t>已完成需求生命周期：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draft -&gt; pending_review -&gt; published -&gt; matched/closed</w:t>
      </w:r>
    </w:p>
    <w:p>
      <w:r>
        <w:t>页面：</w:t>
      </w:r>
    </w:p>
    <w:p>
      <w:pPr>
        <w:pStyle w:val="ListBullet"/>
      </w:pPr>
      <w:r>
        <w:t>`/workspace/customer/demands/new`</w:t>
      </w:r>
    </w:p>
    <w:p>
      <w:pPr>
        <w:pStyle w:val="ListBullet"/>
      </w:pPr>
      <w:r>
        <w:t>`/demands`</w:t>
      </w:r>
    </w:p>
    <w:p>
      <w:pPr>
        <w:pStyle w:val="ListBullet"/>
      </w:pPr>
      <w:r>
        <w:t>`/demands/[id]`</w:t>
      </w:r>
    </w:p>
    <w:p>
      <w:r>
        <w:t>API：</w:t>
      </w:r>
    </w:p>
    <w:p>
      <w:pPr>
        <w:pStyle w:val="ListBullet"/>
      </w:pPr>
      <w:r>
        <w:t>`POST /api/demands`</w:t>
      </w:r>
    </w:p>
    <w:p>
      <w:r>
        <w:t>领域服务：</w:t>
      </w:r>
    </w:p>
    <w:p>
      <w:pPr>
        <w:pStyle w:val="ListBullet"/>
      </w:pPr>
      <w:r>
        <w:t>`lib/domain/demands/schema.ts`</w:t>
      </w:r>
    </w:p>
    <w:p>
      <w:pPr>
        <w:pStyle w:val="ListBullet"/>
      </w:pPr>
      <w:r>
        <w:t>`lib/domain/demands/service.ts`</w:t>
      </w:r>
    </w:p>
    <w:p>
      <w:r>
        <w:t>需求字段：</w:t>
      </w:r>
    </w:p>
    <w:p>
      <w:pPr>
        <w:pStyle w:val="ListBullet"/>
      </w:pPr>
      <w:r>
        <w:t>标题。</w:t>
      </w:r>
    </w:p>
    <w:p>
      <w:pPr>
        <w:pStyle w:val="ListBullet"/>
      </w:pPr>
      <w:r>
        <w:t>项目类型。</w:t>
      </w:r>
    </w:p>
    <w:p>
      <w:pPr>
        <w:pStyle w:val="ListBullet"/>
      </w:pPr>
      <w:r>
        <w:t>详细描述。</w:t>
      </w:r>
    </w:p>
    <w:p>
      <w:pPr>
        <w:pStyle w:val="ListBullet"/>
      </w:pPr>
      <w:r>
        <w:t>预算下限。</w:t>
      </w:r>
    </w:p>
    <w:p>
      <w:pPr>
        <w:pStyle w:val="ListBullet"/>
      </w:pPr>
      <w:r>
        <w:t>预算上限。</w:t>
      </w:r>
    </w:p>
    <w:p>
      <w:pPr>
        <w:pStyle w:val="ListBullet"/>
      </w:pPr>
      <w:r>
        <w:t>期望周期。</w:t>
      </w:r>
    </w:p>
    <w:p>
      <w:pPr>
        <w:pStyle w:val="ListBullet"/>
      </w:pPr>
      <w:r>
        <w:t>合作方式。</w:t>
      </w:r>
    </w:p>
    <w:p>
      <w:pPr>
        <w:pStyle w:val="ListBullet"/>
      </w:pPr>
      <w:r>
        <w:t>附件元数据入口。</w:t>
      </w:r>
    </w:p>
    <w:p>
      <w:r>
        <w:t>市场筛选支持：</w:t>
      </w:r>
    </w:p>
    <w:p>
      <w:pPr>
        <w:pStyle w:val="ListBullet"/>
      </w:pPr>
      <w:r>
        <w:t>项目类型。</w:t>
      </w:r>
    </w:p>
    <w:p>
      <w:pPr>
        <w:pStyle w:val="ListBullet"/>
      </w:pPr>
      <w:r>
        <w:t>预算。</w:t>
      </w:r>
    </w:p>
    <w:p>
      <w:pPr>
        <w:pStyle w:val="ListBullet"/>
      </w:pPr>
      <w:r>
        <w:t>周期。</w:t>
      </w:r>
    </w:p>
    <w:p>
      <w:pPr>
        <w:pStyle w:val="ListBullet"/>
      </w:pPr>
      <w:r>
        <w:t>关键词。</w:t>
      </w:r>
    </w:p>
    <w:p>
      <w:pPr>
        <w:pStyle w:val="ListBullet"/>
      </w:pPr>
      <w:r>
        <w:t>发布时间。</w:t>
      </w:r>
    </w:p>
    <w:p>
      <w:r>
        <w:t>筛选写入 URL 参数，页面刷新后保持。</w:t>
      </w:r>
    </w:p>
    <w:p>
      <w:r>
        <w:t>已收紧权限：</w:t>
      </w:r>
    </w:p>
    <w:p>
      <w:pPr>
        <w:pStyle w:val="ListBullet"/>
      </w:pPr>
      <w:r>
        <w:t>已发布需求不能被客户绕过服务层修改核心范围。</w:t>
      </w:r>
    </w:p>
    <w:p>
      <w:pPr>
        <w:pStyle w:val="ListBullet"/>
      </w:pPr>
      <w:r>
        <w:t>客户仍可关闭自己已发布或已匹配需求。</w:t>
      </w:r>
    </w:p>
    <w:p>
      <w:pPr>
        <w:pStyle w:val="Heading1"/>
      </w:pPr>
      <w:r>
        <w:t>10. 报价、选标与订单生成</w:t>
      </w:r>
    </w:p>
    <w:p>
      <w:r>
        <w:t>已完成报价和选标第一版交易核心。</w:t>
      </w:r>
    </w:p>
    <w:p>
      <w:r>
        <w:t>页面：</w:t>
      </w:r>
    </w:p>
    <w:p>
      <w:pPr>
        <w:pStyle w:val="ListBullet"/>
      </w:pPr>
      <w:r>
        <w:t>`/workspace/developer/quotes`</w:t>
      </w:r>
    </w:p>
    <w:p>
      <w:pPr>
        <w:pStyle w:val="ListBullet"/>
      </w:pPr>
      <w:r>
        <w:t>`/workspace/customer/demands/[id]/quotes`</w:t>
      </w:r>
    </w:p>
    <w:p>
      <w:r>
        <w:t>API：</w:t>
      </w:r>
    </w:p>
    <w:p>
      <w:pPr>
        <w:pStyle w:val="ListBullet"/>
      </w:pPr>
      <w:r>
        <w:t>`POST /api/demands/[id]/quotes`</w:t>
      </w:r>
    </w:p>
    <w:p>
      <w:pPr>
        <w:pStyle w:val="ListBullet"/>
      </w:pPr>
      <w:r>
        <w:t>`POST /api/quotes/[id]/select`</w:t>
      </w:r>
    </w:p>
    <w:p>
      <w:r>
        <w:t>领域服务：</w:t>
      </w:r>
    </w:p>
    <w:p>
      <w:pPr>
        <w:pStyle w:val="ListBullet"/>
      </w:pPr>
      <w:r>
        <w:t>`lib/domain/quotes/service.ts`</w:t>
      </w:r>
    </w:p>
    <w:p>
      <w:pPr>
        <w:pStyle w:val="ListBullet"/>
      </w:pPr>
      <w:r>
        <w:t>`lib/domain/orders/events.ts`</w:t>
      </w:r>
    </w:p>
    <w:p>
      <w:pPr>
        <w:pStyle w:val="ListBullet"/>
      </w:pPr>
      <w:r>
        <w:t>`lib/domain/orders/state-machine.ts`</w:t>
      </w:r>
    </w:p>
    <w:p>
      <w:r>
        <w:t>报价规则：</w:t>
      </w:r>
    </w:p>
    <w:p>
      <w:pPr>
        <w:pStyle w:val="ListBullet"/>
      </w:pPr>
      <w:r>
        <w:t>仅 `approved` 开发者可报价。</w:t>
      </w:r>
    </w:p>
    <w:p>
      <w:pPr>
        <w:pStyle w:val="ListBullet"/>
      </w:pPr>
      <w:r>
        <w:t>同一开发者对同一需求只能有一份有效报价。</w:t>
      </w:r>
    </w:p>
    <w:p>
      <w:pPr>
        <w:pStyle w:val="ListBullet"/>
      </w:pPr>
      <w:r>
        <w:t>报价包含金额、工期、方案、有效期。</w:t>
      </w:r>
    </w:p>
    <w:p>
      <w:pPr>
        <w:pStyle w:val="ListBullet"/>
      </w:pPr>
      <w:r>
        <w:t>客户不能选择自己的开发者身份提交的报价。</w:t>
      </w:r>
    </w:p>
    <w:p>
      <w:r>
        <w:t>事务化选标由数据库 RPC `select_quote_for_order` 完成：</w:t>
      </w:r>
    </w:p>
    <w:p>
      <w:pPr>
        <w:pStyle w:val="ListNumber"/>
      </w:pPr>
      <w:r>
        <w:t>锁定报价。</w:t>
      </w:r>
    </w:p>
    <w:p>
      <w:pPr>
        <w:pStyle w:val="ListNumber"/>
      </w:pPr>
      <w:r>
        <w:t>锁定需求。</w:t>
      </w:r>
    </w:p>
    <w:p>
      <w:pPr>
        <w:pStyle w:val="ListNumber"/>
      </w:pPr>
      <w:r>
        <w:t>验证需求仍为 `published`。</w:t>
      </w:r>
    </w:p>
    <w:p>
      <w:pPr>
        <w:pStyle w:val="ListNumber"/>
      </w:pPr>
      <w:r>
        <w:t>验证报价仍为 `active`。</w:t>
      </w:r>
    </w:p>
    <w:p>
      <w:pPr>
        <w:pStyle w:val="ListNumber"/>
      </w:pPr>
      <w:r>
        <w:t>标记选中报价为 `selected`。</w:t>
      </w:r>
    </w:p>
    <w:p>
      <w:pPr>
        <w:pStyle w:val="ListNumber"/>
      </w:pPr>
      <w:r>
        <w:t>拒绝同需求其他 active 报价。</w:t>
      </w:r>
    </w:p>
    <w:p>
      <w:pPr>
        <w:pStyle w:val="ListNumber"/>
      </w:pPr>
      <w:r>
        <w:t>创建 `pending_payment` 订单。</w:t>
      </w:r>
    </w:p>
    <w:p>
      <w:pPr>
        <w:pStyle w:val="ListNumber"/>
      </w:pPr>
      <w:r>
        <w:t>固化订单金额、开发者、客户和佣金率。</w:t>
      </w:r>
    </w:p>
    <w:p>
      <w:pPr>
        <w:pStyle w:val="ListNumber"/>
      </w:pPr>
      <w:r>
        <w:t>将需求改为 `matched`。</w:t>
      </w:r>
    </w:p>
    <w:p>
      <w:r>
        <w:t>已写并发测试，验证两份报价并发选择时只会生成一个订单。</w:t>
      </w:r>
    </w:p>
    <w:p>
      <w:r>
        <w:t>订单状态机已实现：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pending_payment + payment_succeeded      -&gt; in_progress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pending_payment + payment_expired        -&gt; closed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in_progress    + deliver                 -&gt; delivered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in_progress    + open_dispute            -&gt; disputed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delivered      + reject_delivery         -&gt; in_progress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delivered      + accept_delivery         -&gt; accepted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delivered      + open_dispute            -&gt; disputed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disputed       + resolve_continue        -&gt; in_progress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disputed       + resolve_accept          -&gt; accepted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disputed       + approve_refund          -&gt; refund_review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in_progress    + approve_refund          -&gt; refund_review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delivered      + approve_refund          -&gt; refund_review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refund_review  + refund_started          -&gt; refunding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refunding      + refund_failed           -&gt; refund_review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refunding      + refund_succeeded        -&gt; refunded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accepted       + profit_share_started    -&gt; sharing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sharing        + profit_share_succeeded  -&gt; completed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sharing        + profit_share_failed     -&gt; share_failed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share_failed   + retry_profit_share      -&gt; sharing</w:t>
      </w:r>
    </w:p>
    <w:p>
      <w:r>
        <w:t>非法状态组合会抛出 `Invalid order transition`。</w:t>
      </w:r>
    </w:p>
    <w:p>
      <w:pPr>
        <w:pStyle w:val="Heading1"/>
      </w:pPr>
      <w:r>
        <w:t>11. 测试与验证情况</w:t>
      </w:r>
    </w:p>
    <w:p>
      <w:r>
        <w:t>最近完成 Task 8 后通过的验证：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lint &amp;&amp; pnpm typecheck &amp;&amp; pnpm test &amp;&amp; pnpm build</w:t>
      </w:r>
    </w:p>
    <w:p>
      <w:r>
        <w:t>结果：</w:t>
      </w:r>
    </w:p>
    <w:p>
      <w:pPr>
        <w:pStyle w:val="ListBullet"/>
      </w:pPr>
      <w:r>
        <w:t>ESLint 通过。</w:t>
      </w:r>
    </w:p>
    <w:p>
      <w:pPr>
        <w:pStyle w:val="ListBullet"/>
      </w:pPr>
      <w:r>
        <w:t>TypeScript 通过。</w:t>
      </w:r>
    </w:p>
    <w:p>
      <w:pPr>
        <w:pStyle w:val="ListBullet"/>
      </w:pPr>
      <w:r>
        <w:t>Vitest 默认套件通过。</w:t>
      </w:r>
    </w:p>
    <w:p>
      <w:pPr>
        <w:pStyle w:val="ListBullet"/>
      </w:pPr>
      <w:r>
        <w:t>Next build 通过。</w:t>
      </w:r>
    </w:p>
    <w:p>
      <w:r>
        <w:t>数据库集成测试：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vitest run \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 xml:space="preserve">  tests/integration/database/rls.test.ts \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 xml:space="preserve">  tests/integration/developers/apply.test.ts \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 xml:space="preserve">  tests/integration/demands/lifecycle.test.ts \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 xml:space="preserve">  tests/integration/quotes/select.test.ts</w:t>
      </w:r>
    </w:p>
    <w:p>
      <w:r>
        <w:t>结果：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4 test files passed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16 tests passed</w:t>
      </w:r>
    </w:p>
    <w:p>
      <w:r>
        <w:t>E2E 测试：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playwright test</w:t>
      </w:r>
    </w:p>
    <w:p>
      <w:r>
        <w:t>结果：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10 passed</w:t>
      </w:r>
    </w:p>
    <w:p>
      <w:r>
        <w:t>当前测试覆盖包括：</w:t>
      </w:r>
    </w:p>
    <w:p>
      <w:pPr>
        <w:pStyle w:val="ListBullet"/>
      </w:pPr>
      <w:r>
        <w:t>状态徽标。</w:t>
      </w:r>
    </w:p>
    <w:p>
      <w:pPr>
        <w:pStyle w:val="ListBullet"/>
      </w:pPr>
      <w:r>
        <w:t>布局壳组件。</w:t>
      </w:r>
    </w:p>
    <w:p>
      <w:pPr>
        <w:pStyle w:val="ListBullet"/>
      </w:pPr>
      <w:r>
        <w:t>权限守卫。</w:t>
      </w:r>
    </w:p>
    <w:p>
      <w:pPr>
        <w:pStyle w:val="ListBullet"/>
      </w:pPr>
      <w:r>
        <w:t>数据库 RLS。</w:t>
      </w:r>
    </w:p>
    <w:p>
      <w:pPr>
        <w:pStyle w:val="ListBullet"/>
      </w:pPr>
      <w:r>
        <w:t>开发者申请。</w:t>
      </w:r>
    </w:p>
    <w:p>
      <w:pPr>
        <w:pStyle w:val="ListBullet"/>
      </w:pPr>
      <w:r>
        <w:t>需求生命周期。</w:t>
      </w:r>
    </w:p>
    <w:p>
      <w:pPr>
        <w:pStyle w:val="ListBullet"/>
      </w:pPr>
      <w:r>
        <w:t>报价与并发选标。</w:t>
      </w:r>
    </w:p>
    <w:p>
      <w:pPr>
        <w:pStyle w:val="ListBullet"/>
      </w:pPr>
      <w:r>
        <w:t>订单状态机。</w:t>
      </w:r>
    </w:p>
    <w:p>
      <w:pPr>
        <w:pStyle w:val="ListBullet"/>
      </w:pPr>
      <w:r>
        <w:t>公开页面访问。</w:t>
      </w:r>
    </w:p>
    <w:p>
      <w:pPr>
        <w:pStyle w:val="ListBullet"/>
      </w:pPr>
      <w:r>
        <w:t>邮箱/手机同账号登录。</w:t>
      </w:r>
    </w:p>
    <w:p>
      <w:pPr>
        <w:pStyle w:val="ListBullet"/>
      </w:pPr>
      <w:r>
        <w:t>发布需求入口。</w:t>
      </w:r>
    </w:p>
    <w:p>
      <w:pPr>
        <w:pStyle w:val="Heading1"/>
      </w:pPr>
      <w:r>
        <w:t>12. 当前尚未完成内容</w:t>
      </w:r>
    </w:p>
    <w:p>
      <w:r>
        <w:t>虽然基础交易链条已经推进到“报价 -&gt; 选标 -&gt; 生成待支付订单”，但还不能称为完整可上线 MVP。</w:t>
      </w:r>
    </w:p>
    <w:p>
      <w:r>
        <w:t>尚未完成：</w:t>
      </w:r>
    </w:p>
    <w:p>
      <w:pPr>
        <w:pStyle w:val="ListBullet"/>
      </w:pPr>
      <w:r>
        <w:t>Task 9：支付适配器和模拟全额付款。</w:t>
      </w:r>
    </w:p>
    <w:p>
      <w:pPr>
        <w:pStyle w:val="ListBullet"/>
      </w:pPr>
      <w:r>
        <w:t>Task 10：订单留言、附件和交付。</w:t>
      </w:r>
    </w:p>
    <w:p>
      <w:pPr>
        <w:pStyle w:val="ListBullet"/>
      </w:pPr>
      <w:r>
        <w:t>Task 11：验收、评价、退款和争议。</w:t>
      </w:r>
    </w:p>
    <w:p>
      <w:pPr>
        <w:pStyle w:val="ListBullet"/>
      </w:pPr>
      <w:r>
        <w:t>Task 12：通知与运营后台。</w:t>
      </w:r>
    </w:p>
    <w:p>
      <w:pPr>
        <w:pStyle w:val="ListBullet"/>
      </w:pPr>
      <w:r>
        <w:t>Task 13：安全加固、速率限制、审计。</w:t>
      </w:r>
    </w:p>
    <w:p>
      <w:pPr>
        <w:pStyle w:val="ListBullet"/>
      </w:pPr>
      <w:r>
        <w:t>Task 14：第一期上线清单。</w:t>
      </w:r>
    </w:p>
    <w:p>
      <w:pPr>
        <w:pStyle w:val="ListBullet"/>
      </w:pPr>
      <w:r>
        <w:t>第二阶段微信支付、分账、退款、对账等真实资金闭环。</w:t>
      </w:r>
    </w:p>
    <w:p>
      <w:r>
        <w:t>外部条件仍需确认：</w:t>
      </w:r>
    </w:p>
    <w:p>
      <w:pPr>
        <w:pStyle w:val="ListBullet"/>
      </w:pPr>
      <w:r>
        <w:t>阿里云服务器部署方案。</w:t>
      </w:r>
    </w:p>
    <w:p>
      <w:pPr>
        <w:pStyle w:val="ListBullet"/>
      </w:pPr>
      <w:r>
        <w:t>ICP 备案。</w:t>
      </w:r>
    </w:p>
    <w:p>
      <w:pPr>
        <w:pStyle w:val="ListBullet"/>
      </w:pPr>
      <w:r>
        <w:t>国内短信服务商。</w:t>
      </w:r>
    </w:p>
    <w:p>
      <w:pPr>
        <w:pStyle w:val="ListBullet"/>
      </w:pPr>
      <w:r>
        <w:t>邮箱到达率。</w:t>
      </w:r>
    </w:p>
    <w:p>
      <w:pPr>
        <w:pStyle w:val="ListBullet"/>
      </w:pPr>
      <w:r>
        <w:t>微信支付准入。</w:t>
      </w:r>
    </w:p>
    <w:p>
      <w:pPr>
        <w:pStyle w:val="ListBullet"/>
      </w:pPr>
      <w:r>
        <w:t>二级商户和分账规则。</w:t>
      </w:r>
    </w:p>
    <w:p>
      <w:pPr>
        <w:pStyle w:val="Heading1"/>
      </w:pPr>
      <w:r>
        <w:t>13. 当前技术状态</w:t>
      </w:r>
    </w:p>
    <w:p>
      <w:r>
        <w:t>当前项目已经具备：</w:t>
      </w:r>
    </w:p>
    <w:p>
      <w:pPr>
        <w:pStyle w:val="ListBullet"/>
      </w:pPr>
      <w:r>
        <w:t>可运行的 Next.js 应用。</w:t>
      </w:r>
    </w:p>
    <w:p>
      <w:pPr>
        <w:pStyle w:val="ListBullet"/>
      </w:pPr>
      <w:r>
        <w:t>本地 Supabase 数据库。</w:t>
      </w:r>
    </w:p>
    <w:p>
      <w:pPr>
        <w:pStyle w:val="ListBullet"/>
      </w:pPr>
      <w:r>
        <w:t>本地 RLS 集成测试。</w:t>
      </w:r>
    </w:p>
    <w:p>
      <w:pPr>
        <w:pStyle w:val="ListBullet"/>
      </w:pPr>
      <w:r>
        <w:t>公开站。</w:t>
      </w:r>
    </w:p>
    <w:p>
      <w:pPr>
        <w:pStyle w:val="ListBullet"/>
      </w:pPr>
      <w:r>
        <w:t>登录注册。</w:t>
      </w:r>
    </w:p>
    <w:p>
      <w:pPr>
        <w:pStyle w:val="ListBullet"/>
      </w:pPr>
      <w:r>
        <w:t>双角色工作台。</w:t>
      </w:r>
    </w:p>
    <w:p>
      <w:pPr>
        <w:pStyle w:val="ListBullet"/>
      </w:pPr>
      <w:r>
        <w:t>开发者入驻。</w:t>
      </w:r>
    </w:p>
    <w:p>
      <w:pPr>
        <w:pStyle w:val="ListBullet"/>
      </w:pPr>
      <w:r>
        <w:t>需求发布。</w:t>
      </w:r>
    </w:p>
    <w:p>
      <w:pPr>
        <w:pStyle w:val="ListBullet"/>
      </w:pPr>
      <w:r>
        <w:t>公开需求市场。</w:t>
      </w:r>
    </w:p>
    <w:p>
      <w:pPr>
        <w:pStyle w:val="ListBullet"/>
      </w:pPr>
      <w:r>
        <w:t>报价。</w:t>
      </w:r>
    </w:p>
    <w:p>
      <w:pPr>
        <w:pStyle w:val="ListBullet"/>
      </w:pPr>
      <w:r>
        <w:t>客户选标。</w:t>
      </w:r>
    </w:p>
    <w:p>
      <w:pPr>
        <w:pStyle w:val="ListBullet"/>
      </w:pPr>
      <w:r>
        <w:t>订单生成。</w:t>
      </w:r>
    </w:p>
    <w:p>
      <w:pPr>
        <w:pStyle w:val="ListBullet"/>
      </w:pPr>
      <w:r>
        <w:t>状态机基础。</w:t>
      </w:r>
    </w:p>
    <w:p>
      <w:r>
        <w:t>当前还不具备：</w:t>
      </w:r>
    </w:p>
    <w:p>
      <w:pPr>
        <w:pStyle w:val="ListBullet"/>
      </w:pPr>
      <w:r>
        <w:t>真实付款。</w:t>
      </w:r>
    </w:p>
    <w:p>
      <w:pPr>
        <w:pStyle w:val="ListBullet"/>
      </w:pPr>
      <w:r>
        <w:t>模拟付款确认。</w:t>
      </w:r>
    </w:p>
    <w:p>
      <w:pPr>
        <w:pStyle w:val="ListBullet"/>
      </w:pPr>
      <w:r>
        <w:t>履约沟通。</w:t>
      </w:r>
    </w:p>
    <w:p>
      <w:pPr>
        <w:pStyle w:val="ListBullet"/>
      </w:pPr>
      <w:r>
        <w:t>文件上传闭环。</w:t>
      </w:r>
    </w:p>
    <w:p>
      <w:pPr>
        <w:pStyle w:val="ListBullet"/>
      </w:pPr>
      <w:r>
        <w:t>交付验收。</w:t>
      </w:r>
    </w:p>
    <w:p>
      <w:pPr>
        <w:pStyle w:val="ListBullet"/>
      </w:pPr>
      <w:r>
        <w:t>平台退款仲裁。</w:t>
      </w:r>
    </w:p>
    <w:p>
      <w:pPr>
        <w:pStyle w:val="ListBullet"/>
      </w:pPr>
      <w:r>
        <w:t>运营后台审核。</w:t>
      </w:r>
    </w:p>
    <w:p>
      <w:pPr>
        <w:pStyle w:val="ListBullet"/>
      </w:pPr>
      <w:r>
        <w:t>正式部署和备案能力。</w:t>
      </w:r>
    </w:p>
    <w:p>
      <w:pPr>
        <w:pStyle w:val="Heading1"/>
      </w:pPr>
      <w:r>
        <w:t>14. 下一步建议</w:t>
      </w:r>
    </w:p>
    <w:p>
      <w:r>
        <w:t>建议继续 Task 9：支付适配器和模拟全额付款。</w:t>
      </w:r>
    </w:p>
    <w:p>
      <w:r>
        <w:t>目标是把当前 `pending_payment` 订单推进到可模拟支付的状态：</w:t>
      </w:r>
    </w:p>
    <w:p>
      <w:pPr>
        <w:pStyle w:val="ListBullet"/>
      </w:pPr>
      <w:r>
        <w:t>定义 `PaymentProvider`。</w:t>
      </w:r>
    </w:p>
    <w:p>
      <w:pPr>
        <w:pStyle w:val="ListBullet"/>
      </w:pPr>
      <w:r>
        <w:t>实现 `MockPaymentProvider`。</w:t>
      </w:r>
    </w:p>
    <w:p>
      <w:pPr>
        <w:pStyle w:val="ListBullet"/>
      </w:pPr>
      <w:r>
        <w:t>新增 `/api/orders/[id]/pay`。</w:t>
      </w:r>
    </w:p>
    <w:p>
      <w:pPr>
        <w:pStyle w:val="ListBullet"/>
      </w:pPr>
      <w:r>
        <w:t>新增 `/api/payments/mock/confirm`。</w:t>
      </w:r>
    </w:p>
    <w:p>
      <w:pPr>
        <w:pStyle w:val="ListBullet"/>
      </w:pPr>
      <w:r>
        <w:t>创建支付记录。</w:t>
      </w:r>
    </w:p>
    <w:p>
      <w:pPr>
        <w:pStyle w:val="ListBullet"/>
      </w:pPr>
      <w:r>
        <w:t>模拟支付成功后推动订单状态：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pending_payment -&gt; in_progress</w:t>
      </w:r>
    </w:p>
    <w:p>
      <w:r>
        <w:t>完成 Task 9 后，平台才会具备第一版“全额付款模式”的本地闭环基础。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码上好 AI 开发交易平台阶段工作报告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