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B4BE1" w14:textId="762DBEB3" w:rsidR="007C11AC" w:rsidRDefault="005624DE">
      <w:r>
        <w:t>Questions (Bar chart- scores by region):</w:t>
      </w:r>
    </w:p>
    <w:p w14:paraId="52C1ACA6" w14:textId="6F29621B" w:rsidR="005624DE" w:rsidRDefault="005624DE" w:rsidP="005624DE">
      <w:pPr>
        <w:pStyle w:val="ListParagraph"/>
        <w:numPr>
          <w:ilvl w:val="0"/>
          <w:numId w:val="1"/>
        </w:numPr>
      </w:pPr>
      <w:r>
        <w:t>Which regions have the highest &amp; lowest overall average scores for 2010 &amp; 2019?</w:t>
      </w:r>
    </w:p>
    <w:p w14:paraId="3CCB3873" w14:textId="77777777" w:rsidR="005624DE" w:rsidRDefault="005624DE" w:rsidP="005624DE">
      <w:pPr>
        <w:pStyle w:val="ListParagraph"/>
        <w:numPr>
          <w:ilvl w:val="0"/>
          <w:numId w:val="1"/>
        </w:numPr>
      </w:pPr>
      <w:r>
        <w:t>Were there any regions with significant changes from 2010 to 2019 comparison?</w:t>
      </w:r>
    </w:p>
    <w:p w14:paraId="464C7310" w14:textId="77777777" w:rsidR="005624DE" w:rsidRDefault="005624DE" w:rsidP="005624DE">
      <w:r>
        <w:t>Answers (Bar chart- scores by region):</w:t>
      </w:r>
    </w:p>
    <w:p w14:paraId="465FC4C1" w14:textId="2D328C51" w:rsidR="005624DE" w:rsidRDefault="005624DE" w:rsidP="005624DE">
      <w:pPr>
        <w:pStyle w:val="ListParagraph"/>
        <w:numPr>
          <w:ilvl w:val="0"/>
          <w:numId w:val="2"/>
        </w:numPr>
      </w:pPr>
      <w:r>
        <w:t>Europe has the highest overall freedom satisfaction for both years and Sub-Saharan Africa has the lowest average scores for 2010 and 2019 compared to other regions.</w:t>
      </w:r>
    </w:p>
    <w:p w14:paraId="27872CD8" w14:textId="09F9191C" w:rsidR="00E13844" w:rsidRDefault="005624DE" w:rsidP="00E13844">
      <w:pPr>
        <w:pStyle w:val="ListParagraph"/>
        <w:numPr>
          <w:ilvl w:val="0"/>
          <w:numId w:val="2"/>
        </w:numPr>
      </w:pPr>
      <w:r>
        <w:t>Asia-Pacific region appears to have had the biggest</w:t>
      </w:r>
      <w:r w:rsidR="00E13844">
        <w:t xml:space="preserve"> overall satisfaction</w:t>
      </w:r>
      <w:r>
        <w:t xml:space="preserve"> improvement between 2010 &amp; 2019.</w:t>
      </w:r>
      <w:r w:rsidR="00E13844">
        <w:t xml:space="preserve">  The Americas are the only region that had a decrease in average freedom scores from 2010 to 2019.</w:t>
      </w:r>
    </w:p>
    <w:p w14:paraId="3444EDC3" w14:textId="6339B4DA" w:rsidR="00E13844" w:rsidRDefault="00E13844" w:rsidP="00E13844">
      <w:pPr>
        <w:pStyle w:val="ListParagraph"/>
      </w:pPr>
    </w:p>
    <w:p w14:paraId="37DC037C" w14:textId="38942A43" w:rsidR="003434BF" w:rsidRDefault="003434BF" w:rsidP="00E13844">
      <w:pPr>
        <w:pStyle w:val="ListParagraph"/>
      </w:pPr>
      <w:r>
        <w:t>Question (line graph- US freedom breakdown):</w:t>
      </w:r>
    </w:p>
    <w:p w14:paraId="6BD6AF76" w14:textId="2FB90C7D" w:rsidR="003434BF" w:rsidRDefault="007B5607" w:rsidP="003434BF">
      <w:pPr>
        <w:pStyle w:val="ListParagraph"/>
        <w:numPr>
          <w:ilvl w:val="0"/>
          <w:numId w:val="3"/>
        </w:numPr>
      </w:pPr>
      <w:r>
        <w:t>How did the specific freedom categories vary over the 10-year time period for just the US?</w:t>
      </w:r>
    </w:p>
    <w:p w14:paraId="7B9C23C7" w14:textId="42BBCFE1" w:rsidR="007B5607" w:rsidRDefault="001E1967" w:rsidP="007B5607">
      <w:pPr>
        <w:pStyle w:val="ListParagraph"/>
        <w:ind w:left="1080"/>
      </w:pPr>
      <w:r>
        <w:t>-</w:t>
      </w:r>
      <w:bookmarkStart w:id="0" w:name="_GoBack"/>
      <w:bookmarkEnd w:id="0"/>
      <w:r w:rsidR="007B5607">
        <w:t xml:space="preserve">Government spending satisfaction started and ended with the lowest score.  The US seems to be most satisfied with our labor freedom.  </w:t>
      </w:r>
      <w:r w:rsidR="00DA3F37">
        <w:t>The trade freedom satisfaction category appeared to remain the most unchanged from 2008 – 2019.</w:t>
      </w:r>
      <w:r w:rsidR="007B5607">
        <w:t xml:space="preserve"> </w:t>
      </w:r>
    </w:p>
    <w:sectPr w:rsidR="007B5607" w:rsidSect="00E21C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302A"/>
    <w:multiLevelType w:val="hybridMultilevel"/>
    <w:tmpl w:val="8C0C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C0E56"/>
    <w:multiLevelType w:val="hybridMultilevel"/>
    <w:tmpl w:val="1E749400"/>
    <w:lvl w:ilvl="0" w:tplc="F9A27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CC656C"/>
    <w:multiLevelType w:val="hybridMultilevel"/>
    <w:tmpl w:val="0A42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DE"/>
    <w:rsid w:val="001828E3"/>
    <w:rsid w:val="001E1967"/>
    <w:rsid w:val="003434BF"/>
    <w:rsid w:val="0043254D"/>
    <w:rsid w:val="005624DE"/>
    <w:rsid w:val="007B5607"/>
    <w:rsid w:val="00DA3F37"/>
    <w:rsid w:val="00E13844"/>
    <w:rsid w:val="00E21C6F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10FD"/>
  <w15:chartTrackingRefBased/>
  <w15:docId w15:val="{BFBC52C0-18A2-40A8-AD4D-CF06F84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4</cp:revision>
  <dcterms:created xsi:type="dcterms:W3CDTF">2019-07-13T16:45:00Z</dcterms:created>
  <dcterms:modified xsi:type="dcterms:W3CDTF">2019-07-16T21:01:00Z</dcterms:modified>
</cp:coreProperties>
</file>