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Workflow CNN Painel - Leitura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77" w:id="77"/>
      <w:r>
        <w:t xml:space="preserve">Sumário</w:t>
      </w:r>
      <w:bookmarkEnd w:id="77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77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8">
            <w:r>
              <w:t xml:space="preserve">Workflow CNN Painel - Leitura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9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0">
            <w:r>
              <w:t xml:space="preserve">Quando roda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1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2">
            <w:r>
              <w:t xml:space="preserve">Ações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3">
            <w:r>
              <w:t xml:space="preserve">Situação de cada paciente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4">
            <w:r>
              <w:t xml:space="preserve">Dados sensíveis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78" w:id="78"/>
      <w:r>
        <w:t xml:space="preserve">Workflow CNN Painel - Leitura</w:t>
      </w:r>
      <w:bookmarkEnd w:id="78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workflows/cnn-painel-leitura.json</w:t>
      </w:r>
      <w:r>
        <w:t xml:space="preserve">. Código: </w:t>
      </w:r>
      <w:r>
        <w:rPr>
          <w:color w:val="1C1FC8"/>
        </w:rPr>
        <w:t xml:space="preserve">leitura-preparar.js</w:t>
      </w:r>
      <w:r>
        <w:t xml:space="preserve">, </w:t>
      </w:r>
      <w:r>
        <w:rPr>
          <w:color w:val="1C1FC8"/>
        </w:rPr>
        <w:t xml:space="preserve">leitura-montar-resposta.js</w:t>
      </w:r>
      <w:r>
        <w:t xml:space="preserve">.</w:t>
      </w:r>
    </w:p>
    <w:p>
      <w:pPr>
        <w:pStyle w:val="Heading2"/>
      </w:pPr>
      <w:bookmarkStart w:name="_Toc79" w:id="79"/>
      <w:r>
        <w:t xml:space="preserve">Para que serve</w:t>
      </w:r>
      <w:bookmarkEnd w:id="79"/>
    </w:p>
    <w:p>
      <w:pPr>
        <w:spacing w:after="120"/>
      </w:pPr>
      <w:r>
        <w:t xml:space="preserve">Atende todas as consultas do painel. Só lê: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no banco e, no detalhe de um paciente,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/paciente/{id}</w:t>
      </w:r>
      <w:r>
        <w:t xml:space="preserve"> no CNN para mostrar o status ao vivo. Nunca chama o PATCH.</w:t>
      </w:r>
    </w:p>
    <w:p>
      <w:pPr>
        <w:pStyle w:val="Heading2"/>
      </w:pPr>
      <w:bookmarkStart w:name="_Toc80" w:id="80"/>
      <w:r>
        <w:t xml:space="preserve">Quando roda</w:t>
      </w:r>
      <w:bookmarkEnd w:id="80"/>
    </w:p>
    <w:p>
      <w:pPr>
        <w:spacing w:after="120"/>
      </w:pPr>
      <w:r>
        <w:t xml:space="preserve">A cada chamada da Vercel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/api/pacientes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/api/pacientes/:id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/api/faltas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/api/acoes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/api/parametros</w:t>
      </w:r>
      <w:r>
        <w:t xml:space="preserve">. Webhook POST com credencial Header Auth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Settings:</w:t>
      </w:r>
      <w:r>
        <w:t xml:space="preserve"> Save successful production executions = </w:t>
      </w:r>
      <w:r>
        <w:rPr>
          <w:b/>
          <w:bCs/>
        </w:rPr>
        <w:t xml:space="preserve">Do not save</w:t>
      </w:r>
      <w:r>
        <w:t xml:space="preserve"> (cada atualização da tela é uma execução). Erros são salvos.</w:t>
      </w:r>
    </w:p>
    <w:p>
      <w:pPr>
        <w:pStyle w:val="Heading2"/>
      </w:pPr>
      <w:bookmarkStart w:name="_Toc81" w:id="81"/>
      <w:r>
        <w:t xml:space="preserve">Fluxograma</w:t>
      </w:r>
      <w:bookmarkEnd w:id="81"/>
    </w:p>
    <w:p>
      <w:pPr>
        <w:spacing w:after="200" w:before="120"/>
        <w:jc w:val="center"/>
      </w:pPr>
      <w:r>
        <w:drawing>
          <wp:inline distT="0" distB="0" distL="0" distR="0">
            <wp:extent cx="2705100" cy="85725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 SQL recebe sempre </w:t>
      </w:r>
      <w:r>
        <w:rPr>
          <w:b/>
          <w:bCs/>
        </w:rPr>
        <w:t xml:space="preserve">um</w:t>
      </w:r>
      <w:r>
        <w:t xml:space="preserve"> item (o do GET ou o do IF) e lê a consulta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$('Preparar consulta')</w:t>
      </w:r>
      <w:r>
        <w:t xml:space="preserve">. Cada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leva a coluna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_secao</w:t>
      </w:r>
      <w:r>
        <w:t xml:space="preserve">: o nó SQL junta os resultados num array só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Montar resposta</w:t>
      </w:r>
      <w:r>
        <w:t xml:space="preserve"> separa por ela.</w:t>
      </w:r>
    </w:p>
    <w:p>
      <w:pPr>
        <w:pStyle w:val="Heading2"/>
      </w:pPr>
      <w:bookmarkStart w:name="_Toc82" w:id="82"/>
      <w:r>
        <w:t xml:space="preserve">Ações</w:t>
      </w:r>
      <w:bookmarkEnd w:id="8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908"/>
        <w:gridCol w:w="3985"/>
        <w:gridCol w:w="4745"/>
      </w:tblGrid>
      <w:tr>
        <w:trPr>
          <w:tblHeader/>
        </w:trPr>
        <w:tc>
          <w:tcPr>
            <w:tcW w:type="dxa" w:w="90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action</w:t>
            </w:r>
          </w:p>
        </w:tc>
        <w:tc>
          <w:tcPr>
            <w:tcW w:type="dxa" w:w="39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Parâmetros</w:t>
            </w:r>
          </w:p>
        </w:tc>
        <w:tc>
          <w:tcPr>
            <w:tcW w:type="dxa" w:w="47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Devolve</w:t>
            </w:r>
          </w:p>
        </w:tc>
      </w:tr>
      <w:tr>
        <w:trPr>
          <w:cantSplit/>
        </w:trPr>
        <w:tc>
          <w:tcPr>
            <w:tcW w:type="dxa" w:w="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pacientes</w:t>
            </w:r>
          </w:p>
        </w:tc>
        <w:tc>
          <w:tcPr>
            <w:tcW w:type="dxa" w:w="39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4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ciclo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resumo</w:t>
            </w:r>
            <w:r>
              <w:t xml:space="preserve"> (contagens por situação, faltas no ciclo e no mês, última coleta, controle carregado),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items</w:t>
            </w:r>
            <w:r>
              <w:t xml:space="preserve"> (uma linha por paciente,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  <w:r>
              <w:t xml:space="preserve"> da falta vigente)</w:t>
            </w:r>
          </w:p>
        </w:tc>
      </w:tr>
      <w:tr>
        <w:trPr>
          <w:cantSplit/>
        </w:trPr>
        <w:tc>
          <w:tcPr>
            <w:tcW w:type="dxa" w:w="9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</w:p>
        </w:tc>
        <w:tc>
          <w:tcPr>
            <w:tcW w:type="dxa" w:w="39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47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</w:t>
            </w:r>
            <w:r>
              <w:t xml:space="preserve"> mascarado,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cnn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 ao vivo),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vigente</w:t>
            </w:r>
            <w:r>
              <w:t xml:space="preserve"> (falta, prazo, situação, tipo de consulta, procedimentos, profissional),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controle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  <w:r>
              <w:t xml:space="preserve"> (cada uma com tipo de consulta, procedimentos, profissional e rótulo),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</w:t>
            </w:r>
            <w:r>
              <w:t xml:space="preserve"> (até 200)</w:t>
            </w:r>
          </w:p>
        </w:tc>
      </w:tr>
      <w:tr>
        <w:trPr>
          <w:cantSplit/>
        </w:trPr>
        <w:tc>
          <w:tcPr>
            <w:tcW w:type="dxa" w:w="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dashboard</w:t>
            </w:r>
          </w:p>
        </w:tc>
        <w:tc>
          <w:tcPr>
            <w:tcW w:type="dxa" w:w="39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ate</w:t>
            </w:r>
            <w:r>
              <w:t xml:space="preserve"> (padrão: ciclo atual até hoje)</w:t>
            </w:r>
          </w:p>
        </w:tc>
        <w:tc>
          <w:tcPr>
            <w:tcW w:type="dxa" w:w="4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o que o Dashboard precisa além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  <w:r>
              <w:t xml:space="preserve">. </w:t>
            </w:r>
            <w:r>
              <w:rPr>
                <w:b/>
                <w:bCs/>
              </w:rPr>
              <w:t xml:space="preserve">Faltas: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porDia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anterior</w:t>
            </w:r>
            <w:r>
              <w:t xml:space="preserve"> (totais do período anterior de mesmo tamanho),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calor</w:t>
            </w:r>
            <w:r>
              <w:t xml:space="preserve"> (dia da semana × hora),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porNumero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porLocal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porEspecialidade</w:t>
            </w:r>
            <w:r>
              <w:t xml:space="preserve"> (top 15). </w:t>
            </w:r>
            <w:r>
              <w:rPr>
                <w:b/>
                <w:bCs/>
              </w:rPr>
              <w:t xml:space="preserve">Auditoria</w:t>
            </w:r>
            <w:r>
              <w:t xml:space="preserve"> (sucesso, horário de São Paulo):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acoes.porMes</w:t>
            </w:r>
            <w:r>
              <w:t xml:space="preserve"> por tipo (bloqueio automático/painel, liberação automática/por solicitação/após o prazo),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acoes.resumo</w:t>
            </w:r>
            <w:r>
              <w:t xml:space="preserve"> (bloqueios, liberações, antecipadas, falhas, dias bloqueado, dias poupados),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acoes.porUsuario</w:t>
            </w:r>
            <w:r>
              <w:t xml:space="preserve"> (top 10). </w:t>
            </w:r>
            <w:r>
              <w:rPr>
                <w:b/>
                <w:bCs/>
              </w:rPr>
              <w:t xml:space="preserve">Solicitações</w:t>
            </w:r>
            <w:r>
              <w:t xml:space="preserve"> (pelo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SolicitadoEm</w:t>
            </w:r>
            <w:r>
              <w:t xml:space="preserve">):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porDia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tempo</w:t>
            </w:r>
            <w:r>
              <w:t xml:space="preserve"> (minutos até a decisão e até a liberação, aprovadas, recusadas),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porSolicitante</w:t>
            </w:r>
            <w:r>
              <w:t xml:space="preserve"> (top 10)</w:t>
            </w:r>
          </w:p>
        </w:tc>
      </w:tr>
      <w:tr>
        <w:trPr>
          <w:cantSplit/>
        </w:trPr>
        <w:tc>
          <w:tcPr>
            <w:tcW w:type="dxa" w:w="9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</w:p>
        </w:tc>
        <w:tc>
          <w:tcPr>
            <w:tcW w:type="dxa" w:w="39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ate</w:t>
            </w:r>
            <w:r>
              <w:t xml:space="preserve"> (padrão: ciclo atual até hoje)</w:t>
            </w:r>
          </w:p>
        </w:tc>
        <w:tc>
          <w:tcPr>
            <w:tcW w:type="dxa" w:w="47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total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comProcedimento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porMes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porDiaSemana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porProfissional</w:t>
            </w:r>
            <w:r>
              <w:t xml:space="preserve"> (top 30),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porTipoConsulta</w:t>
            </w:r>
            <w:r>
              <w:t xml:space="preserve"> (top 30),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porProcedimento</w:t>
            </w:r>
            <w:r>
              <w:t xml:space="preserve"> (top 30),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porRotulo</w:t>
            </w:r>
            <w:r>
              <w:t xml:space="preserve"> (top 20),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porPeriodo</w:t>
            </w:r>
            <w:r>
              <w:t xml:space="preserve"> (manhã &lt; 12h, tarde &lt; 18h, noite),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reincidencia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reincidentes</w:t>
            </w:r>
            <w:r>
              <w:t xml:space="preserve"> (top 20),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linhas</w:t>
            </w:r>
            <w:r>
              <w:t xml:space="preserve"> (até 5.000, para o CSV)</w:t>
            </w:r>
          </w:p>
        </w:tc>
      </w:tr>
      <w:tr>
        <w:trPr>
          <w:cantSplit/>
        </w:trPr>
        <w:tc>
          <w:tcPr>
            <w:tcW w:type="dxa" w:w="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</w:t>
            </w:r>
          </w:p>
        </w:tc>
        <w:tc>
          <w:tcPr>
            <w:tcW w:type="dxa" w:w="39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resultado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page</w:t>
            </w:r>
          </w:p>
        </w:tc>
        <w:tc>
          <w:tcPr>
            <w:tcW w:type="dxa" w:w="47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contagem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items</w:t>
            </w:r>
            <w:r>
              <w:t xml:space="preserve"> (50 por página),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usuarios</w:t>
            </w:r>
            <w:r>
              <w:t xml:space="preserve"> (para o filtro)</w:t>
            </w:r>
          </w:p>
        </w:tc>
      </w:tr>
      <w:tr>
        <w:trPr>
          <w:cantSplit/>
        </w:trPr>
        <w:tc>
          <w:tcPr>
            <w:tcW w:type="dxa" w:w="90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parametros</w:t>
            </w:r>
          </w:p>
        </w:tc>
        <w:tc>
          <w:tcPr>
            <w:tcW w:type="dxa" w:w="39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  <w:tc>
          <w:tcPr>
            <w:tcW w:type="dxa" w:w="47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regra</w:t>
            </w:r>
            <w:r>
              <w:t xml:space="preserve"> (de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ciclo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  <w:r>
              <w:t xml:space="preserve"> (última coleta, último bloqueio automático, última ação no painel, linhas),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cadastros</w:t>
            </w:r>
            <w:r>
              <w:t xml:space="preserve"> (quantos nomes de cada tipo e quando foram atualizados)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Nomes de profissional, tipo de consulta e rótulo vêm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 (profissional pelo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; sem cadastro, cai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NomeExecutor</w:t>
      </w:r>
      <w:r>
        <w:t xml:space="preserve"> gravado). Procedimentos vêm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, juntos numa string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FOR XML PATH</w:t>
      </w:r>
      <w:r>
        <w:t xml:space="preserve"> (funciona em qualquer versão do SQL Server). Sem nome ainda, os relatórios mostram "Código …".</w:t>
      </w:r>
    </w:p>
    <w:p>
      <w:pPr>
        <w:spacing w:after="120"/>
      </w:pPr>
      <w:r>
        <w:t xml:space="preserve">Ação desconhecida ou parâmetro inválido → 400. Falha no SQL → 502 com a mensagem. Paciente sem faltas nem controle → 404.</w:t>
      </w:r>
    </w:p>
    <w:p>
      <w:pPr>
        <w:pStyle w:val="Heading2"/>
      </w:pPr>
      <w:bookmarkStart w:name="_Toc83" w:id="83"/>
      <w:r>
        <w:t xml:space="preserve">Situação de cada paciente</w:t>
      </w:r>
      <w:bookmarkEnd w:id="83"/>
    </w:p>
    <w:p>
      <w:pPr>
        <w:spacing w:after="120"/>
      </w:pPr>
      <w:r>
        <w:t xml:space="preserve">Calculada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Montar resposta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situacaoDe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tabela de controle aponta para a falta vigente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 = IdAgenda</w:t>
      </w:r>
      <w:r>
        <w:t xml:space="preserve">), vale 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Situacao</w:t>
      </w:r>
      <w:r>
        <w:t xml:space="preserve"> dela: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+ 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; +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apto</w:t>
      </w:r>
      <w:r>
        <w:t xml:space="preserve">;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+ 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liberado_antecipado</w:t>
      </w:r>
      <w:r>
        <w:t xml:space="preserve">; +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Senão, ninguém registrou o bloqueio dessa falta: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prazo correndo: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</w:t>
      </w:r>
      <w:r>
        <w:t xml:space="preserve"> ("Aguardando bloqueio", situação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</w:t>
      </w:r>
      <w:r>
        <w:t xml:space="preserve">), e a execução das 01:00 bloqueia;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prazo cumprido: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(situação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CUMPRIDO</w:t>
      </w:r>
      <w:r>
        <w:t xml:space="preserve">), porque o bloqueio não bloqueia mais quem cumpriu o prazo.</w:t>
      </w:r>
    </w:p>
    <w:p>
      <w:pPr>
        <w:spacing w:after="60"/>
      </w:pPr>
    </w:p>
    <w:p>
      <w:pPr>
        <w:spacing w:after="120"/>
      </w:pPr>
      <w:r>
        <w:t xml:space="preserve">Cada item traz também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solicitacao</w:t>
      </w:r>
      <w:r>
        <w:t xml:space="preserve"> (a solicitação de desbloqueio aberta,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solicitadoPor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valida</w:t>
      </w:r>
      <w:r>
        <w:t xml:space="preserve">, que diz se ela é da falta vigente), e o resumo traz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solicitacoesPendentes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solicitacoesAprovadas</w:t>
      </w:r>
      <w:r>
        <w:t xml:space="preserve"> (o contador do menu). O detalhe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paciente</w:t>
      </w:r>
      <w:r>
        <w:t xml:space="preserve">) traz a seção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solicitacoes</w:t>
      </w:r>
      <w:r>
        <w:t xml:space="preserve"> com o histórico do paciente, e as ações trazem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.</w:t>
      </w:r>
    </w:p>
    <w:p>
      <w:pPr>
        <w:spacing w:after="120"/>
      </w:pPr>
      <w:r>
        <w:t xml:space="preserve">O resumo traz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pendentes</w:t>
      </w:r>
      <w:r>
        <w:t xml:space="preserve"> além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aptos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liberadosAntecipados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liberados</w:t>
      </w:r>
      <w:r>
        <w:t xml:space="preserve">.</w:t>
      </w:r>
    </w:p>
    <w:p>
      <w:pPr>
        <w:spacing w:after="120"/>
      </w:pPr>
      <w:r>
        <w:t xml:space="preserve">Quem entra na lista: todo paciente com falta no ciclo, mais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no controle por falta de ciclo anterior.</w:t>
      </w:r>
    </w:p>
    <w:p>
      <w:pPr>
        <w:pStyle w:val="Heading2"/>
      </w:pPr>
      <w:bookmarkStart w:name="_Toc84" w:id="84"/>
      <w:r>
        <w:t xml:space="preserve">Dados sensíveis</w:t>
      </w:r>
      <w:bookmarkEnd w:id="84"/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CpfCnpj</w:t>
      </w:r>
      <w:r>
        <w:t xml:space="preserve"> sai mascarado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***.456.789-**</w:t>
      </w:r>
      <w:r>
        <w:t xml:space="preserve">). E-mail e telefone não são consultados. Nada de dados de paciente nos logs.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ca61e02d058f3d92f9b4e6b3ad1b6000aa4f5da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Workflow CNN Painel - Leitura</dc:title>
  <dc:creator>Clariens Educação</dc:creator>
  <dc:description>Gerado de docs/*.md por docs/word/gerador</dc:description>
  <cp:lastModifiedBy>Un-named</cp:lastModifiedBy>
  <cp:revision>1</cp:revision>
  <dcterms:created xsi:type="dcterms:W3CDTF">2026-10-23T21:22:48.260Z</dcterms:created>
  <dcterms:modified xsi:type="dcterms:W3CDTF">2026-10-23T21:22:48.260Z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