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Light" w:hAnsi="Helvetica Light" w:cs="Helvetica Light"/>
          <w:sz w:val="24"/>
          <w:sz-cs w:val="24"/>
        </w:rPr>
        <w:t xml:space="preserve">Hermes (/ˈhɜːrmiːz/; Greek: Ἑρμῆς) is an Olympian god in Greek religion and mythology, the son of Zeus and the Pleiad Maia, and the second youngest of the Olympian gods (Dionysus being the youngest).</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Hermes is considered a god of transitions and boundaries. He is described as quick and cunning, moving freely between the worlds of the mortal and divine. He is also portrayed as an emissary and messenger of the gods;[1] an intercessor between mortals and the divine, and conductor of souls into the afterlife. He has been viewed as the protector and patron of herdsmen, thieves,[2] oratory and wit, literature and poetry, athletics and sports, invention and trade,[3] roads, boundaries and travelers.[4]</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 some myths, he is a trickster and outwits other gods for his own satisfaction or for the sake of humankind. His attributes and symbols include the herma, the rooster, the tortoise, satchel or pouch, winged sandals, and winged cap. His main symbol is the Greek kerykeion or Latin caduceus, which appears in a form of two snakes wrapped around a winged staff with carvings of the other gods.[5]</w:t>
      </w:r>
    </w:p>
    <w:p>
      <w:pPr/>
      <w:r>
        <w:rPr>
          <w:rFonts w:ascii="Helvetica Light" w:hAnsi="Helvetica Light" w:cs="Helvetica Light"/>
          <w:sz w:val="24"/>
          <w:sz-cs w:val="24"/>
        </w:rPr>
        <w:t xml:space="preserve"/>
      </w:r>
    </w:p>
    <w:p>
      <w:pPr/>
      <w:r>
        <w:rPr>
          <w:rFonts w:ascii="Helvetica Light" w:hAnsi="Helvetica Light" w:cs="Helvetica Light"/>
          <w:sz w:val="24"/>
          <w:sz-cs w:val="24"/>
        </w:rPr>
        <w:t xml:space="preserve">In the Roman adaptation of the Greek pantheon (see interpretatio romana), Hermes is identified with the Roman god Mercury,[6] who, though inherited from the Etruscans, developed many similar characteristics such as being the patron of commerce.</w:t>
      </w:r>
    </w:p>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CocoaOOXMLWriter/1404.47</generator>
</meta>
</file>