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85EF9" w14:textId="37B7CCDD" w:rsidR="00E12A6A" w:rsidRDefault="00E12A6A" w:rsidP="009E29D4">
      <w:pPr>
        <w:pStyle w:val="Heading1"/>
      </w:pPr>
      <w:bookmarkStart w:id="0" w:name="_GoBack"/>
      <w:bookmarkEnd w:id="0"/>
      <w:r w:rsidRPr="00827148">
        <w:t>Component Registry</w:t>
      </w:r>
      <w:r w:rsidR="00BA2A0C">
        <w:t>, Browser</w:t>
      </w:r>
      <w:r w:rsidRPr="00827148">
        <w:t xml:space="preserve"> and </w:t>
      </w:r>
      <w:r w:rsidR="00BA2A0C">
        <w:t>Editor</w:t>
      </w:r>
      <w:r w:rsidR="00EE5114">
        <w:t xml:space="preserve"> Reference Manual</w:t>
      </w:r>
    </w:p>
    <w:p w14:paraId="69BACF1C" w14:textId="20DCC8EE" w:rsidR="00E12A6A" w:rsidRDefault="00E12A6A" w:rsidP="009E29D4">
      <w:pPr>
        <w:pStyle w:val="Heading3"/>
      </w:pPr>
      <w:r>
        <w:t>Introduction</w:t>
      </w:r>
    </w:p>
    <w:p w14:paraId="3EA844DB" w14:textId="77777777" w:rsidR="00E12A6A" w:rsidRDefault="00E12A6A" w:rsidP="00827148">
      <w:r>
        <w:t>The Component Registry has the following features:</w:t>
      </w:r>
    </w:p>
    <w:p w14:paraId="58665DAC" w14:textId="77777777" w:rsidR="00E12A6A" w:rsidRDefault="00E12A6A" w:rsidP="00827148">
      <w:r>
        <w:t>1) Register and store CMDI Components/Profiles.</w:t>
      </w:r>
    </w:p>
    <w:p w14:paraId="6A2480B3" w14:textId="77777777" w:rsidR="00E12A6A" w:rsidRDefault="00E12A6A" w:rsidP="00827148">
      <w:r>
        <w:t>2) Enable a user to browse the registered Components/Profiles.</w:t>
      </w:r>
    </w:p>
    <w:p w14:paraId="156A3E7A" w14:textId="77777777" w:rsidR="00E12A6A" w:rsidRDefault="00E12A6A" w:rsidP="00827148">
      <w:r>
        <w:t>3) Enable a user to edit and create Components/Profiles.</w:t>
      </w:r>
    </w:p>
    <w:p w14:paraId="3032671C" w14:textId="77777777" w:rsidR="009E29D4" w:rsidRDefault="009E29D4" w:rsidP="00827148"/>
    <w:p w14:paraId="18AA6076" w14:textId="312411F2" w:rsidR="009E29D4" w:rsidRDefault="009E29D4" w:rsidP="00827148">
      <w:r>
        <w:t xml:space="preserve">For more information on CMDI, visit </w:t>
      </w:r>
      <w:hyperlink r:id="rId9" w:history="1">
        <w:r w:rsidRPr="00EE5114">
          <w:rPr>
            <w:rStyle w:val="Hyperlink"/>
          </w:rPr>
          <w:t>http://www.clarin.eu/cmdi</w:t>
        </w:r>
      </w:hyperlink>
      <w:r>
        <w:t>.</w:t>
      </w:r>
    </w:p>
    <w:p w14:paraId="27EB93EE" w14:textId="77777777" w:rsidR="00E12A6A" w:rsidRPr="0054254F" w:rsidRDefault="00E12A6A" w:rsidP="002C3984">
      <w:pPr>
        <w:pStyle w:val="Heading3"/>
      </w:pPr>
      <w:r>
        <w:t>Component Registry</w:t>
      </w:r>
    </w:p>
    <w:p w14:paraId="1E552B97" w14:textId="695FABF1" w:rsidR="00E12A6A" w:rsidRPr="00827148" w:rsidRDefault="00E12A6A" w:rsidP="00827148">
      <w:r w:rsidRPr="00827148">
        <w:t xml:space="preserve">The start screen of the </w:t>
      </w:r>
      <w:r w:rsidR="00BA2A0C">
        <w:t>C</w:t>
      </w:r>
      <w:r w:rsidRPr="00827148">
        <w:t xml:space="preserve">omponent Registry </w:t>
      </w:r>
      <w:r w:rsidR="00BA2A0C">
        <w:t>application shows the Component Browser. From here you can access the other main functionalities: edit and import.</w:t>
      </w:r>
      <w:r w:rsidR="009E29D4">
        <w:t xml:space="preserve"> The sections in this document describe each of these functionalities, starting with the Component Browser.</w:t>
      </w:r>
    </w:p>
    <w:p w14:paraId="4475F5A7" w14:textId="063FD6F5" w:rsidR="00E12A6A" w:rsidRPr="00827148" w:rsidRDefault="00BA2A0C" w:rsidP="002C3984">
      <w:pPr>
        <w:pStyle w:val="Heading3"/>
      </w:pPr>
      <w:r>
        <w:t xml:space="preserve">Component </w:t>
      </w:r>
      <w:r w:rsidR="00E12A6A" w:rsidRPr="00827148">
        <w:t>Browse</w:t>
      </w:r>
      <w:r>
        <w:t>r</w:t>
      </w:r>
    </w:p>
    <w:p w14:paraId="7C5DF18A" w14:textId="7FAE5F88" w:rsidR="00E12A6A" w:rsidRDefault="001F738A" w:rsidP="00827148">
      <w:r>
        <w:t>In the Component Browser</w:t>
      </w:r>
      <w:r w:rsidR="00E12A6A" w:rsidRPr="00827148">
        <w:t xml:space="preserve"> </w:t>
      </w:r>
      <w:r w:rsidR="002072CC">
        <w:t>(s</w:t>
      </w:r>
      <w:r w:rsidR="004E2940">
        <w:t>ee</w:t>
      </w:r>
      <w:r w:rsidR="00D07755">
        <w:t xml:space="preserve"> </w:t>
      </w:r>
      <w:r w:rsidR="00D07755">
        <w:fldChar w:fldCharType="begin"/>
      </w:r>
      <w:r w:rsidR="00D07755">
        <w:instrText xml:space="preserve"> REF _Ref194468694 \h </w:instrText>
      </w:r>
      <w:r w:rsidR="00D07755">
        <w:fldChar w:fldCharType="separate"/>
      </w:r>
      <w:r w:rsidR="00B66948">
        <w:t xml:space="preserve">Figure </w:t>
      </w:r>
      <w:r w:rsidR="00B66948">
        <w:rPr>
          <w:noProof/>
        </w:rPr>
        <w:t>1</w:t>
      </w:r>
      <w:r w:rsidR="00D07755">
        <w:fldChar w:fldCharType="end"/>
      </w:r>
      <w:r w:rsidR="004E2940">
        <w:t xml:space="preserve">) </w:t>
      </w:r>
      <w:r w:rsidR="00E12A6A" w:rsidRPr="00827148">
        <w:t xml:space="preserve">there is a choice of two </w:t>
      </w:r>
      <w:r w:rsidR="00E12A6A" w:rsidRPr="001F738A">
        <w:rPr>
          <w:b/>
        </w:rPr>
        <w:t>tabs</w:t>
      </w:r>
      <w:r>
        <w:t>:</w:t>
      </w:r>
      <w:r w:rsidR="00E12A6A" w:rsidRPr="00827148">
        <w:t xml:space="preserve"> "Profiles" and "Components". Clicking on either of them allows you to view all the registered Profiles or Components in a list. </w:t>
      </w:r>
      <w:r>
        <w:t xml:space="preserve">Next to these two tabs, there is a </w:t>
      </w:r>
      <w:r w:rsidRPr="001F738A">
        <w:rPr>
          <w:b/>
        </w:rPr>
        <w:t>select box</w:t>
      </w:r>
      <w:r>
        <w:t xml:space="preserve">. This </w:t>
      </w:r>
      <w:r w:rsidR="00822FDE">
        <w:t>box allows you</w:t>
      </w:r>
      <w:r w:rsidR="006652A8">
        <w:t xml:space="preserve"> to switch between public space, </w:t>
      </w:r>
      <w:r w:rsidR="00822FDE">
        <w:t>user space</w:t>
      </w:r>
      <w:r w:rsidR="006652A8">
        <w:t xml:space="preserve"> and optionally one or more group spaces</w:t>
      </w:r>
      <w:r w:rsidR="00822FDE">
        <w:t xml:space="preserve">. The public space shows all published profiles/components by all users. The user space shows all profiles/components that are located in your own </w:t>
      </w:r>
      <w:r w:rsidR="006652A8">
        <w:t xml:space="preserve">private </w:t>
      </w:r>
      <w:r w:rsidR="00822FDE">
        <w:t xml:space="preserve">workspace. </w:t>
      </w:r>
      <w:r w:rsidR="006652A8">
        <w:t xml:space="preserve">If you are a member of one or more groups, the group spaces show the profiles/components that are visible to and editable by all members of these groups. </w:t>
      </w:r>
      <w:r w:rsidR="00822FDE">
        <w:t xml:space="preserve">The user </w:t>
      </w:r>
      <w:r w:rsidR="006652A8">
        <w:t xml:space="preserve">and group </w:t>
      </w:r>
      <w:r w:rsidR="00822FDE">
        <w:t xml:space="preserve">space items are </w:t>
      </w:r>
      <w:r w:rsidR="006652A8" w:rsidRPr="006652A8">
        <w:rPr>
          <w:i/>
        </w:rPr>
        <w:t>un</w:t>
      </w:r>
      <w:r w:rsidR="00822FDE" w:rsidRPr="006652A8">
        <w:rPr>
          <w:i/>
        </w:rPr>
        <w:t>published</w:t>
      </w:r>
      <w:r w:rsidR="00822FDE">
        <w:t>.</w:t>
      </w:r>
    </w:p>
    <w:p w14:paraId="43E79F7F" w14:textId="44A82998" w:rsidR="001F738A" w:rsidRDefault="001F738A" w:rsidP="001876D0">
      <w:r>
        <w:t xml:space="preserve">On the far right, there is a </w:t>
      </w:r>
      <w:r w:rsidRPr="001F738A">
        <w:rPr>
          <w:b/>
        </w:rPr>
        <w:t>filter</w:t>
      </w:r>
      <w:r>
        <w:t xml:space="preserve"> input field. Here </w:t>
      </w:r>
      <w:r w:rsidRPr="00827148">
        <w:t>you can type a term to quickly fi</w:t>
      </w:r>
      <w:r w:rsidR="006652A8">
        <w:t>lter out all non-matching items within the selected space.</w:t>
      </w:r>
    </w:p>
    <w:p w14:paraId="31AB9823" w14:textId="77777777" w:rsidR="001F738A" w:rsidRPr="00827148" w:rsidRDefault="001F738A" w:rsidP="00827148"/>
    <w:p w14:paraId="3B082E39" w14:textId="2D90CF3F" w:rsidR="00E12A6A" w:rsidRPr="00010950" w:rsidRDefault="001F738A" w:rsidP="00827148">
      <w:r>
        <w:t>If</w:t>
      </w:r>
      <w:r w:rsidR="00E12A6A" w:rsidRPr="00827148">
        <w:t xml:space="preserve"> you </w:t>
      </w:r>
      <w:r w:rsidR="00E12A6A" w:rsidRPr="00010950">
        <w:rPr>
          <w:b/>
        </w:rPr>
        <w:t>select an item</w:t>
      </w:r>
      <w:r w:rsidR="00E12A6A" w:rsidRPr="00827148">
        <w:t xml:space="preserve"> in </w:t>
      </w:r>
      <w:r w:rsidR="001876D0">
        <w:t>the browser</w:t>
      </w:r>
      <w:r w:rsidR="00E12A6A" w:rsidRPr="00827148">
        <w:t xml:space="preserve"> list</w:t>
      </w:r>
      <w:r>
        <w:t>,</w:t>
      </w:r>
      <w:r w:rsidR="00E12A6A" w:rsidRPr="00827148">
        <w:t xml:space="preserve"> the panel below the list fills up with info about the selected Profile/Component. It allows for a default "view" and an xml view. The </w:t>
      </w:r>
      <w:r w:rsidR="00E12A6A" w:rsidRPr="00010950">
        <w:rPr>
          <w:b/>
        </w:rPr>
        <w:t>default view</w:t>
      </w:r>
      <w:r w:rsidR="00E12A6A" w:rsidRPr="00827148">
        <w:t xml:space="preserve"> is an interactive view where you can click open reference components to explore the full structure of a </w:t>
      </w:r>
      <w:r>
        <w:t>p</w:t>
      </w:r>
      <w:r w:rsidR="00E12A6A" w:rsidRPr="00827148">
        <w:t>rofile/</w:t>
      </w:r>
      <w:r>
        <w:t>c</w:t>
      </w:r>
      <w:r w:rsidR="00E12A6A" w:rsidRPr="00827148">
        <w:t>omponent.</w:t>
      </w:r>
      <w:r w:rsidR="0056673D">
        <w:t xml:space="preserve"> The </w:t>
      </w:r>
      <w:r w:rsidR="0056673D" w:rsidRPr="00010950">
        <w:rPr>
          <w:b/>
        </w:rPr>
        <w:t>xml view</w:t>
      </w:r>
      <w:r w:rsidR="0056673D">
        <w:t xml:space="preserve"> shows the actual xml of a Profile/Component.</w:t>
      </w:r>
      <w:r w:rsidR="00010950">
        <w:t xml:space="preserve"> The </w:t>
      </w:r>
      <w:r w:rsidR="00010950">
        <w:rPr>
          <w:b/>
        </w:rPr>
        <w:t>comments tab</w:t>
      </w:r>
      <w:r w:rsidR="00010950">
        <w:t xml:space="preserve"> provides a place for discussion by allowing authenticated users to post a comment on a specific Profile/Component or to see what others have written.</w:t>
      </w:r>
    </w:p>
    <w:p w14:paraId="63D3DF21" w14:textId="77777777" w:rsidR="001F738A" w:rsidRPr="00827148" w:rsidRDefault="001F738A" w:rsidP="00827148"/>
    <w:p w14:paraId="38C4F14C" w14:textId="77777777" w:rsidR="00010950" w:rsidRDefault="00E12A6A" w:rsidP="00827148">
      <w:r w:rsidRPr="00827148">
        <w:lastRenderedPageBreak/>
        <w:t xml:space="preserve">When you </w:t>
      </w:r>
      <w:r w:rsidRPr="00010950">
        <w:rPr>
          <w:b/>
        </w:rPr>
        <w:t>right click on an item</w:t>
      </w:r>
      <w:r w:rsidRPr="00827148">
        <w:t xml:space="preserve">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xsd of that xml representation</w:t>
      </w:r>
      <w:r w:rsidRPr="00827148">
        <w:t xml:space="preserve">. </w:t>
      </w:r>
      <w:r>
        <w:t xml:space="preserve">Other tools can use the downloaded xml or xsd, CLARIN supported tools will integrate with the registry automatically so you won’t have to download anything yourself. </w:t>
      </w:r>
      <w:r w:rsidR="0056673D">
        <w:t xml:space="preserve">Arbil (see </w:t>
      </w:r>
      <w:hyperlink r:id="rId10" w:history="1">
        <w:r w:rsidR="0056673D" w:rsidRPr="00C3475F">
          <w:rPr>
            <w:rStyle w:val="Hyperlink"/>
          </w:rPr>
          <w:t>http://www.clarin.eu/cmdi</w:t>
        </w:r>
      </w:hyperlink>
      <w:r w:rsidR="0056673D">
        <w:t xml:space="preserve">) can for instance be used to edit metadata based on the xsd’s generated by the profiles. </w:t>
      </w:r>
    </w:p>
    <w:p w14:paraId="351AEE5E" w14:textId="77777777" w:rsidR="001876D0" w:rsidRDefault="001876D0" w:rsidP="001876D0"/>
    <w:p w14:paraId="536DD85D" w14:textId="77777777" w:rsidR="00B66948" w:rsidRDefault="001876D0" w:rsidP="00691088">
      <w:pPr>
        <w:pStyle w:val="Heading3"/>
      </w:pPr>
      <w:r>
        <w:t xml:space="preserve">On the top left, there are three </w:t>
      </w:r>
      <w:r w:rsidRPr="001F738A">
        <w:t>buttons</w:t>
      </w:r>
      <w:r>
        <w:t>: “Create new”, “Edit (as new)” and “Import”. The first button brings you to the editor (see the section “</w:t>
      </w:r>
      <w:r>
        <w:fldChar w:fldCharType="begin"/>
      </w:r>
      <w:r>
        <w:instrText xml:space="preserve"> REF _Ref207347987 \h </w:instrText>
      </w:r>
      <w:r>
        <w:fldChar w:fldCharType="separate"/>
      </w:r>
      <w:r w:rsidR="00B66948">
        <w:t>Component Editor</w:t>
      </w:r>
      <w:r>
        <w:fldChar w:fldCharType="end"/>
      </w:r>
      <w:r>
        <w:t>”) so that you can start creating a new profile/component</w:t>
      </w:r>
      <w:r w:rsidR="00101D05">
        <w:t xml:space="preserve"> in your </w:t>
      </w:r>
      <w:r w:rsidR="0050686E">
        <w:t xml:space="preserve">private </w:t>
      </w:r>
      <w:r w:rsidR="00101D05">
        <w:t>workspace</w:t>
      </w:r>
      <w:r>
        <w:t xml:space="preserve">. The second button will only be enabled if an item in the list is selected; then clicking the button will open the selected item in the editor, depending on the active space either as a copy (public space) or the item itself (in </w:t>
      </w:r>
      <w:r w:rsidR="0050686E">
        <w:t>a private or group</w:t>
      </w:r>
      <w:r>
        <w:t xml:space="preserve"> workspace). </w:t>
      </w:r>
      <w:r w:rsidR="00101D05">
        <w:t xml:space="preserve">Both actions require you to authenticate if you’re not yet logged in. </w:t>
      </w:r>
      <w:r>
        <w:t>The final button will bring you to the import form (see the section “</w:t>
      </w:r>
      <w:r>
        <w:fldChar w:fldCharType="begin"/>
      </w:r>
      <w:r>
        <w:instrText xml:space="preserve"> REF _Ref207348005 \h </w:instrText>
      </w:r>
      <w:r>
        <w:fldChar w:fldCharType="separate"/>
      </w:r>
      <w:r w:rsidR="00B66948">
        <w:t>Collaborating on components and profiles</w:t>
      </w:r>
    </w:p>
    <w:p w14:paraId="38124692" w14:textId="77777777" w:rsidR="00B66948" w:rsidRDefault="00B66948" w:rsidP="0050686E">
      <w:r>
        <w:t xml:space="preserve">The administrators of the Component Registry can create groups in which users can work together on components and profiles before publishing them while using their own individual accounts. If you would like to have a group created or want to become a member of an existing group, please send a request to the administrators of the Component Registry through the following e-mail address: </w:t>
      </w:r>
      <w:r w:rsidRPr="007B382D">
        <w:t>cmdi@clarin.eu</w:t>
      </w:r>
      <w:r>
        <w:t>. Please include your user id, which can be found by logging into the Component Registry, then clicking the ‘settings’ link in the top right. The title of the settings page will show your user id (‘User settings for ….’).</w:t>
      </w:r>
    </w:p>
    <w:p w14:paraId="302A2043" w14:textId="77777777" w:rsidR="00B66948" w:rsidRDefault="00B66948" w:rsidP="00AB56DC">
      <w:pPr>
        <w:keepNext/>
      </w:pPr>
      <w:r>
        <w:pict w14:anchorId="12AF0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4pt;height:73.6pt">
            <v:imagedata r:id="rId11" o:title=""/>
          </v:shape>
        </w:pict>
      </w:r>
    </w:p>
    <w:p w14:paraId="5B248048" w14:textId="77777777" w:rsidR="00B66948" w:rsidRDefault="00B66948" w:rsidP="00AB56DC">
      <w:pPr>
        <w:pStyle w:val="Caption"/>
      </w:pPr>
      <w:r>
        <w:t xml:space="preserve">Figure </w:t>
      </w:r>
      <w:r>
        <w:rPr>
          <w:noProof/>
        </w:rPr>
        <w:t>6</w:t>
      </w:r>
      <w:r>
        <w:t>. Switching to a group space</w:t>
      </w:r>
    </w:p>
    <w:p w14:paraId="225A311C" w14:textId="77777777" w:rsidR="00B66948" w:rsidRDefault="00B66948" w:rsidP="0050686E">
      <w:r>
        <w:t xml:space="preserve">To start using the groups, switch to the group space that you would like to work in by selecting it from the work space drop down list in the browser (see Figure </w:t>
      </w:r>
      <w:r>
        <w:rPr>
          <w:noProof/>
        </w:rPr>
        <w:t>6</w:t>
      </w:r>
      <w:r>
        <w:t>).</w:t>
      </w:r>
      <w:r w:rsidRPr="00AB56DC">
        <w:t xml:space="preserve"> </w:t>
      </w:r>
      <w:r>
        <w:t>You will then see the components and profiles (in separate tabs, as is the case in the public and private spaces) that are available in that group. You can select any of these and view their contents or start editing by pressing the ‘Edit’ button. Any changes you make will become available to other group members immediately. Any group member can also publish or delete components and profiles that belong to the group.</w:t>
      </w:r>
    </w:p>
    <w:p w14:paraId="791AC8AC" w14:textId="77777777" w:rsidR="00B66948" w:rsidRDefault="00B66948" w:rsidP="0050686E"/>
    <w:p w14:paraId="139175F5" w14:textId="77777777" w:rsidR="00B66948" w:rsidRDefault="00B66948" w:rsidP="00AB56DC">
      <w:pPr>
        <w:keepNext/>
      </w:pPr>
      <w:r>
        <w:lastRenderedPageBreak/>
        <w:pict w14:anchorId="5FFEF79B">
          <v:shape id="_x0000_i1050" type="#_x0000_t75" style="width:305.6pt;height:55.2pt">
            <v:imagedata r:id="rId12" o:title=""/>
          </v:shape>
        </w:pict>
      </w:r>
    </w:p>
    <w:p w14:paraId="4E66FB10" w14:textId="77777777" w:rsidR="00B66948" w:rsidRDefault="00B66948" w:rsidP="00AB56DC">
      <w:pPr>
        <w:pStyle w:val="Caption"/>
      </w:pPr>
      <w:r>
        <w:t xml:space="preserve">Figure </w:t>
      </w:r>
      <w:r>
        <w:rPr>
          <w:noProof/>
        </w:rPr>
        <w:t>7</w:t>
      </w:r>
      <w:r>
        <w:t>. Moving a component to a group space</w:t>
      </w:r>
    </w:p>
    <w:p w14:paraId="5FBA8474" w14:textId="77777777" w:rsidR="00B66948" w:rsidRPr="007D5BB0" w:rsidRDefault="00B66948" w:rsidP="0050686E">
      <w:r>
        <w:t xml:space="preserve">To add  new components or profiles to a group space, first create them in your private workspace. Then, from the browser, you can move them to any group that you are a member of by selecting one or more components and choosing the target group from the ‘Move to group…’ drop down box. Then, click ‘Move to group’ and confirm your action. Notice that components </w:t>
      </w:r>
      <w:r>
        <w:rPr>
          <w:i/>
        </w:rPr>
        <w:t>cannot</w:t>
      </w:r>
      <w:r>
        <w:t xml:space="preserve"> be moved back to your private workspace once they have been moved into a group space!</w:t>
      </w:r>
    </w:p>
    <w:p w14:paraId="65375E45" w14:textId="45DBACAC" w:rsidR="001876D0" w:rsidRDefault="00B66948" w:rsidP="001876D0">
      <w:r>
        <w:t>Import</w:t>
      </w:r>
      <w:r w:rsidR="001876D0">
        <w:fldChar w:fldCharType="end"/>
      </w:r>
      <w:r w:rsidR="001876D0">
        <w:t>”).</w:t>
      </w:r>
    </w:p>
    <w:p w14:paraId="3728F892" w14:textId="77777777" w:rsidR="001876D0" w:rsidRDefault="001876D0" w:rsidP="00827148"/>
    <w:p w14:paraId="1A68C0CC" w14:textId="4355874B" w:rsidR="00E12A6A" w:rsidRDefault="00B66948" w:rsidP="00387175">
      <w:pPr>
        <w:keepNext/>
      </w:pPr>
      <w:r>
        <w:lastRenderedPageBreak/>
        <w:pict w14:anchorId="7D950FD6">
          <v:shape id="_x0000_i1025" type="#_x0000_t75" style="width:496.8pt;height:284pt">
            <v:imagedata r:id="rId13" o:title=""/>
          </v:shape>
        </w:pict>
      </w:r>
    </w:p>
    <w:p w14:paraId="3FB92056" w14:textId="77777777" w:rsidR="00E12A6A" w:rsidRDefault="00E12A6A" w:rsidP="00387175">
      <w:pPr>
        <w:pStyle w:val="Caption"/>
      </w:pPr>
      <w:bookmarkStart w:id="1" w:name="_Ref194468694"/>
      <w:r>
        <w:t xml:space="preserve">Figure </w:t>
      </w:r>
      <w:r w:rsidR="005821DC">
        <w:fldChar w:fldCharType="begin"/>
      </w:r>
      <w:r w:rsidR="00E03367">
        <w:instrText xml:space="preserve"> SEQ Figure \* ARABIC </w:instrText>
      </w:r>
      <w:r w:rsidR="005821DC">
        <w:fldChar w:fldCharType="separate"/>
      </w:r>
      <w:r w:rsidR="00B66948">
        <w:rPr>
          <w:noProof/>
        </w:rPr>
        <w:t>1</w:t>
      </w:r>
      <w:r w:rsidR="005821DC">
        <w:fldChar w:fldCharType="end"/>
      </w:r>
      <w:bookmarkEnd w:id="1"/>
      <w:r>
        <w:t>. Browse Screen</w:t>
      </w:r>
    </w:p>
    <w:p w14:paraId="5855589D" w14:textId="0049C06A" w:rsidR="00E12A6A" w:rsidRPr="00827148" w:rsidRDefault="00BA2A0C" w:rsidP="00691088">
      <w:pPr>
        <w:pStyle w:val="Heading3"/>
      </w:pPr>
      <w:bookmarkStart w:id="2" w:name="_Ref207347987"/>
      <w:r>
        <w:t xml:space="preserve">Component </w:t>
      </w:r>
      <w:r w:rsidR="00691088">
        <w:t>Edit</w:t>
      </w:r>
      <w:r>
        <w:t>or</w:t>
      </w:r>
      <w:bookmarkEnd w:id="2"/>
    </w:p>
    <w:p w14:paraId="5D355FEA" w14:textId="7E019FAD" w:rsidR="00CA1073" w:rsidRDefault="00E12A6A" w:rsidP="00822FDE">
      <w:r w:rsidRPr="00827148">
        <w:t>The "</w:t>
      </w:r>
      <w:r w:rsidR="00F13CDF">
        <w:t xml:space="preserve">Component </w:t>
      </w:r>
      <w:r w:rsidRPr="00827148">
        <w:t>Edit</w:t>
      </w:r>
      <w:r w:rsidR="00F13CDF">
        <w:t>or</w:t>
      </w:r>
      <w:r w:rsidRPr="00827148">
        <w:t xml:space="preserve">" view </w:t>
      </w:r>
      <w:r w:rsidR="0060760E">
        <w:t>(s</w:t>
      </w:r>
      <w:r w:rsidR="00D07755">
        <w:t xml:space="preserve">ee </w:t>
      </w:r>
      <w:r w:rsidR="00D07755">
        <w:fldChar w:fldCharType="begin"/>
      </w:r>
      <w:r w:rsidR="00D07755">
        <w:instrText xml:space="preserve"> REF _Ref194468763 \h </w:instrText>
      </w:r>
      <w:r w:rsidR="00D07755">
        <w:fldChar w:fldCharType="separate"/>
      </w:r>
      <w:r w:rsidR="00B66948">
        <w:t xml:space="preserve">Figure </w:t>
      </w:r>
      <w:r w:rsidR="00B66948">
        <w:rPr>
          <w:noProof/>
        </w:rPr>
        <w:t>2</w:t>
      </w:r>
      <w:r w:rsidR="00D07755">
        <w:fldChar w:fldCharType="end"/>
      </w:r>
      <w:r w:rsidR="004E4DCF">
        <w:t xml:space="preserve">) </w:t>
      </w:r>
      <w:r w:rsidRPr="00827148">
        <w:t xml:space="preserve">allows you to create a new Profile/Component or edit an already existing Profile/Component. The view offers </w:t>
      </w:r>
      <w:r w:rsidR="006A00E6">
        <w:t>four</w:t>
      </w:r>
      <w:r w:rsidRPr="00827148">
        <w:t xml:space="preserve"> buttons</w:t>
      </w:r>
      <w:r>
        <w:t>:</w:t>
      </w:r>
      <w:r w:rsidRPr="00827148">
        <w:t xml:space="preserve"> </w:t>
      </w:r>
    </w:p>
    <w:p w14:paraId="63AD8EE3" w14:textId="3DAC1407" w:rsidR="00CA1073" w:rsidRDefault="00CA1073" w:rsidP="00CA1073">
      <w:pPr>
        <w:numPr>
          <w:ilvl w:val="0"/>
          <w:numId w:val="6"/>
        </w:numPr>
      </w:pPr>
      <w:r>
        <w:t xml:space="preserve">“save”: submits the Profile/Component  and overwrites an existing Profile/Component </w:t>
      </w:r>
      <w:r w:rsidR="0056673D" w:rsidRPr="0056673D">
        <w:t xml:space="preserve">in </w:t>
      </w:r>
      <w:r w:rsidR="0050686E">
        <w:t>the</w:t>
      </w:r>
      <w:r w:rsidR="0056673D" w:rsidRPr="0056673D">
        <w:t xml:space="preserve"> workspace</w:t>
      </w:r>
      <w:r w:rsidR="0050686E">
        <w:t xml:space="preserve"> it is in</w:t>
      </w:r>
      <w:r w:rsidR="0056673D" w:rsidRPr="0056673D">
        <w:t>, or will create a new one if a previous version of it did not exist already.</w:t>
      </w:r>
    </w:p>
    <w:p w14:paraId="144F9679" w14:textId="0E0CDCB3" w:rsidR="00CA1073" w:rsidRDefault="00CA1073" w:rsidP="00CA1073">
      <w:pPr>
        <w:numPr>
          <w:ilvl w:val="0"/>
          <w:numId w:val="6"/>
        </w:numPr>
      </w:pPr>
      <w:r>
        <w:t xml:space="preserve">“save as new”: always creates a new Profile/Component in </w:t>
      </w:r>
      <w:r w:rsidR="0050686E">
        <w:t xml:space="preserve">a </w:t>
      </w:r>
      <w:r>
        <w:t xml:space="preserve">private </w:t>
      </w:r>
      <w:r w:rsidR="0050686E">
        <w:t xml:space="preserve">or group </w:t>
      </w:r>
      <w:r>
        <w:t>workspace</w:t>
      </w:r>
      <w:r w:rsidR="006A00E6">
        <w:t>.</w:t>
      </w:r>
    </w:p>
    <w:p w14:paraId="4C4C6B09" w14:textId="77777777" w:rsidR="00CA1073" w:rsidRDefault="00CA1073" w:rsidP="00CA1073">
      <w:pPr>
        <w:numPr>
          <w:ilvl w:val="0"/>
          <w:numId w:val="6"/>
        </w:numPr>
      </w:pPr>
      <w:r>
        <w:t xml:space="preserve">“publish in public space”: </w:t>
      </w:r>
      <w:r w:rsidR="00E12A6A" w:rsidRPr="00827148">
        <w:t xml:space="preserve">tries to submit you Profile/Component to the </w:t>
      </w:r>
      <w:r>
        <w:t>public space</w:t>
      </w:r>
      <w:r w:rsidR="00E12A6A" w:rsidRPr="00827148">
        <w:t xml:space="preserve">. </w:t>
      </w:r>
    </w:p>
    <w:p w14:paraId="1F579976" w14:textId="35FD1CA2" w:rsidR="006A00E6" w:rsidRDefault="006A00E6" w:rsidP="00CA1073">
      <w:pPr>
        <w:numPr>
          <w:ilvl w:val="0"/>
          <w:numId w:val="6"/>
        </w:numPr>
      </w:pPr>
      <w:r>
        <w:t>“cancel”: returns to the Component Browser discarding any changes (you will need to confirm this if there are unsaved changes).</w:t>
      </w:r>
    </w:p>
    <w:p w14:paraId="40A65780" w14:textId="77777777" w:rsidR="006A00E6" w:rsidRDefault="006A00E6" w:rsidP="00CA1073">
      <w:pPr>
        <w:numPr>
          <w:ilvl w:val="0"/>
          <w:numId w:val="6"/>
        </w:numPr>
      </w:pPr>
    </w:p>
    <w:p w14:paraId="2AB31243" w14:textId="16BDAE51" w:rsidR="00CA1073" w:rsidRDefault="006A00E6" w:rsidP="00822FDE">
      <w:r>
        <w:lastRenderedPageBreak/>
        <w:t>“</w:t>
      </w:r>
      <w:r w:rsidR="00CA1073">
        <w:t>Save</w:t>
      </w:r>
      <w:r>
        <w:t>”</w:t>
      </w:r>
      <w:r w:rsidR="00CA1073">
        <w:t xml:space="preserve"> and </w:t>
      </w:r>
      <w:r>
        <w:t>“p</w:t>
      </w:r>
      <w:r w:rsidR="00CA1073">
        <w:t>ublish</w:t>
      </w:r>
      <w:r>
        <w:t>”</w:t>
      </w:r>
      <w:r w:rsidR="00CA1073">
        <w:t xml:space="preserve"> always </w:t>
      </w:r>
      <w:r>
        <w:t xml:space="preserve">validate </w:t>
      </w:r>
      <w:r w:rsidR="00E12A6A" w:rsidRPr="00827148">
        <w:t>the created Profi</w:t>
      </w:r>
      <w:r w:rsidR="00E12A6A">
        <w:t>le/Component</w:t>
      </w:r>
      <w:r w:rsidR="00E12A6A" w:rsidRPr="00827148">
        <w:t>. When successful the "Browse" view will show with the newly added item highlighted</w:t>
      </w:r>
      <w:r w:rsidR="00145493">
        <w:t xml:space="preserve">. </w:t>
      </w:r>
      <w:r>
        <w:t>If</w:t>
      </w:r>
      <w:r w:rsidR="00145493">
        <w:t xml:space="preserve"> shown in the browse overview it means that the </w:t>
      </w:r>
      <w:r w:rsidR="00E12A6A">
        <w:t>Profile/Component is registered</w:t>
      </w:r>
      <w:r w:rsidR="00E12A6A" w:rsidRPr="00827148">
        <w:t xml:space="preserve">. </w:t>
      </w:r>
      <w:r>
        <w:t>If the action was</w:t>
      </w:r>
      <w:r w:rsidR="00E12A6A" w:rsidRPr="00827148">
        <w:t xml:space="preserve"> unsuccessful</w:t>
      </w:r>
      <w:r>
        <w:t>,</w:t>
      </w:r>
      <w:r w:rsidR="00E12A6A" w:rsidRPr="00827148">
        <w:t xml:space="preserve"> an error message will be displayed</w:t>
      </w:r>
      <w:r w:rsidR="00822FDE">
        <w:t xml:space="preserve"> and</w:t>
      </w:r>
      <w:r w:rsidR="00E12A6A">
        <w:t xml:space="preserve"> the Profile/Component is not registered</w:t>
      </w:r>
      <w:r w:rsidR="00E12A6A" w:rsidRPr="00827148">
        <w:t>. The created Profile/Comp</w:t>
      </w:r>
      <w:r w:rsidR="00E12A6A">
        <w:t>onent is validated against the xsd s</w:t>
      </w:r>
      <w:r w:rsidR="00E12A6A" w:rsidRPr="00827148">
        <w:t>chema</w:t>
      </w:r>
      <w:r w:rsidR="00E12A6A">
        <w:t xml:space="preserve">: </w:t>
      </w:r>
      <w:r w:rsidR="00822FDE" w:rsidRPr="00822FDE">
        <w:t>http://www.clarin.eu/cmd/general-component-schema.xsd</w:t>
      </w:r>
      <w:r w:rsidR="00822FDE">
        <w:t xml:space="preserve">. </w:t>
      </w:r>
    </w:p>
    <w:p w14:paraId="32D04D96" w14:textId="123C7F30" w:rsidR="00822FDE" w:rsidRPr="002475B0" w:rsidRDefault="00822FDE" w:rsidP="00822FDE">
      <w:pPr>
        <w:rPr>
          <w:i/>
        </w:rPr>
      </w:pPr>
      <w:r>
        <w:t xml:space="preserve">A </w:t>
      </w:r>
      <w:r w:rsidRPr="00822FDE">
        <w:t xml:space="preserve">Profile or Component can be made public </w:t>
      </w:r>
      <w:r w:rsidR="002475B0">
        <w:t>if</w:t>
      </w:r>
      <w:r w:rsidRPr="00822FDE">
        <w:t>:</w:t>
      </w:r>
    </w:p>
    <w:p w14:paraId="7C3D44A3" w14:textId="77777777" w:rsidR="00822FDE" w:rsidRPr="00822FDE" w:rsidRDefault="00822FDE" w:rsidP="00822FDE">
      <w:pPr>
        <w:numPr>
          <w:ilvl w:val="0"/>
          <w:numId w:val="5"/>
        </w:numPr>
      </w:pPr>
      <w:r w:rsidRPr="00822FDE">
        <w:t>It is valid (e.g</w:t>
      </w:r>
      <w:r w:rsidR="00B92B4A">
        <w:t>.</w:t>
      </w:r>
      <w:r w:rsidRPr="00822FDE">
        <w:t xml:space="preserve"> all fields are filled in correctly).</w:t>
      </w:r>
    </w:p>
    <w:p w14:paraId="557F168D" w14:textId="77777777" w:rsidR="00822FDE" w:rsidRPr="00822FDE" w:rsidRDefault="00822FDE" w:rsidP="00822FDE">
      <w:pPr>
        <w:numPr>
          <w:ilvl w:val="0"/>
          <w:numId w:val="5"/>
        </w:numPr>
      </w:pPr>
      <w:r w:rsidRPr="00822FDE">
        <w:t xml:space="preserve">It </w:t>
      </w:r>
      <w:r w:rsidR="00145493">
        <w:t>contains</w:t>
      </w:r>
      <w:r w:rsidRPr="00822FDE">
        <w:t xml:space="preserve"> already public components.</w:t>
      </w:r>
    </w:p>
    <w:p w14:paraId="07910A73" w14:textId="77777777" w:rsidR="00822FDE" w:rsidRDefault="00822FDE" w:rsidP="00827148"/>
    <w:p w14:paraId="624A8E7B" w14:textId="481CAC96"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w:t>
      </w:r>
      <w:r w:rsidR="002475B0">
        <w:t>.</w:t>
      </w:r>
    </w:p>
    <w:p w14:paraId="6148E112" w14:textId="77777777" w:rsidR="006C1A5D" w:rsidRDefault="006C1A5D" w:rsidP="006C1A5D">
      <w:r>
        <w:t xml:space="preserve"> </w:t>
      </w:r>
    </w:p>
    <w:p w14:paraId="43EF47F4" w14:textId="77777777" w:rsidR="00E12A6A" w:rsidRDefault="006C1A5D" w:rsidP="00827148">
      <w:r>
        <w:t xml:space="preserve"> </w:t>
      </w:r>
    </w:p>
    <w:p w14:paraId="4DA8425E" w14:textId="2F155DED" w:rsidR="00E12A6A" w:rsidRDefault="00B66948" w:rsidP="00387175">
      <w:pPr>
        <w:keepNext/>
      </w:pPr>
      <w:r>
        <w:lastRenderedPageBreak/>
        <w:pict w14:anchorId="54B3699B">
          <v:shape id="_x0000_i1026" type="#_x0000_t75" style="width:498.4pt;height:284pt">
            <v:imagedata r:id="rId14" o:title=""/>
          </v:shape>
        </w:pict>
      </w:r>
    </w:p>
    <w:p w14:paraId="4B06EB1C" w14:textId="77777777" w:rsidR="00E12A6A" w:rsidRPr="00827148" w:rsidRDefault="00E12A6A" w:rsidP="00387175">
      <w:pPr>
        <w:pStyle w:val="Caption"/>
      </w:pPr>
      <w:bookmarkStart w:id="3" w:name="_Ref194468763"/>
      <w:r>
        <w:t xml:space="preserve">Figure </w:t>
      </w:r>
      <w:r w:rsidR="005821DC">
        <w:fldChar w:fldCharType="begin"/>
      </w:r>
      <w:r w:rsidR="00E03367">
        <w:instrText xml:space="preserve"> SEQ Figure \* ARABIC </w:instrText>
      </w:r>
      <w:r w:rsidR="005821DC">
        <w:fldChar w:fldCharType="separate"/>
      </w:r>
      <w:r w:rsidR="00B66948">
        <w:rPr>
          <w:noProof/>
        </w:rPr>
        <w:t>2</w:t>
      </w:r>
      <w:r w:rsidR="005821DC">
        <w:fldChar w:fldCharType="end"/>
      </w:r>
      <w:bookmarkEnd w:id="3"/>
      <w:r>
        <w:t>. Edit Screen</w:t>
      </w:r>
    </w:p>
    <w:p w14:paraId="7B53B0B3" w14:textId="37EFF390" w:rsidR="00902901" w:rsidRDefault="00902901" w:rsidP="00827148">
      <w:r>
        <w:t xml:space="preserve">The form sections for individual elements and components can be collapsed and expanded so as to hide or show specific sections using the -/+ button next to each section. These actions will not affect the actual specification, but is only intended to ease navigation within the editor. </w:t>
      </w:r>
      <w:r w:rsidR="00D04B5A">
        <w:t xml:space="preserve">Collapsed components and elements can still be moved or deleted, but their input fields will be hidden; instead all values will be displayed on a single line. </w:t>
      </w:r>
      <w:r w:rsidR="001D6635">
        <w:t>Before the first element in the editor</w:t>
      </w:r>
      <w:r>
        <w:t xml:space="preserve"> there are action links to collapse or hide all elements and components in the editor.</w:t>
      </w:r>
    </w:p>
    <w:p w14:paraId="54AECD0B" w14:textId="77777777" w:rsidR="00902901" w:rsidRDefault="00902901" w:rsidP="00827148"/>
    <w:p w14:paraId="6B9E9998" w14:textId="35E81926" w:rsidR="008B24C9" w:rsidRDefault="00E12A6A" w:rsidP="00827148">
      <w:r w:rsidRPr="00827148">
        <w:t>When new items are added it should be fairly straightforward to fill in the fields.</w:t>
      </w:r>
      <w:r w:rsidR="006F25B2">
        <w:t xml:space="preserve"> The fields that need to be filled in depend on the type of item (see </w:t>
      </w:r>
      <w:r w:rsidR="008B24C9">
        <w:fldChar w:fldCharType="begin"/>
      </w:r>
      <w:r w:rsidR="008B24C9">
        <w:instrText xml:space="preserve"> REF _Ref194468938 \h </w:instrText>
      </w:r>
      <w:r w:rsidR="008B24C9">
        <w:fldChar w:fldCharType="separate"/>
      </w:r>
      <w:r w:rsidR="00B66948">
        <w:t xml:space="preserve">Figure </w:t>
      </w:r>
      <w:r w:rsidR="00B66948">
        <w:rPr>
          <w:noProof/>
        </w:rPr>
        <w:t>3</w:t>
      </w:r>
      <w:r w:rsidR="008B24C9">
        <w:fldChar w:fldCharType="end"/>
      </w:r>
      <w:r w:rsidR="006F25B2">
        <w:t>)</w:t>
      </w:r>
      <w:r w:rsidR="002475B0">
        <w:t>.</w:t>
      </w:r>
      <w:r w:rsidRPr="00827148">
        <w:t xml:space="preserve"> </w:t>
      </w:r>
      <w:r w:rsidR="00DE6387">
        <w:t>Three</w:t>
      </w:r>
      <w:r w:rsidRPr="00827148">
        <w:t xml:space="preserve"> fields are a bit more complicated: ConceptLink (for Component/Element)</w:t>
      </w:r>
      <w:r w:rsidR="00DE6387">
        <w:t>,</w:t>
      </w:r>
      <w:r w:rsidR="00DE6387" w:rsidRPr="00DE6387">
        <w:t xml:space="preserve"> </w:t>
      </w:r>
      <w:r w:rsidR="00DE6387">
        <w:t>DisplayPriority (for Element)</w:t>
      </w:r>
      <w:r w:rsidRPr="00827148">
        <w:t xml:space="preserve"> and Type (for Element/Attribute). </w:t>
      </w:r>
    </w:p>
    <w:p w14:paraId="0F5AD1B8" w14:textId="77777777" w:rsidR="003E218B" w:rsidRDefault="00B66948" w:rsidP="003E218B">
      <w:pPr>
        <w:pStyle w:val="Caption"/>
      </w:pPr>
      <w:r>
        <w:lastRenderedPageBreak/>
        <w:pict w14:anchorId="167E8902">
          <v:shape id="_x0000_i1027" type="#_x0000_t75" style="width:340.8pt;height:198.4pt">
            <v:imagedata r:id="rId15" o:title=""/>
          </v:shape>
        </w:pict>
      </w:r>
    </w:p>
    <w:p w14:paraId="2A2C37F7" w14:textId="77777777" w:rsidR="003E218B" w:rsidRDefault="003E218B" w:rsidP="003E218B">
      <w:pPr>
        <w:pStyle w:val="Caption"/>
      </w:pPr>
      <w:bookmarkStart w:id="4" w:name="_Ref194468938"/>
      <w:r>
        <w:t xml:space="preserve">Figure </w:t>
      </w:r>
      <w:r w:rsidR="00B66948">
        <w:fldChar w:fldCharType="begin"/>
      </w:r>
      <w:r w:rsidR="00B66948">
        <w:instrText xml:space="preserve"> SEQ Figure \* ARABIC </w:instrText>
      </w:r>
      <w:r w:rsidR="00B66948">
        <w:fldChar w:fldCharType="separate"/>
      </w:r>
      <w:r w:rsidR="00B66948">
        <w:rPr>
          <w:noProof/>
        </w:rPr>
        <w:t>3</w:t>
      </w:r>
      <w:r w:rsidR="00B66948">
        <w:rPr>
          <w:noProof/>
        </w:rPr>
        <w:fldChar w:fldCharType="end"/>
      </w:r>
      <w:bookmarkEnd w:id="4"/>
      <w:r>
        <w:t>. Element and attribute editing</w:t>
      </w:r>
    </w:p>
    <w:p w14:paraId="02F0BAB2" w14:textId="6836E121" w:rsidR="008B24C9" w:rsidRPr="008B24C9" w:rsidRDefault="008B24C9" w:rsidP="00396B28">
      <w:pPr>
        <w:pStyle w:val="Heading3"/>
      </w:pPr>
      <w:r w:rsidRPr="008B24C9">
        <w:t>ConceptLink</w:t>
      </w:r>
    </w:p>
    <w:p w14:paraId="53E541E1" w14:textId="524D2C7C" w:rsidR="00E12A6A" w:rsidRDefault="00E12A6A" w:rsidP="00827148">
      <w:r w:rsidRPr="00827148">
        <w:t>A conceptlink can be added by clicking on the button next to the field this pops-up a search box</w:t>
      </w:r>
      <w:r w:rsidR="00BE4988">
        <w:t xml:space="preserve"> (s</w:t>
      </w:r>
      <w:r w:rsidR="004E7CF5">
        <w:t>ee</w:t>
      </w:r>
      <w:r w:rsidR="00565FE7">
        <w:t xml:space="preserve"> </w:t>
      </w:r>
      <w:r w:rsidR="00565FE7">
        <w:fldChar w:fldCharType="begin"/>
      </w:r>
      <w:r w:rsidR="00565FE7">
        <w:instrText xml:space="preserve"> REF _Ref194468704 \h </w:instrText>
      </w:r>
      <w:r w:rsidR="00565FE7">
        <w:fldChar w:fldCharType="separate"/>
      </w:r>
      <w:r w:rsidR="00B66948">
        <w:t xml:space="preserve">Figure </w:t>
      </w:r>
      <w:r w:rsidR="00B66948">
        <w:rPr>
          <w:noProof/>
        </w:rPr>
        <w:t>4</w:t>
      </w:r>
      <w:r w:rsidR="00565FE7">
        <w:fldChar w:fldCharType="end"/>
      </w:r>
      <w:r w:rsidR="004E7CF5">
        <w:t xml:space="preserve">) </w:t>
      </w:r>
      <w:r w:rsidRPr="00827148">
        <w:t xml:space="preserve">to search for concepts </w:t>
      </w:r>
      <w:r w:rsidR="00E408B0">
        <w:t xml:space="preserve">in the Isocat concept registry. Select one and press ‘Ok’ to use the selected concept for the field. </w:t>
      </w:r>
    </w:p>
    <w:p w14:paraId="6A0F1F73" w14:textId="77777777" w:rsidR="003E218B" w:rsidRDefault="00B66948" w:rsidP="003E218B">
      <w:pPr>
        <w:keepNext/>
      </w:pPr>
      <w:r>
        <w:rPr>
          <w:noProof/>
        </w:rPr>
        <w:pict w14:anchorId="7DB02883">
          <v:shape id="_x0000_i1028" type="#_x0000_t75" alt="IsocatSearch.png" style="width:450.4pt;height:152pt;visibility:visible">
            <v:imagedata r:id="rId16" o:title=""/>
          </v:shape>
        </w:pict>
      </w:r>
    </w:p>
    <w:p w14:paraId="61367457" w14:textId="77777777" w:rsidR="003E218B" w:rsidRDefault="003E218B" w:rsidP="003E218B">
      <w:pPr>
        <w:pStyle w:val="Caption"/>
      </w:pPr>
      <w:bookmarkStart w:id="5" w:name="_Ref194468704"/>
      <w:r>
        <w:t xml:space="preserve">Figure </w:t>
      </w:r>
      <w:r w:rsidR="00B66948">
        <w:fldChar w:fldCharType="begin"/>
      </w:r>
      <w:r w:rsidR="00B66948">
        <w:instrText xml:space="preserve"> SEQ Figure \* ARABIC </w:instrText>
      </w:r>
      <w:r w:rsidR="00B66948">
        <w:fldChar w:fldCharType="separate"/>
      </w:r>
      <w:r w:rsidR="00B66948">
        <w:rPr>
          <w:noProof/>
        </w:rPr>
        <w:t>4</w:t>
      </w:r>
      <w:r w:rsidR="00B66948">
        <w:rPr>
          <w:noProof/>
        </w:rPr>
        <w:fldChar w:fldCharType="end"/>
      </w:r>
      <w:bookmarkEnd w:id="5"/>
      <w:r>
        <w:t>. Isocat Search popup</w:t>
      </w:r>
    </w:p>
    <w:p w14:paraId="5E93D279" w14:textId="22918BAF" w:rsidR="003E218B" w:rsidRPr="008B24C9" w:rsidRDefault="003E218B" w:rsidP="003E218B">
      <w:pPr>
        <w:pStyle w:val="Heading4"/>
      </w:pPr>
      <w:r>
        <w:lastRenderedPageBreak/>
        <w:t>DisplayPriority</w:t>
      </w:r>
    </w:p>
    <w:p w14:paraId="173ACAF2" w14:textId="77777777" w:rsidR="00AF0B3D" w:rsidRDefault="00E408B0" w:rsidP="00076CD0">
      <w:pPr>
        <w:keepNext/>
      </w:pPr>
      <w:r>
        <w:t xml:space="preserve">The “display priority” is a number that is used in determining the </w:t>
      </w:r>
      <w:r>
        <w:rPr>
          <w:i/>
        </w:rPr>
        <w:t>display value</w:t>
      </w:r>
      <w:r>
        <w:t xml:space="preserve"> for the containing component in clients and viewers</w:t>
      </w:r>
      <w:r w:rsidR="00AF0B3D">
        <w:t>. They will use the value of the field with the highest display priority that has an actual value (e.g. for an Actor component this could be the Name field).</w:t>
      </w:r>
      <w:r>
        <w:t xml:space="preserve"> </w:t>
      </w:r>
    </w:p>
    <w:p w14:paraId="01C3DCEE" w14:textId="1C52B210" w:rsidR="00076CD0" w:rsidRPr="00AF0B3D" w:rsidRDefault="00E408B0" w:rsidP="00076CD0">
      <w:pPr>
        <w:keepNext/>
      </w:pPr>
      <w:r>
        <w:t xml:space="preserve">By default, </w:t>
      </w:r>
      <w:r w:rsidR="00AF0B3D">
        <w:t xml:space="preserve">the display priority </w:t>
      </w:r>
      <w:r>
        <w:t>will be set to 0</w:t>
      </w:r>
      <w:r w:rsidR="00AF0B3D">
        <w:t xml:space="preserve"> for fields</w:t>
      </w:r>
      <w:r>
        <w:t xml:space="preserve">, which indicates that the concerning field </w:t>
      </w:r>
      <w:r w:rsidR="00AF0B3D">
        <w:t>is not</w:t>
      </w:r>
      <w:r>
        <w:t xml:space="preserve"> taken into account when determining the display value. However, </w:t>
      </w:r>
      <w:r w:rsidRPr="00E408B0">
        <w:rPr>
          <w:b/>
        </w:rPr>
        <w:t>at least one field</w:t>
      </w:r>
      <w:r>
        <w:t xml:space="preserve"> should have a positive number larger than 0. Among the fields that have a value above 0, </w:t>
      </w:r>
      <w:r w:rsidRPr="00E408B0">
        <w:rPr>
          <w:b/>
        </w:rPr>
        <w:t>lower n</w:t>
      </w:r>
      <w:r w:rsidR="00AF0B3D">
        <w:rPr>
          <w:b/>
        </w:rPr>
        <w:t>umbers indicate higher priority</w:t>
      </w:r>
      <w:r w:rsidR="00AF0B3D">
        <w:t>.</w:t>
      </w:r>
    </w:p>
    <w:p w14:paraId="0045B447" w14:textId="4E85E11D" w:rsidR="00E12A6A" w:rsidRDefault="003E218B" w:rsidP="00E408B0">
      <w:pPr>
        <w:pStyle w:val="Heading4"/>
      </w:pPr>
      <w:r>
        <w:t>Type</w:t>
      </w:r>
    </w:p>
    <w:p w14:paraId="5FAD33AC" w14:textId="4BBC30B4"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ee</w:t>
      </w:r>
      <w:r w:rsidR="006E3852">
        <w:t xml:space="preserve"> </w:t>
      </w:r>
      <w:r w:rsidR="006E3852">
        <w:fldChar w:fldCharType="begin"/>
      </w:r>
      <w:r w:rsidR="006E3852">
        <w:instrText xml:space="preserve"> REF _Ref194468729 \h </w:instrText>
      </w:r>
      <w:r w:rsidR="006E3852">
        <w:fldChar w:fldCharType="separate"/>
      </w:r>
      <w:r w:rsidR="00B66948">
        <w:t xml:space="preserve">Figure </w:t>
      </w:r>
      <w:r w:rsidR="00B66948">
        <w:rPr>
          <w:noProof/>
        </w:rPr>
        <w:t>5</w:t>
      </w:r>
      <w:r w:rsidR="006E3852">
        <w:fldChar w:fldCharType="end"/>
      </w:r>
      <w:r w:rsidR="004E7CF5">
        <w:t xml:space="preserve">) </w:t>
      </w:r>
      <w:r w:rsidRPr="00827148">
        <w:t>forcing you to choose between three different types</w:t>
      </w:r>
      <w:r w:rsidR="00294E88">
        <w:t xml:space="preserve"> by selecting a tab</w:t>
      </w:r>
      <w:r w:rsidRPr="00827148">
        <w:t xml:space="preserve">: </w:t>
      </w:r>
      <w:r w:rsidR="00294E88">
        <w:t>Type (</w:t>
      </w:r>
      <w:r w:rsidRPr="00827148">
        <w:t xml:space="preserve">primitive </w:t>
      </w:r>
      <w:r w:rsidR="00294E88">
        <w:t>t</w:t>
      </w:r>
      <w:r w:rsidRPr="00827148">
        <w:t>ype</w:t>
      </w:r>
      <w:r w:rsidR="00294E88">
        <w:t>)</w:t>
      </w:r>
      <w:r w:rsidRPr="00827148">
        <w:t xml:space="preserve">, </w:t>
      </w:r>
      <w:r w:rsidR="00294E88">
        <w:t>C</w:t>
      </w:r>
      <w:r w:rsidRPr="00827148">
        <w:t xml:space="preserve">ontrolled </w:t>
      </w:r>
      <w:r w:rsidR="00294E88">
        <w:t>V</w:t>
      </w:r>
      <w:r w:rsidRPr="00827148">
        <w:t>ocabulary</w:t>
      </w:r>
      <w:r w:rsidR="00294E88">
        <w:t xml:space="preserve"> or Pattern</w:t>
      </w:r>
      <w:r w:rsidRPr="00827148">
        <w:t xml:space="preserve">. </w:t>
      </w:r>
      <w:r w:rsidR="00915FD2">
        <w:t>T</w:t>
      </w:r>
      <w:r w:rsidRPr="00827148">
        <w:t>ype</w:t>
      </w:r>
      <w:r w:rsidR="00915FD2">
        <w:t xml:space="preserve"> refers to primitive types and</w:t>
      </w:r>
      <w:r w:rsidRPr="00827148">
        <w:t xml:space="preserve"> is used when </w:t>
      </w:r>
      <w:r w:rsidR="00294E88">
        <w:t xml:space="preserve">the type of the </w:t>
      </w:r>
      <w:r w:rsidRPr="00827148">
        <w:t xml:space="preserve">field must be for example type "string" or "boolean". </w:t>
      </w:r>
      <w:r w:rsidR="00294E88">
        <w:t>Y</w:t>
      </w:r>
      <w:r w:rsidRPr="00827148">
        <w:t xml:space="preserve">ou can </w:t>
      </w:r>
      <w:r w:rsidR="00294E88">
        <w:t xml:space="preserve">also </w:t>
      </w:r>
      <w:r w:rsidRPr="00827148">
        <w:t>create a vocabulary of allowed values for this particular field.</w:t>
      </w:r>
      <w:r>
        <w:t xml:space="preserve"> </w:t>
      </w:r>
      <w:r w:rsidR="00915FD2">
        <w:t xml:space="preserve">Finally, you </w:t>
      </w:r>
      <w:r w:rsidR="00294E88">
        <w:t>c</w:t>
      </w:r>
      <w:r w:rsidR="00294E88" w:rsidRPr="00827148">
        <w:t xml:space="preserve">an also choose </w:t>
      </w:r>
      <w:r w:rsidR="00915FD2">
        <w:t xml:space="preserve">Pattern to </w:t>
      </w:r>
      <w:r w:rsidR="00294E88" w:rsidRPr="00827148">
        <w:t xml:space="preserve">specify a regular expression to allow </w:t>
      </w:r>
      <w:r w:rsidR="00294E88">
        <w:t>only values that match the pattern</w:t>
      </w:r>
      <w:r w:rsidR="00915FD2">
        <w:rPr>
          <w:rStyle w:val="FootnoteReference"/>
        </w:rPr>
        <w:footnoteReference w:id="1"/>
      </w:r>
      <w:r w:rsidR="00294E88">
        <w:t>.</w:t>
      </w:r>
      <w:r w:rsidR="00294E88" w:rsidRPr="00827148">
        <w:t xml:space="preserve"> </w:t>
      </w:r>
    </w:p>
    <w:p w14:paraId="1A5125FE" w14:textId="77777777" w:rsidR="00294E88" w:rsidRDefault="00294E88" w:rsidP="00827148"/>
    <w:p w14:paraId="12A43D0C" w14:textId="58DBDC16" w:rsidR="00E12A6A" w:rsidRDefault="00B66948" w:rsidP="00387175">
      <w:pPr>
        <w:keepNext/>
      </w:pPr>
      <w:r>
        <w:pict w14:anchorId="5E59C56D">
          <v:shape id="_x0000_i1029" type="#_x0000_t75" style="width:282.4pt;height:184pt">
            <v:imagedata r:id="rId17" o:title=""/>
          </v:shape>
        </w:pict>
      </w:r>
      <w:r w:rsidR="00300DAC" w:rsidRPr="00300DAC">
        <w:t xml:space="preserve"> </w:t>
      </w:r>
      <w:r w:rsidR="00294E88">
        <w:t xml:space="preserve">    </w:t>
      </w:r>
      <w:r>
        <w:pict w14:anchorId="6183E8A2">
          <v:shape id="_x0000_i1030" type="#_x0000_t75" style="width:330.4pt;height:184pt">
            <v:imagedata r:id="rId18" o:title=""/>
          </v:shape>
        </w:pict>
      </w:r>
    </w:p>
    <w:p w14:paraId="41C6AB4F" w14:textId="74DA94F1" w:rsidR="00E12A6A" w:rsidRDefault="00E12A6A" w:rsidP="00387175">
      <w:pPr>
        <w:pStyle w:val="Caption"/>
      </w:pPr>
      <w:bookmarkStart w:id="6" w:name="_Ref194468729"/>
      <w:r>
        <w:t xml:space="preserve">Figure </w:t>
      </w:r>
      <w:r w:rsidR="005821DC">
        <w:fldChar w:fldCharType="begin"/>
      </w:r>
      <w:r w:rsidR="00E03367">
        <w:instrText xml:space="preserve"> SEQ Figure \* ARABIC </w:instrText>
      </w:r>
      <w:r w:rsidR="005821DC">
        <w:fldChar w:fldCharType="separate"/>
      </w:r>
      <w:r w:rsidR="00B66948">
        <w:rPr>
          <w:noProof/>
        </w:rPr>
        <w:t>5</w:t>
      </w:r>
      <w:r w:rsidR="005821DC">
        <w:fldChar w:fldCharType="end"/>
      </w:r>
      <w:bookmarkEnd w:id="6"/>
      <w:r>
        <w:t>. Edit and choose type popup</w:t>
      </w:r>
      <w:r w:rsidR="00300DAC">
        <w:t>: type and controlled vocabulary</w:t>
      </w:r>
    </w:p>
    <w:p w14:paraId="0D89139C" w14:textId="53C3E75B" w:rsidR="0050686E" w:rsidRDefault="0050686E" w:rsidP="00691088">
      <w:pPr>
        <w:pStyle w:val="Heading3"/>
      </w:pPr>
      <w:bookmarkStart w:id="7" w:name="_Ref207348005"/>
      <w:r>
        <w:lastRenderedPageBreak/>
        <w:t>Collaborating on components and profiles</w:t>
      </w:r>
    </w:p>
    <w:p w14:paraId="6749BE26" w14:textId="1D056296" w:rsidR="0086378F" w:rsidRDefault="0086378F" w:rsidP="0050686E">
      <w:r>
        <w:t xml:space="preserve">The administrators of the Component Registry can create groups in which users can work together on components and profiles before publishing them while using their own individual accounts. If you would like to have a group created or want to become a member of an existing group, please send a request to the administrators of the Component Registry through the following e-mail address: </w:t>
      </w:r>
      <w:hyperlink r:id="rId19" w:history="1">
        <w:r w:rsidRPr="00057E5D">
          <w:rPr>
            <w:rStyle w:val="Hyperlink"/>
          </w:rPr>
          <w:t>cmdi@clarin.eu</w:t>
        </w:r>
      </w:hyperlink>
      <w:r>
        <w:t xml:space="preserve">. </w:t>
      </w:r>
      <w:r w:rsidR="00FC68DF">
        <w:t>Please i</w:t>
      </w:r>
      <w:r w:rsidR="002E03A8">
        <w:t xml:space="preserve">nclude your user id, which can be found by logging into the Component Registry, then clicking the ‘settings’ link in the top right. The title of the settings page will show your user id (‘User settings for </w:t>
      </w:r>
      <w:r w:rsidR="00AD72BB">
        <w:t>….</w:t>
      </w:r>
      <w:r w:rsidR="002E03A8">
        <w:t>’).</w:t>
      </w:r>
    </w:p>
    <w:p w14:paraId="5B88B0BE" w14:textId="77777777" w:rsidR="00AB56DC" w:rsidRDefault="00B66948" w:rsidP="00AB56DC">
      <w:pPr>
        <w:keepNext/>
      </w:pPr>
      <w:r>
        <w:pict w14:anchorId="28AF3A3C">
          <v:shape id="_x0000_i1031" type="#_x0000_t75" style="width:202.4pt;height:73.6pt">
            <v:imagedata r:id="rId20" o:title=""/>
          </v:shape>
        </w:pict>
      </w:r>
    </w:p>
    <w:p w14:paraId="598B5674" w14:textId="21B17D65" w:rsidR="00AB56DC" w:rsidRDefault="00AB56DC" w:rsidP="00AB56DC">
      <w:pPr>
        <w:pStyle w:val="Caption"/>
      </w:pPr>
      <w:bookmarkStart w:id="8" w:name="_Ref247882527"/>
      <w:r>
        <w:t xml:space="preserve">Figure </w:t>
      </w:r>
      <w:r w:rsidR="00B66948">
        <w:fldChar w:fldCharType="begin"/>
      </w:r>
      <w:r w:rsidR="00B66948">
        <w:instrText xml:space="preserve"> SEQ Figure \* ARABIC </w:instrText>
      </w:r>
      <w:r w:rsidR="00B66948">
        <w:fldChar w:fldCharType="separate"/>
      </w:r>
      <w:r w:rsidR="00B66948">
        <w:rPr>
          <w:noProof/>
        </w:rPr>
        <w:t>6</w:t>
      </w:r>
      <w:r w:rsidR="00B66948">
        <w:rPr>
          <w:noProof/>
        </w:rPr>
        <w:fldChar w:fldCharType="end"/>
      </w:r>
      <w:bookmarkEnd w:id="8"/>
      <w:r>
        <w:t>. Switching to a group space</w:t>
      </w:r>
    </w:p>
    <w:p w14:paraId="51808538" w14:textId="51BFD3E6" w:rsidR="00AB56DC" w:rsidRDefault="00AB56DC" w:rsidP="0050686E">
      <w:r>
        <w:t xml:space="preserve">To start using the groups, switch to the group space that you would like to work in by selecting it from the work space drop down list in the browser (see </w:t>
      </w:r>
      <w:r>
        <w:fldChar w:fldCharType="begin"/>
      </w:r>
      <w:r>
        <w:instrText xml:space="preserve"> REF _Ref247882527 \h </w:instrText>
      </w:r>
      <w:r>
        <w:fldChar w:fldCharType="separate"/>
      </w:r>
      <w:r w:rsidR="00B66948">
        <w:t xml:space="preserve">Figure </w:t>
      </w:r>
      <w:r w:rsidR="00B66948">
        <w:rPr>
          <w:noProof/>
        </w:rPr>
        <w:t>6</w:t>
      </w:r>
      <w:r>
        <w:fldChar w:fldCharType="end"/>
      </w:r>
      <w:r>
        <w:t>).</w:t>
      </w:r>
      <w:r w:rsidRPr="00AB56DC">
        <w:t xml:space="preserve"> </w:t>
      </w:r>
      <w:r>
        <w:t>You will then see the components and profiles (in separate tabs, as is the case in the public and private spaces) that are available in that group. You can select any of these and view their contents or start editing by pressing the ‘Edit’ button. Any changes you make will become available to other group members immediately.</w:t>
      </w:r>
      <w:r w:rsidR="007D5BB0">
        <w:t xml:space="preserve"> Any group member can also publish or delete components and profiles that belong to the group.</w:t>
      </w:r>
    </w:p>
    <w:p w14:paraId="4F3F94C2" w14:textId="77777777" w:rsidR="007D5BB0" w:rsidRDefault="007D5BB0" w:rsidP="0050686E"/>
    <w:p w14:paraId="30CE7214" w14:textId="77777777" w:rsidR="00AB56DC" w:rsidRDefault="00B66948" w:rsidP="00AB56DC">
      <w:pPr>
        <w:keepNext/>
      </w:pPr>
      <w:r>
        <w:pict w14:anchorId="726708CD">
          <v:shape id="_x0000_i1032" type="#_x0000_t75" style="width:305.6pt;height:55.2pt">
            <v:imagedata r:id="rId21" o:title=""/>
          </v:shape>
        </w:pict>
      </w:r>
    </w:p>
    <w:p w14:paraId="11B28A3A" w14:textId="193F7E35" w:rsidR="00AB56DC" w:rsidRDefault="00AB56DC" w:rsidP="00AB56DC">
      <w:pPr>
        <w:pStyle w:val="Caption"/>
      </w:pPr>
      <w:r>
        <w:t xml:space="preserve">Figure </w:t>
      </w:r>
      <w:r w:rsidR="00B66948">
        <w:fldChar w:fldCharType="begin"/>
      </w:r>
      <w:r w:rsidR="00B66948">
        <w:instrText xml:space="preserve"> SEQ Figure \* ARABIC </w:instrText>
      </w:r>
      <w:r w:rsidR="00B66948">
        <w:fldChar w:fldCharType="separate"/>
      </w:r>
      <w:r w:rsidR="00B66948">
        <w:rPr>
          <w:noProof/>
        </w:rPr>
        <w:t>7</w:t>
      </w:r>
      <w:r w:rsidR="00B66948">
        <w:rPr>
          <w:noProof/>
        </w:rPr>
        <w:fldChar w:fldCharType="end"/>
      </w:r>
      <w:r>
        <w:t>. Moving a component to a group space</w:t>
      </w:r>
    </w:p>
    <w:p w14:paraId="49D53A46" w14:textId="4731097A" w:rsidR="00AB56DC" w:rsidRPr="007D5BB0" w:rsidRDefault="00AB56DC" w:rsidP="0050686E">
      <w:r>
        <w:t xml:space="preserve">To add  new components or profiles to a group space, first create them in your private workspace. Then, from the browser, you can move them to any group that you are a member of by selecting one or more components and choosing the target group from the ‘Move to group…’ drop down box. Then, click ‘Move to group’ and confirm your action. Notice that components </w:t>
      </w:r>
      <w:r>
        <w:rPr>
          <w:i/>
        </w:rPr>
        <w:t>cannot</w:t>
      </w:r>
      <w:r w:rsidR="007D5BB0">
        <w:t xml:space="preserve"> be moved back to your private workspace once they have been moved into a group space!</w:t>
      </w:r>
    </w:p>
    <w:p w14:paraId="702E0E9E" w14:textId="732FAEFF" w:rsidR="00E12A6A" w:rsidRPr="00827148" w:rsidRDefault="00691088" w:rsidP="00691088">
      <w:pPr>
        <w:pStyle w:val="Heading3"/>
      </w:pPr>
      <w:r>
        <w:t>Import</w:t>
      </w:r>
      <w:bookmarkEnd w:id="7"/>
    </w:p>
    <w:p w14:paraId="6F72F5E4" w14:textId="4396C0BD" w:rsidR="00E12A6A" w:rsidRDefault="002219C9" w:rsidP="00827148">
      <w:r>
        <w:t xml:space="preserve">In the Component Browser, clicking the “Import” button will open the import screen </w:t>
      </w:r>
      <w:r w:rsidR="005C0D16">
        <w:t>(see</w:t>
      </w:r>
      <w:r w:rsidR="006E3852">
        <w:t xml:space="preserve"> </w:t>
      </w:r>
      <w:r w:rsidR="006E3852">
        <w:fldChar w:fldCharType="begin"/>
      </w:r>
      <w:r w:rsidR="006E3852">
        <w:instrText xml:space="preserve"> REF _Ref194468744 \h </w:instrText>
      </w:r>
      <w:r w:rsidR="006E3852">
        <w:fldChar w:fldCharType="separate"/>
      </w:r>
      <w:r w:rsidR="00B66948">
        <w:t xml:space="preserve">Figure </w:t>
      </w:r>
      <w:r w:rsidR="00B66948">
        <w:rPr>
          <w:noProof/>
        </w:rPr>
        <w:t>8</w:t>
      </w:r>
      <w:r w:rsidR="006E3852">
        <w:fldChar w:fldCharType="end"/>
      </w:r>
      <w:r w:rsidR="005C0D16">
        <w:t>)</w:t>
      </w:r>
      <w:r w:rsidR="00E12A6A" w:rsidRPr="00827148">
        <w:t xml:space="preserve">. Importing allows you to register components and profiles as xml files. Select an </w:t>
      </w:r>
      <w:r w:rsidR="00E87D0E">
        <w:t>XML</w:t>
      </w:r>
      <w:r w:rsidR="00E12A6A" w:rsidRPr="00827148">
        <w:t xml:space="preserve"> file that represents a profile or a component from your file system and fill in the fields</w:t>
      </w:r>
      <w:r w:rsidR="00571826">
        <w:t xml:space="preserve"> </w:t>
      </w:r>
      <w:r w:rsidR="00571826">
        <w:lastRenderedPageBreak/>
        <w:t>or keep the values that automatically get loaded from the file</w:t>
      </w:r>
      <w:r w:rsidR="00E12A6A" w:rsidRPr="00827148">
        <w:t xml:space="preserve">. When </w:t>
      </w:r>
      <w:r w:rsidR="00E87D0E">
        <w:t>“S</w:t>
      </w:r>
      <w:r w:rsidR="00E12A6A" w:rsidRPr="00827148">
        <w:t>ubmit</w:t>
      </w:r>
      <w:r w:rsidR="00E87D0E">
        <w:t>”</w:t>
      </w:r>
      <w:r w:rsidR="00E12A6A" w:rsidRPr="00827148">
        <w:t xml:space="preserve"> is pressed an attempt is made (just like the "</w:t>
      </w:r>
      <w:r w:rsidR="00E87D0E">
        <w:t>S</w:t>
      </w:r>
      <w:r w:rsidR="00E12A6A" w:rsidRPr="00827148">
        <w:t xml:space="preserve">ave" button from the Edit view) </w:t>
      </w:r>
      <w:r w:rsidR="00571826">
        <w:t xml:space="preserve">to </w:t>
      </w:r>
      <w:r w:rsidR="00E12A6A" w:rsidRPr="00827148">
        <w:t>store the component.</w:t>
      </w:r>
      <w:r w:rsidR="00E87D0E">
        <w:t xml:space="preserve"> To go back to the browser without importing anything, press the “Close” button.</w:t>
      </w:r>
    </w:p>
    <w:p w14:paraId="096CFDA9" w14:textId="77777777" w:rsidR="00A946C3" w:rsidRDefault="00A946C3" w:rsidP="00827148"/>
    <w:p w14:paraId="285022D1" w14:textId="23143BE5" w:rsidR="00E12A6A" w:rsidRDefault="00B66948" w:rsidP="00387175">
      <w:pPr>
        <w:keepNext/>
      </w:pPr>
      <w:r>
        <w:pict w14:anchorId="1EA3D997">
          <v:shape id="_x0000_i1033" type="#_x0000_t75" style="width:284pt;height:252.8pt">
            <v:imagedata r:id="rId22" o:title=""/>
          </v:shape>
        </w:pict>
      </w:r>
    </w:p>
    <w:p w14:paraId="2554707D" w14:textId="77777777" w:rsidR="00E12A6A" w:rsidRPr="00827148" w:rsidRDefault="00E12A6A" w:rsidP="00387175">
      <w:pPr>
        <w:pStyle w:val="Caption"/>
      </w:pPr>
      <w:bookmarkStart w:id="9" w:name="_Ref194468744"/>
      <w:r>
        <w:t xml:space="preserve">Figure </w:t>
      </w:r>
      <w:r w:rsidR="005821DC">
        <w:fldChar w:fldCharType="begin"/>
      </w:r>
      <w:r w:rsidR="00E03367">
        <w:instrText xml:space="preserve"> SEQ Figure \* ARABIC </w:instrText>
      </w:r>
      <w:r w:rsidR="005821DC">
        <w:fldChar w:fldCharType="separate"/>
      </w:r>
      <w:r w:rsidR="00B66948">
        <w:rPr>
          <w:noProof/>
        </w:rPr>
        <w:t>8</w:t>
      </w:r>
      <w:r w:rsidR="005821DC">
        <w:fldChar w:fldCharType="end"/>
      </w:r>
      <w:bookmarkEnd w:id="9"/>
      <w:r>
        <w:t>. Import screen</w:t>
      </w:r>
    </w:p>
    <w:p w14:paraId="5711CED1" w14:textId="0D6070D0" w:rsidR="00CB6D25" w:rsidRDefault="00CB6D25" w:rsidP="00A946C3">
      <w:pPr>
        <w:pStyle w:val="Heading3"/>
      </w:pPr>
      <w:r>
        <w:t>Other features</w:t>
      </w:r>
    </w:p>
    <w:p w14:paraId="6E9B0C42" w14:textId="61CC77BC" w:rsidR="00796D14" w:rsidRPr="00796D14" w:rsidRDefault="00796D14" w:rsidP="00796D14">
      <w:pPr>
        <w:rPr>
          <w:b/>
        </w:rPr>
      </w:pPr>
      <w:r>
        <w:rPr>
          <w:b/>
        </w:rPr>
        <w:t>Creating a reference link</w:t>
      </w:r>
    </w:p>
    <w:p w14:paraId="1534596B" w14:textId="77777777" w:rsidR="007279FB" w:rsidRDefault="00CB6D25" w:rsidP="00827148">
      <w:r>
        <w:t xml:space="preserve">It is possible to create a reference link (bookmark) to a public component or profile that starts up the Component Registry with the browse view and the given component or profile selected. This is done with the </w:t>
      </w:r>
      <w:r w:rsidR="005A7661">
        <w:t>URL</w:t>
      </w:r>
      <w:r>
        <w:t>:</w:t>
      </w:r>
    </w:p>
    <w:p w14:paraId="6137FED7" w14:textId="6EBC6CE9" w:rsidR="00CB6D25" w:rsidRDefault="00CB6D25" w:rsidP="007279FB">
      <w:pPr>
        <w:ind w:firstLine="720"/>
      </w:pPr>
      <w:r w:rsidRPr="00CB6D25">
        <w:t>http://catalog.clarin.eu/ds/ComponentRegistry/?item=&lt;id</w:t>
      </w:r>
      <w:r>
        <w:t>&gt;</w:t>
      </w:r>
    </w:p>
    <w:p w14:paraId="3C3872EB" w14:textId="77777777" w:rsidR="00CB6D25" w:rsidRDefault="00CB6D25" w:rsidP="00827148">
      <w:r>
        <w:t xml:space="preserve">For example to open the Registry on component with id </w:t>
      </w:r>
      <w:r w:rsidRPr="00516FA7">
        <w:rPr>
          <w:rFonts w:ascii="Courier" w:hAnsi="Courier"/>
          <w:sz w:val="22"/>
        </w:rPr>
        <w:t>clarin.eu:cr1:c_1271859438180</w:t>
      </w:r>
      <w:r>
        <w:t xml:space="preserve">, the url becomes: </w:t>
      </w:r>
      <w:r w:rsidRPr="00516FA7">
        <w:rPr>
          <w:rFonts w:ascii="Courier" w:hAnsi="Courier"/>
          <w:sz w:val="20"/>
        </w:rPr>
        <w:t>http://catalog.clarin.eu/ds/ComponentRegistry/?item=clarin.eu:cr1:c_1271859438180</w:t>
      </w:r>
    </w:p>
    <w:p w14:paraId="5C9D8207" w14:textId="4620C3BF" w:rsidR="00CB6D25" w:rsidRDefault="00CB6D25" w:rsidP="00827148">
      <w:r>
        <w:lastRenderedPageBreak/>
        <w:t>The id of a component can be seen</w:t>
      </w:r>
      <w:r w:rsidR="00C12C55">
        <w:t xml:space="preserve"> in the xml of the browse view</w:t>
      </w:r>
      <w:r>
        <w:t>.</w:t>
      </w:r>
      <w:r w:rsidR="007279FB">
        <w:t xml:space="preserve"> The link can also be obtained by selecting a component or profile in the component browser, right clicking on it and selecting the option ‘Show info’. A pop-up will appear </w:t>
      </w:r>
      <w:r w:rsidR="00F500B8">
        <w:t xml:space="preserve">(see </w:t>
      </w:r>
      <w:r w:rsidR="00F500B8">
        <w:fldChar w:fldCharType="begin"/>
      </w:r>
      <w:r w:rsidR="00F500B8">
        <w:instrText xml:space="preserve"> REF _Ref247883285 \h </w:instrText>
      </w:r>
      <w:r w:rsidR="00F500B8">
        <w:fldChar w:fldCharType="separate"/>
      </w:r>
      <w:r w:rsidR="00B66948">
        <w:t xml:space="preserve">Figure </w:t>
      </w:r>
      <w:r w:rsidR="00B66948">
        <w:rPr>
          <w:noProof/>
        </w:rPr>
        <w:t>9</w:t>
      </w:r>
      <w:r w:rsidR="00F500B8">
        <w:fldChar w:fldCharType="end"/>
      </w:r>
      <w:r w:rsidR="00F500B8">
        <w:t xml:space="preserve">) </w:t>
      </w:r>
      <w:r w:rsidR="007279FB">
        <w:t>that has a button to copy the reference link to the clipboard.</w:t>
      </w:r>
    </w:p>
    <w:p w14:paraId="4DAB1ADC" w14:textId="77777777" w:rsidR="007279FB" w:rsidRDefault="007279FB" w:rsidP="00827148"/>
    <w:p w14:paraId="7C1A54C4" w14:textId="1932CB82" w:rsidR="00796D14" w:rsidRPr="00796D14" w:rsidRDefault="00796D14" w:rsidP="00827148">
      <w:pPr>
        <w:rPr>
          <w:b/>
        </w:rPr>
      </w:pPr>
      <w:r>
        <w:rPr>
          <w:b/>
        </w:rPr>
        <w:t>Using an unpublished profile outside the Component Registry for testing</w:t>
      </w:r>
    </w:p>
    <w:p w14:paraId="6104AD7B" w14:textId="6F6462D3" w:rsidR="00613EF9" w:rsidRPr="007279FB" w:rsidRDefault="007279FB" w:rsidP="00827148">
      <w:r>
        <w:t xml:space="preserve">A schema (XSD) representation of both published and unpublished profiles can be obtained following the same procedure. Right click a profile, choose ‘Show info’ and copy the ‘Link to xsd’ to the clipboard using the button. This link is particularly useful for testing unpublished profiles in a metadata editor. In the metadata editor </w:t>
      </w:r>
      <w:r w:rsidRPr="007279FB">
        <w:rPr>
          <w:i/>
        </w:rPr>
        <w:t>Arbil</w:t>
      </w:r>
      <w:r>
        <w:t>, the ‘profiles and templates’ dialogue has an option to add profiles by means of their schema location. There you can paste the XSD link to use the profile without publishing it first.</w:t>
      </w:r>
    </w:p>
    <w:p w14:paraId="2861B9EA" w14:textId="77777777" w:rsidR="00CA0CA1" w:rsidRDefault="00B66948" w:rsidP="00CA0CA1">
      <w:pPr>
        <w:keepNext/>
      </w:pPr>
      <w:r>
        <w:pict w14:anchorId="2F3A921D">
          <v:shape id="_x0000_i1034" type="#_x0000_t75" style="width:612pt;height:88pt">
            <v:imagedata r:id="rId23" o:title=""/>
          </v:shape>
        </w:pict>
      </w:r>
    </w:p>
    <w:p w14:paraId="21922C86" w14:textId="234C5031" w:rsidR="00E12A6A" w:rsidRPr="00827148" w:rsidRDefault="00CA0CA1" w:rsidP="00CA0CA1">
      <w:pPr>
        <w:pStyle w:val="Caption"/>
      </w:pPr>
      <w:bookmarkStart w:id="10" w:name="_Ref247883285"/>
      <w:r>
        <w:t xml:space="preserve">Figure </w:t>
      </w:r>
      <w:fldSimple w:instr=" SEQ Figure \* ARABIC ">
        <w:r w:rsidR="00B66948">
          <w:rPr>
            <w:noProof/>
          </w:rPr>
          <w:t>9</w:t>
        </w:r>
      </w:fldSimple>
      <w:bookmarkEnd w:id="10"/>
      <w:r>
        <w:t>. The 'Show info' pop-up dialogue</w:t>
      </w:r>
    </w:p>
    <w:p w14:paraId="7ED6410E" w14:textId="49C7C641" w:rsidR="00804943" w:rsidRDefault="00804943" w:rsidP="00804943">
      <w:pPr>
        <w:rPr>
          <w:b/>
        </w:rPr>
      </w:pPr>
      <w:r>
        <w:rPr>
          <w:b/>
        </w:rPr>
        <w:t>Getting an RSS feed for components, profiles or comments</w:t>
      </w:r>
    </w:p>
    <w:p w14:paraId="0B803F1F" w14:textId="26C1AF07" w:rsidR="00613EF9" w:rsidRDefault="00804943" w:rsidP="00804943">
      <w:r>
        <w:t>To automatically receive updates on the list of components or profiles or on comments on a specific profile or component, you can</w:t>
      </w:r>
      <w:r w:rsidR="00613EF9">
        <w:t xml:space="preserve"> use the RSS feeds that are available for these collections. Click the RSS icon (see </w:t>
      </w:r>
      <w:r w:rsidR="00613EF9">
        <w:fldChar w:fldCharType="begin"/>
      </w:r>
      <w:r w:rsidR="00613EF9">
        <w:instrText xml:space="preserve"> REF _Ref248203227 \h </w:instrText>
      </w:r>
      <w:r w:rsidR="00613EF9">
        <w:fldChar w:fldCharType="separate"/>
      </w:r>
      <w:r w:rsidR="00B66948">
        <w:t xml:space="preserve">Figure </w:t>
      </w:r>
      <w:r w:rsidR="00B66948">
        <w:rPr>
          <w:noProof/>
        </w:rPr>
        <w:t>10</w:t>
      </w:r>
      <w:r w:rsidR="00613EF9">
        <w:fldChar w:fldCharType="end"/>
      </w:r>
      <w:r w:rsidR="00613EF9">
        <w:t>) on the Component Browser or in the ‘Comments’ tab for a component or profile to be redirected to the URL of the RSS feed.</w:t>
      </w:r>
    </w:p>
    <w:p w14:paraId="0235AB59" w14:textId="77777777" w:rsidR="00613EF9" w:rsidRDefault="00B66948" w:rsidP="00613EF9">
      <w:pPr>
        <w:keepNext/>
      </w:pPr>
      <w:r>
        <w:pict w14:anchorId="1F73F831">
          <v:shape id="_x0000_i1035" type="#_x0000_t75" style="width:252pt;height:87.2pt">
            <v:imagedata r:id="rId24" o:title=""/>
          </v:shape>
        </w:pict>
      </w:r>
    </w:p>
    <w:p w14:paraId="211D5413" w14:textId="04C75826" w:rsidR="00613EF9" w:rsidRPr="00804943" w:rsidRDefault="00613EF9" w:rsidP="00613EF9">
      <w:pPr>
        <w:pStyle w:val="Caption"/>
      </w:pPr>
      <w:bookmarkStart w:id="11" w:name="_Ref248203227"/>
      <w:r>
        <w:t xml:space="preserve">Figure </w:t>
      </w:r>
      <w:r w:rsidR="00B66948">
        <w:fldChar w:fldCharType="begin"/>
      </w:r>
      <w:r w:rsidR="00B66948">
        <w:instrText xml:space="preserve"> SEQ Figure \* ARABIC </w:instrText>
      </w:r>
      <w:r w:rsidR="00B66948">
        <w:fldChar w:fldCharType="separate"/>
      </w:r>
      <w:r w:rsidR="00B66948">
        <w:rPr>
          <w:noProof/>
        </w:rPr>
        <w:t>10</w:t>
      </w:r>
      <w:r w:rsidR="00B66948">
        <w:rPr>
          <w:noProof/>
        </w:rPr>
        <w:fldChar w:fldCharType="end"/>
      </w:r>
      <w:bookmarkEnd w:id="11"/>
      <w:r>
        <w:t>. Getting the RSS feed for components, profiles or comments</w:t>
      </w:r>
    </w:p>
    <w:p w14:paraId="7FC2CC52" w14:textId="6A34F9CF" w:rsidR="00E12A6A" w:rsidRPr="00F26089" w:rsidRDefault="00E12A6A" w:rsidP="00A946C3">
      <w:pPr>
        <w:pStyle w:val="Heading3"/>
      </w:pPr>
      <w:r>
        <w:t>Known Issues</w:t>
      </w:r>
    </w:p>
    <w:p w14:paraId="06652E71" w14:textId="43DC4137" w:rsidR="00E12A6A" w:rsidRDefault="00691088" w:rsidP="00F26089">
      <w:pPr>
        <w:pStyle w:val="ListParagraph"/>
        <w:numPr>
          <w:ilvl w:val="0"/>
          <w:numId w:val="4"/>
        </w:numPr>
      </w:pPr>
      <w:r>
        <w:t xml:space="preserve">There currently is now way </w:t>
      </w:r>
      <w:r w:rsidR="00DA43C4">
        <w:t xml:space="preserve">of logging </w:t>
      </w:r>
      <w:r>
        <w:t>out of the Component Registry other than ending the browser session</w:t>
      </w:r>
    </w:p>
    <w:sectPr w:rsidR="00E12A6A" w:rsidSect="00C94888">
      <w:footerReference w:type="even" r:id="rId25"/>
      <w:footerReference w:type="default" r:id="rId26"/>
      <w:pgSz w:w="16840" w:h="11899" w:orient="landscape"/>
      <w:pgMar w:top="1418" w:right="1361" w:bottom="1418"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0DF99" w14:textId="77777777" w:rsidR="00804943" w:rsidRDefault="00804943" w:rsidP="0054254F">
      <w:r>
        <w:separator/>
      </w:r>
    </w:p>
  </w:endnote>
  <w:endnote w:type="continuationSeparator" w:id="0">
    <w:p w14:paraId="10D5E48B" w14:textId="77777777" w:rsidR="00804943" w:rsidRDefault="00804943" w:rsidP="0054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C393B" w14:textId="384AB859" w:rsidR="00804943" w:rsidRDefault="00804943" w:rsidP="00232E24">
    <w:pPr>
      <w:pStyle w:val="Footer"/>
      <w:framePr w:wrap="around" w:vAnchor="text" w:hAnchor="margin" w:xAlign="center" w:y="1"/>
      <w:tabs>
        <w:tab w:val="clear" w:pos="4320"/>
        <w:tab w:val="clear" w:pos="8640"/>
        <w:tab w:val="center" w:pos="7059"/>
        <w:tab w:val="right" w:pos="14118"/>
      </w:tabs>
      <w:rPr>
        <w:rStyle w:val="PageNumber"/>
      </w:rPr>
    </w:pPr>
    <w:r w:rsidRPr="00232E24">
      <w:rPr>
        <w:rStyle w:val="PageNumber"/>
      </w:rPr>
      <w:t>[Type text]</w:t>
    </w:r>
    <w:r w:rsidRPr="00232E24">
      <w:rPr>
        <w:rStyle w:val="PageNumber"/>
      </w:rPr>
      <w:tab/>
      <w:t>[Type text]</w:t>
    </w:r>
    <w:r w:rsidRPr="00232E24">
      <w:rPr>
        <w:rStyle w:val="PageNumber"/>
      </w:rPr>
      <w:tab/>
      <w:t>[Type text]</w:t>
    </w:r>
    <w:r>
      <w:rPr>
        <w:rStyle w:val="PageNumber"/>
      </w:rPr>
      <w:fldChar w:fldCharType="begin"/>
    </w:r>
    <w:r>
      <w:rPr>
        <w:rStyle w:val="PageNumber"/>
      </w:rPr>
      <w:instrText xml:space="preserve">PAGE  </w:instrText>
    </w:r>
    <w:r>
      <w:rPr>
        <w:rStyle w:val="PageNumber"/>
      </w:rPr>
      <w:fldChar w:fldCharType="end"/>
    </w:r>
  </w:p>
  <w:p w14:paraId="4C372390" w14:textId="77777777" w:rsidR="00804943" w:rsidRDefault="00804943" w:rsidP="005425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4621D" w14:textId="5D23D0B6" w:rsidR="00804943" w:rsidRDefault="00804943" w:rsidP="00232E24">
    <w:pPr>
      <w:pStyle w:val="Footer"/>
      <w:framePr w:wrap="around" w:vAnchor="text" w:hAnchor="margin" w:xAlign="center" w:y="1"/>
      <w:tabs>
        <w:tab w:val="clear" w:pos="4320"/>
        <w:tab w:val="clear" w:pos="8640"/>
        <w:tab w:val="center" w:pos="7059"/>
        <w:tab w:val="right" w:pos="14118"/>
      </w:tabs>
      <w:rPr>
        <w:rStyle w:val="PageNumber"/>
      </w:rPr>
    </w:pPr>
    <w:r>
      <w:rPr>
        <w:rStyle w:val="PageNumber"/>
      </w:rPr>
      <w:t>Component Registry 1.14.</w:t>
    </w:r>
    <w:r w:rsidR="00EE5DAE">
      <w:rPr>
        <w:rStyle w:val="PageNumber"/>
      </w:rPr>
      <w:t>2</w:t>
    </w:r>
    <w:r w:rsidRPr="00232E24">
      <w:rPr>
        <w:rStyle w:val="PageNumber"/>
      </w:rPr>
      <w:tab/>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B66948">
      <w:rPr>
        <w:rStyle w:val="PageNumber"/>
        <w:noProof/>
      </w:rPr>
      <w:t>2</w:t>
    </w:r>
    <w:r>
      <w:rPr>
        <w:rStyle w:val="PageNumber"/>
      </w:rPr>
      <w:fldChar w:fldCharType="end"/>
    </w:r>
    <w:r w:rsidRPr="00232E24">
      <w:rPr>
        <w:rStyle w:val="PageNumber"/>
      </w:rPr>
      <w:tab/>
    </w:r>
    <w:r>
      <w:rPr>
        <w:rStyle w:val="PageNumber"/>
      </w:rPr>
      <w:fldChar w:fldCharType="begin"/>
    </w:r>
    <w:r>
      <w:rPr>
        <w:rStyle w:val="PageNumber"/>
      </w:rPr>
      <w:instrText xml:space="preserve"> DATE  \* MERGEFORMAT </w:instrText>
    </w:r>
    <w:r>
      <w:rPr>
        <w:rStyle w:val="PageNumber"/>
      </w:rPr>
      <w:fldChar w:fldCharType="separate"/>
    </w:r>
    <w:r w:rsidR="00B66948">
      <w:rPr>
        <w:rStyle w:val="PageNumber"/>
        <w:noProof/>
      </w:rPr>
      <w:t>15/12/14</w:t>
    </w:r>
    <w:r>
      <w:rPr>
        <w:rStyle w:val="PageNumber"/>
      </w:rPr>
      <w:fldChar w:fldCharType="end"/>
    </w:r>
  </w:p>
  <w:p w14:paraId="5C6B5E57" w14:textId="0015D9A2" w:rsidR="00804943" w:rsidRDefault="00804943" w:rsidP="006F1535">
    <w:pPr>
      <w:pStyle w:val="Footer"/>
      <w:tabs>
        <w:tab w:val="clear" w:pos="8640"/>
        <w:tab w:val="center" w:pos="7507"/>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EEE0B" w14:textId="77777777" w:rsidR="00804943" w:rsidRDefault="00804943" w:rsidP="0054254F">
      <w:r>
        <w:separator/>
      </w:r>
    </w:p>
  </w:footnote>
  <w:footnote w:type="continuationSeparator" w:id="0">
    <w:p w14:paraId="75C762F4" w14:textId="77777777" w:rsidR="00804943" w:rsidRDefault="00804943" w:rsidP="0054254F">
      <w:r>
        <w:continuationSeparator/>
      </w:r>
    </w:p>
  </w:footnote>
  <w:footnote w:id="1">
    <w:p w14:paraId="0DA55477" w14:textId="5C15C43D" w:rsidR="00804943" w:rsidRDefault="00804943">
      <w:pPr>
        <w:pStyle w:val="FootnoteText"/>
      </w:pPr>
      <w:r>
        <w:rPr>
          <w:rStyle w:val="FootnoteReference"/>
        </w:rPr>
        <w:footnoteRef/>
      </w:r>
      <w:r>
        <w:t xml:space="preserve"> The regular expression should conform to the standard used for XSD, which differs from e.g. Perl and UNIX variants. For details, see </w:t>
      </w:r>
      <w:hyperlink r:id="rId1" w:anchor="regexs" w:history="1">
        <w:r w:rsidRPr="00104BDB">
          <w:rPr>
            <w:rStyle w:val="Hyperlink"/>
          </w:rPr>
          <w:t>http://www.w3.org/TR/xmlschema-2/#regexs</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687"/>
    <w:rsid w:val="00005166"/>
    <w:rsid w:val="00010950"/>
    <w:rsid w:val="00012D40"/>
    <w:rsid w:val="000603E3"/>
    <w:rsid w:val="00060A99"/>
    <w:rsid w:val="000631E8"/>
    <w:rsid w:val="00065193"/>
    <w:rsid w:val="00076CD0"/>
    <w:rsid w:val="000B4726"/>
    <w:rsid w:val="00101D05"/>
    <w:rsid w:val="00103AC5"/>
    <w:rsid w:val="001073F3"/>
    <w:rsid w:val="00112A0A"/>
    <w:rsid w:val="00145493"/>
    <w:rsid w:val="00153148"/>
    <w:rsid w:val="001669B6"/>
    <w:rsid w:val="001876D0"/>
    <w:rsid w:val="00194363"/>
    <w:rsid w:val="001D6635"/>
    <w:rsid w:val="001E32C9"/>
    <w:rsid w:val="001F40D7"/>
    <w:rsid w:val="001F738A"/>
    <w:rsid w:val="002072CC"/>
    <w:rsid w:val="002219C9"/>
    <w:rsid w:val="00230918"/>
    <w:rsid w:val="00230E09"/>
    <w:rsid w:val="00232E24"/>
    <w:rsid w:val="00236FC3"/>
    <w:rsid w:val="002475B0"/>
    <w:rsid w:val="002612E7"/>
    <w:rsid w:val="00277F0C"/>
    <w:rsid w:val="00285595"/>
    <w:rsid w:val="00294E88"/>
    <w:rsid w:val="00294FFA"/>
    <w:rsid w:val="002A594A"/>
    <w:rsid w:val="002B172B"/>
    <w:rsid w:val="002B370E"/>
    <w:rsid w:val="002C3984"/>
    <w:rsid w:val="002C6A6C"/>
    <w:rsid w:val="002D0766"/>
    <w:rsid w:val="002D65E5"/>
    <w:rsid w:val="002E03A8"/>
    <w:rsid w:val="002E0F6F"/>
    <w:rsid w:val="002E69A2"/>
    <w:rsid w:val="00300DAC"/>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96B28"/>
    <w:rsid w:val="003A33EA"/>
    <w:rsid w:val="003B1339"/>
    <w:rsid w:val="003C7904"/>
    <w:rsid w:val="003E06B7"/>
    <w:rsid w:val="003E218B"/>
    <w:rsid w:val="003E62DD"/>
    <w:rsid w:val="003F7E09"/>
    <w:rsid w:val="0040624B"/>
    <w:rsid w:val="00411357"/>
    <w:rsid w:val="00413692"/>
    <w:rsid w:val="00421CC5"/>
    <w:rsid w:val="00432940"/>
    <w:rsid w:val="004712C9"/>
    <w:rsid w:val="004807BE"/>
    <w:rsid w:val="00490C09"/>
    <w:rsid w:val="004924EF"/>
    <w:rsid w:val="00495540"/>
    <w:rsid w:val="004C52B4"/>
    <w:rsid w:val="004E2940"/>
    <w:rsid w:val="004E4DCF"/>
    <w:rsid w:val="004E7CF5"/>
    <w:rsid w:val="004F101A"/>
    <w:rsid w:val="004F71E0"/>
    <w:rsid w:val="00503D02"/>
    <w:rsid w:val="00503E98"/>
    <w:rsid w:val="0050686E"/>
    <w:rsid w:val="00516FA7"/>
    <w:rsid w:val="00535C14"/>
    <w:rsid w:val="0054254F"/>
    <w:rsid w:val="00543A35"/>
    <w:rsid w:val="0055382C"/>
    <w:rsid w:val="00553FA8"/>
    <w:rsid w:val="00560FF7"/>
    <w:rsid w:val="00565FE7"/>
    <w:rsid w:val="0056673D"/>
    <w:rsid w:val="00566814"/>
    <w:rsid w:val="0057155B"/>
    <w:rsid w:val="00571826"/>
    <w:rsid w:val="0058141F"/>
    <w:rsid w:val="005821DC"/>
    <w:rsid w:val="005A271D"/>
    <w:rsid w:val="005A7661"/>
    <w:rsid w:val="005C0D16"/>
    <w:rsid w:val="005E0717"/>
    <w:rsid w:val="005F702B"/>
    <w:rsid w:val="00606413"/>
    <w:rsid w:val="0060760E"/>
    <w:rsid w:val="00613EF9"/>
    <w:rsid w:val="00622AC6"/>
    <w:rsid w:val="006455B3"/>
    <w:rsid w:val="006505DA"/>
    <w:rsid w:val="00652287"/>
    <w:rsid w:val="006652A8"/>
    <w:rsid w:val="006823F1"/>
    <w:rsid w:val="0068520C"/>
    <w:rsid w:val="00691088"/>
    <w:rsid w:val="006971D7"/>
    <w:rsid w:val="006A00E6"/>
    <w:rsid w:val="006C1A5D"/>
    <w:rsid w:val="006E14BA"/>
    <w:rsid w:val="006E3852"/>
    <w:rsid w:val="006E54AF"/>
    <w:rsid w:val="006F1535"/>
    <w:rsid w:val="006F25B2"/>
    <w:rsid w:val="006F32A4"/>
    <w:rsid w:val="0070433E"/>
    <w:rsid w:val="007067E5"/>
    <w:rsid w:val="00711E2D"/>
    <w:rsid w:val="00721346"/>
    <w:rsid w:val="007279FB"/>
    <w:rsid w:val="00736B71"/>
    <w:rsid w:val="0075114D"/>
    <w:rsid w:val="0076208C"/>
    <w:rsid w:val="007717EF"/>
    <w:rsid w:val="00774CBF"/>
    <w:rsid w:val="00796D14"/>
    <w:rsid w:val="007B7600"/>
    <w:rsid w:val="007C0B63"/>
    <w:rsid w:val="007C1479"/>
    <w:rsid w:val="007C5463"/>
    <w:rsid w:val="007D5BB0"/>
    <w:rsid w:val="007F6954"/>
    <w:rsid w:val="00804943"/>
    <w:rsid w:val="00821531"/>
    <w:rsid w:val="00822FDE"/>
    <w:rsid w:val="00827148"/>
    <w:rsid w:val="00831AEC"/>
    <w:rsid w:val="00841FE5"/>
    <w:rsid w:val="00843D59"/>
    <w:rsid w:val="008606C5"/>
    <w:rsid w:val="0086378F"/>
    <w:rsid w:val="0086442A"/>
    <w:rsid w:val="008706DB"/>
    <w:rsid w:val="00881DD2"/>
    <w:rsid w:val="008846B6"/>
    <w:rsid w:val="00887BE6"/>
    <w:rsid w:val="008A3D3C"/>
    <w:rsid w:val="008A5537"/>
    <w:rsid w:val="008A6644"/>
    <w:rsid w:val="008B24C9"/>
    <w:rsid w:val="008B34B7"/>
    <w:rsid w:val="00902901"/>
    <w:rsid w:val="00912838"/>
    <w:rsid w:val="00915535"/>
    <w:rsid w:val="00915FD2"/>
    <w:rsid w:val="00921A39"/>
    <w:rsid w:val="009333BA"/>
    <w:rsid w:val="00936DC2"/>
    <w:rsid w:val="00962687"/>
    <w:rsid w:val="00964F25"/>
    <w:rsid w:val="00975FA9"/>
    <w:rsid w:val="00986F52"/>
    <w:rsid w:val="009A588E"/>
    <w:rsid w:val="009E2597"/>
    <w:rsid w:val="009E29D4"/>
    <w:rsid w:val="009E678F"/>
    <w:rsid w:val="009F383C"/>
    <w:rsid w:val="00A14FDE"/>
    <w:rsid w:val="00A15012"/>
    <w:rsid w:val="00A23C5B"/>
    <w:rsid w:val="00A25905"/>
    <w:rsid w:val="00A70F8C"/>
    <w:rsid w:val="00A73D6B"/>
    <w:rsid w:val="00A80108"/>
    <w:rsid w:val="00A90CAB"/>
    <w:rsid w:val="00A946C3"/>
    <w:rsid w:val="00AB56DC"/>
    <w:rsid w:val="00AC626B"/>
    <w:rsid w:val="00AD47BD"/>
    <w:rsid w:val="00AD72BB"/>
    <w:rsid w:val="00AD7B71"/>
    <w:rsid w:val="00AF0B3D"/>
    <w:rsid w:val="00AF7524"/>
    <w:rsid w:val="00B2213F"/>
    <w:rsid w:val="00B40AD8"/>
    <w:rsid w:val="00B441E0"/>
    <w:rsid w:val="00B46C92"/>
    <w:rsid w:val="00B46EA8"/>
    <w:rsid w:val="00B613EB"/>
    <w:rsid w:val="00B66948"/>
    <w:rsid w:val="00B70898"/>
    <w:rsid w:val="00B77AEB"/>
    <w:rsid w:val="00B92B4A"/>
    <w:rsid w:val="00BA2A0C"/>
    <w:rsid w:val="00BB763D"/>
    <w:rsid w:val="00BD168F"/>
    <w:rsid w:val="00BE0A4A"/>
    <w:rsid w:val="00BE4156"/>
    <w:rsid w:val="00BE4988"/>
    <w:rsid w:val="00C01A35"/>
    <w:rsid w:val="00C031AC"/>
    <w:rsid w:val="00C12C55"/>
    <w:rsid w:val="00C217E8"/>
    <w:rsid w:val="00C32B0D"/>
    <w:rsid w:val="00C3538B"/>
    <w:rsid w:val="00C67D3B"/>
    <w:rsid w:val="00C747E6"/>
    <w:rsid w:val="00C81CC0"/>
    <w:rsid w:val="00C841DE"/>
    <w:rsid w:val="00C94888"/>
    <w:rsid w:val="00CA0CA1"/>
    <w:rsid w:val="00CA1073"/>
    <w:rsid w:val="00CB6D25"/>
    <w:rsid w:val="00CB7583"/>
    <w:rsid w:val="00CB7E26"/>
    <w:rsid w:val="00CC18F5"/>
    <w:rsid w:val="00CC30B8"/>
    <w:rsid w:val="00CC5E50"/>
    <w:rsid w:val="00CD4DB9"/>
    <w:rsid w:val="00CD5A35"/>
    <w:rsid w:val="00D04B5A"/>
    <w:rsid w:val="00D07755"/>
    <w:rsid w:val="00D12AF3"/>
    <w:rsid w:val="00D20A86"/>
    <w:rsid w:val="00D24DFF"/>
    <w:rsid w:val="00D72707"/>
    <w:rsid w:val="00D7552F"/>
    <w:rsid w:val="00D91388"/>
    <w:rsid w:val="00D9408B"/>
    <w:rsid w:val="00DA43C4"/>
    <w:rsid w:val="00DB0B02"/>
    <w:rsid w:val="00DB0FFE"/>
    <w:rsid w:val="00DB1EBC"/>
    <w:rsid w:val="00DB49C3"/>
    <w:rsid w:val="00DB622B"/>
    <w:rsid w:val="00DB703A"/>
    <w:rsid w:val="00DE6387"/>
    <w:rsid w:val="00E03367"/>
    <w:rsid w:val="00E06F42"/>
    <w:rsid w:val="00E12A6A"/>
    <w:rsid w:val="00E21F75"/>
    <w:rsid w:val="00E272B6"/>
    <w:rsid w:val="00E31E24"/>
    <w:rsid w:val="00E35B53"/>
    <w:rsid w:val="00E408B0"/>
    <w:rsid w:val="00E61715"/>
    <w:rsid w:val="00E87D0E"/>
    <w:rsid w:val="00EA104D"/>
    <w:rsid w:val="00ED6E71"/>
    <w:rsid w:val="00EE1C77"/>
    <w:rsid w:val="00EE1ED2"/>
    <w:rsid w:val="00EE5114"/>
    <w:rsid w:val="00EE5DAE"/>
    <w:rsid w:val="00F13CDF"/>
    <w:rsid w:val="00F24755"/>
    <w:rsid w:val="00F26089"/>
    <w:rsid w:val="00F500B8"/>
    <w:rsid w:val="00F8570A"/>
    <w:rsid w:val="00F93E47"/>
    <w:rsid w:val="00FA218B"/>
    <w:rsid w:val="00FB40BF"/>
    <w:rsid w:val="00FC68DF"/>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E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8B24C9"/>
    <w:pPr>
      <w:keepNext/>
      <w:spacing w:before="240" w:after="60"/>
      <w:outlineLvl w:val="3"/>
    </w:pPr>
    <w:rPr>
      <w:rFonts w:asciiTheme="minorHAnsi" w:eastAsiaTheme="minorEastAsia" w:hAnsiTheme="minorHAnsi" w:cstheme="min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 w:type="character" w:customStyle="1" w:styleId="Heading4Char">
    <w:name w:val="Heading 4 Char"/>
    <w:basedOn w:val="DefaultParagraphFont"/>
    <w:link w:val="Heading4"/>
    <w:rsid w:val="008B24C9"/>
    <w:rPr>
      <w:rFonts w:asciiTheme="minorHAnsi" w:eastAsiaTheme="minorEastAsia" w:hAnsiTheme="minorHAnsi" w:cstheme="minorBidi"/>
      <w:color w:val="4F81BD" w:themeColor="accent1"/>
      <w:sz w:val="24"/>
      <w:szCs w:val="24"/>
    </w:rPr>
  </w:style>
  <w:style w:type="paragraph" w:styleId="Footer">
    <w:name w:val="footer"/>
    <w:basedOn w:val="Normal"/>
    <w:link w:val="FooterChar"/>
    <w:rsid w:val="0054254F"/>
    <w:pPr>
      <w:tabs>
        <w:tab w:val="center" w:pos="4320"/>
        <w:tab w:val="right" w:pos="8640"/>
      </w:tabs>
    </w:pPr>
  </w:style>
  <w:style w:type="character" w:customStyle="1" w:styleId="FooterChar">
    <w:name w:val="Footer Char"/>
    <w:basedOn w:val="DefaultParagraphFont"/>
    <w:link w:val="Footer"/>
    <w:rsid w:val="0054254F"/>
    <w:rPr>
      <w:sz w:val="24"/>
      <w:szCs w:val="24"/>
    </w:rPr>
  </w:style>
  <w:style w:type="character" w:styleId="PageNumber">
    <w:name w:val="page number"/>
    <w:basedOn w:val="DefaultParagraphFont"/>
    <w:rsid w:val="0054254F"/>
  </w:style>
  <w:style w:type="paragraph" w:styleId="Header">
    <w:name w:val="header"/>
    <w:basedOn w:val="Normal"/>
    <w:link w:val="HeaderChar"/>
    <w:rsid w:val="0054254F"/>
    <w:pPr>
      <w:tabs>
        <w:tab w:val="center" w:pos="4320"/>
        <w:tab w:val="right" w:pos="8640"/>
      </w:tabs>
    </w:pPr>
  </w:style>
  <w:style w:type="character" w:customStyle="1" w:styleId="HeaderChar">
    <w:name w:val="Header Char"/>
    <w:basedOn w:val="DefaultParagraphFont"/>
    <w:link w:val="Header"/>
    <w:rsid w:val="0054254F"/>
    <w:rPr>
      <w:sz w:val="24"/>
      <w:szCs w:val="24"/>
    </w:rPr>
  </w:style>
  <w:style w:type="paragraph" w:styleId="FootnoteText">
    <w:name w:val="footnote text"/>
    <w:basedOn w:val="Normal"/>
    <w:link w:val="FootnoteTextChar"/>
    <w:rsid w:val="00915FD2"/>
  </w:style>
  <w:style w:type="character" w:customStyle="1" w:styleId="FootnoteTextChar">
    <w:name w:val="Footnote Text Char"/>
    <w:basedOn w:val="DefaultParagraphFont"/>
    <w:link w:val="FootnoteText"/>
    <w:rsid w:val="00915FD2"/>
    <w:rPr>
      <w:sz w:val="24"/>
      <w:szCs w:val="24"/>
    </w:rPr>
  </w:style>
  <w:style w:type="character" w:styleId="FootnoteReference">
    <w:name w:val="footnote reference"/>
    <w:basedOn w:val="DefaultParagraphFont"/>
    <w:rsid w:val="00915FD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larin.eu/cmdi"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clarin.eu/cmdi"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mailto:cmdi@clarin.e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F3FC9-CABE-F045-B4D6-1125B217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2176</Words>
  <Characters>12405</Characters>
  <Application>Microsoft Macintosh Word</Application>
  <DocSecurity>0</DocSecurity>
  <Lines>103</Lines>
  <Paragraphs>29</Paragraphs>
  <ScaleCrop>false</ScaleCrop>
  <Company>MPI</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Twan Goosen</cp:lastModifiedBy>
  <cp:revision>60</cp:revision>
  <cp:lastPrinted>2014-12-15T15:52:00Z</cp:lastPrinted>
  <dcterms:created xsi:type="dcterms:W3CDTF">2011-01-14T09:35:00Z</dcterms:created>
  <dcterms:modified xsi:type="dcterms:W3CDTF">2014-12-15T15:52:00Z</dcterms:modified>
</cp:coreProperties>
</file>