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EE67" w14:textId="474BE3AC" w:rsidR="00B65A06" w:rsidRDefault="00232098">
      <w:r w:rsidRPr="00232098">
        <w:t>https://monexpertdudroit.com/rgpd/rgpd-obligations/#:~:text=Les%20entreprises%20doivent%20mettre%20en,le%20mettre%20r%C3%A9guli%C3%A8rement%20%C3%A0%20jour.</w:t>
      </w:r>
    </w:p>
    <w:sectPr w:rsidR="00B6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20"/>
    <w:rsid w:val="00232098"/>
    <w:rsid w:val="00790220"/>
    <w:rsid w:val="00B65A06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039E-72AF-47A6-882A-B4672B22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2</cp:revision>
  <dcterms:created xsi:type="dcterms:W3CDTF">2023-09-06T18:18:00Z</dcterms:created>
  <dcterms:modified xsi:type="dcterms:W3CDTF">2023-09-06T18:18:00Z</dcterms:modified>
</cp:coreProperties>
</file>