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IOC容器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Package：Bean &amp; Context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Java-based Container Configuration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@Bean and @Configuration</w:t>
      </w:r>
    </w:p>
    <w:p>
      <w:r>
        <w:drawing>
          <wp:inline distT="0" distB="0" distL="114300" distR="114300">
            <wp:extent cx="2694940" cy="138557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效果等价于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&lt;beans&gt;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 &lt;bean id="myService" class="com.acme.services.MyServiceImpl"/&gt;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&lt;/beans&gt;</w:t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Annotating a class with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@Configuration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indicates that its primary purpose is as a source of bean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definitions.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let inter-bean dependencies be defined by calling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other @Bean methods in the same class.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AnnotationConfigApplicationContext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capable of accepting not only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@Configuration classes as input but also plain @Component classes and classes annotated with JSR-330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metadata.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When @Configuration classes are provided as input, the @Configuration class itself is registered as 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bean definition and all declared @Bean methods within the class are also registered as bean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definitions.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XML格式：ClassPathXmlApplicationContext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@Configuration classes</w:t>
      </w:r>
      <w:r>
        <w:rPr>
          <w:rFonts w:hint="eastAsia"/>
          <w:lang w:val="en-US" w:eastAsia="zh-CN"/>
        </w:rPr>
        <w:t>：AnnotationConfigApplicationContext，不再需要使用XML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场景1：传入configuration类</w:t>
      </w:r>
    </w:p>
    <w:p>
      <w:r>
        <w:drawing>
          <wp:inline distT="0" distB="0" distL="114300" distR="114300">
            <wp:extent cx="4848225" cy="754380"/>
            <wp:effectExtent l="0" t="0" r="133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场景2：@Component和JSR330注解类</w:t>
      </w:r>
    </w:p>
    <w:p>
      <w:r>
        <w:drawing>
          <wp:inline distT="0" distB="0" distL="114300" distR="114300">
            <wp:extent cx="4846955" cy="1188720"/>
            <wp:effectExtent l="0" t="0" r="146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场景3：空构造函数+register()+refresh()</w:t>
      </w:r>
    </w:p>
    <w:p>
      <w:r>
        <w:drawing>
          <wp:inline distT="0" distB="0" distL="114300" distR="114300">
            <wp:extent cx="4980305" cy="121348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@ComponentScan(basePackages = "com.acme")</w:t>
      </w:r>
    </w:p>
    <w:p>
      <w:r>
        <w:drawing>
          <wp:inline distT="0" distB="0" distL="114300" distR="114300">
            <wp:extent cx="4752975" cy="1270635"/>
            <wp:effectExtent l="0" t="0" r="19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其他实现方案： refresh()用于处理注册bean定义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32045" cy="922020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效果XML定义</w:t>
      </w:r>
    </w:p>
    <w:p>
      <w:r>
        <w:drawing>
          <wp:inline distT="0" distB="0" distL="114300" distR="114300">
            <wp:extent cx="4808855" cy="79057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An</w:t>
      </w:r>
      <w:r>
        <w:rPr>
          <w:rFonts w:hint="eastAsia"/>
        </w:rPr>
        <w:t>notationConfigWebApplicationContext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Bean校验校验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规范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JSR-303 1.0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JSR 349 1.1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JSR 380 2.0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 Validator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实现Bean Validation规范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14600" cy="739140"/>
            <wp:effectExtent l="0" t="0" r="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50180" cy="2065020"/>
            <wp:effectExtent l="0" t="0" r="762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</w:t>
      </w:r>
    </w:p>
    <w:p>
      <w:r>
        <w:drawing>
          <wp:inline distT="0" distB="0" distL="114300" distR="114300">
            <wp:extent cx="5269865" cy="1052830"/>
            <wp:effectExtent l="0" t="0" r="3175" b="139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Spring-context定义的validator实现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build.gradle</w:t>
      </w:r>
    </w:p>
    <w:p>
      <w:pPr>
        <w:bidi w:val="0"/>
      </w:pPr>
      <w:r>
        <w:drawing>
          <wp:inline distT="0" distB="0" distL="114300" distR="114300">
            <wp:extent cx="4331335" cy="525145"/>
            <wp:effectExtent l="0" t="0" r="12065" b="825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4606290" cy="3098800"/>
            <wp:effectExtent l="0" t="0" r="11430" b="1016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</w:rPr>
        <w:t>BeanValidationPostProcessor</w:t>
      </w:r>
      <w:r>
        <w:rPr>
          <w:rFonts w:hint="eastAsia"/>
          <w:b/>
          <w:bCs/>
          <w:lang w:val="en-US" w:eastAsia="zh-CN"/>
        </w:rPr>
        <w:t>: 在bean初始化时通过Validator进行校验</w:t>
      </w:r>
    </w:p>
    <w:p>
      <w:pPr>
        <w:bidi w:val="0"/>
      </w:pPr>
      <w:r>
        <w:drawing>
          <wp:inline distT="0" distB="0" distL="114300" distR="114300">
            <wp:extent cx="5270500" cy="2685415"/>
            <wp:effectExtent l="0" t="0" r="2540" b="1206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28900"/>
            <wp:effectExtent l="0" t="0" r="254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spring-boot-starter-validation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build.gradle定义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980440"/>
            <wp:effectExtent l="0" t="0" r="4445" b="1016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样例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Bean定义字段校验规则：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Controller引入@Valid或@Validator触发校验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07130"/>
            <wp:effectExtent l="0" t="0" r="2540" b="1143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@Valid和@Validate都可触发校验的原理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org.springframework.web.servlet.mvc.method.annotation.AbstractMessageConverterMethodArgumentResolver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213610"/>
            <wp:effectExtent l="0" t="0" r="14605" b="1143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开发过程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　　1、Bean定义字段校验规则：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　　2、Controller引入@Valid（来自）或@Validated（来自org.springframework.validation.annotation）触发校验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　　样例如下：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　　</w:t>
      </w:r>
      <w:bookmarkStart w:id="0" w:name="_GoBack"/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284470" cy="3719195"/>
            <wp:effectExtent l="0" t="0" r="3810" b="14605"/>
            <wp:docPr id="2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/>
          <w:bCs/>
          <w:i w:val="0"/>
          <w:iCs w:val="0"/>
          <w:caps w:val="0"/>
          <w:color w:val="333333"/>
          <w:spacing w:val="0"/>
          <w:sz w:val="16"/>
          <w:szCs w:val="16"/>
          <w:highlight w:val="yellow"/>
        </w:rPr>
      </w:pPr>
      <w:r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333333"/>
          <w:spacing w:val="0"/>
          <w:sz w:val="16"/>
          <w:szCs w:val="16"/>
          <w:highlight w:val="yellow"/>
          <w:bdr w:val="none" w:color="auto" w:sz="0" w:space="0"/>
          <w:shd w:val="clear" w:fill="FFFFFF"/>
        </w:rPr>
        <w:t>国际化校验提示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　　</w:t>
      </w:r>
      <w:r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7181850" cy="6962775"/>
            <wp:effectExtent l="0" t="0" r="11430" b="1905"/>
            <wp:docPr id="19" name="图片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IMG_2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696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CBC2B4"/>
    <w:multiLevelType w:val="singleLevel"/>
    <w:tmpl w:val="A4CBC2B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322F3223"/>
    <w:multiLevelType w:val="singleLevel"/>
    <w:tmpl w:val="322F322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MxMmQwYzY4NzE1YmJiZjkzMzEwMzcxNzU3NTdkZjUifQ=="/>
  </w:docVars>
  <w:rsids>
    <w:rsidRoot w:val="00000000"/>
    <w:rsid w:val="00C528D4"/>
    <w:rsid w:val="025B3071"/>
    <w:rsid w:val="0D2A4946"/>
    <w:rsid w:val="0DC63CC2"/>
    <w:rsid w:val="0F3479B4"/>
    <w:rsid w:val="13D35491"/>
    <w:rsid w:val="154330B1"/>
    <w:rsid w:val="15FC5F99"/>
    <w:rsid w:val="18272141"/>
    <w:rsid w:val="187A34A3"/>
    <w:rsid w:val="1A94221B"/>
    <w:rsid w:val="1B581858"/>
    <w:rsid w:val="1CDD30D1"/>
    <w:rsid w:val="1DF306F2"/>
    <w:rsid w:val="1FF64400"/>
    <w:rsid w:val="20E57FD0"/>
    <w:rsid w:val="254351C2"/>
    <w:rsid w:val="257B469E"/>
    <w:rsid w:val="296D06C4"/>
    <w:rsid w:val="2DA14716"/>
    <w:rsid w:val="2F545649"/>
    <w:rsid w:val="2FA75D92"/>
    <w:rsid w:val="2FFD4332"/>
    <w:rsid w:val="370D7399"/>
    <w:rsid w:val="39C95141"/>
    <w:rsid w:val="41265064"/>
    <w:rsid w:val="491E4E30"/>
    <w:rsid w:val="4A5A5F78"/>
    <w:rsid w:val="4B9A671C"/>
    <w:rsid w:val="4C194E4E"/>
    <w:rsid w:val="4D512632"/>
    <w:rsid w:val="57A45B9E"/>
    <w:rsid w:val="58321583"/>
    <w:rsid w:val="605B0993"/>
    <w:rsid w:val="60F0644F"/>
    <w:rsid w:val="626544F2"/>
    <w:rsid w:val="63F41DF6"/>
    <w:rsid w:val="662F7E8A"/>
    <w:rsid w:val="6CA81BAB"/>
    <w:rsid w:val="6EAB7730"/>
    <w:rsid w:val="72F23790"/>
    <w:rsid w:val="75994786"/>
    <w:rsid w:val="772B48FD"/>
    <w:rsid w:val="7AA7494A"/>
    <w:rsid w:val="7B972E80"/>
    <w:rsid w:val="7BD040C1"/>
    <w:rsid w:val="7F9F7F18"/>
    <w:rsid w:val="7FCA1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178</Words>
  <Characters>945</Characters>
  <Lines>0</Lines>
  <Paragraphs>0</Paragraphs>
  <TotalTime>0</TotalTime>
  <ScaleCrop>false</ScaleCrop>
  <LinksUpToDate>false</LinksUpToDate>
  <CharactersWithSpaces>1036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2023-06-18T02:53:00Z</dcterms:created>
  <dc:creator>SUN</dc:creator>
  <cp:lastModifiedBy>Sun</cp:lastModifiedBy>
  <dcterms:modified xsi:type="dcterms:W3CDTF">2023-08-19T08:38:35Z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038621E1B5F740F69870B8C555EF64D2_12</vt:lpwstr>
  </property>
</Properties>
</file>