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正本清源-分布式事务之Seata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https://pdai.tech/md/arch/arch-z-transection.html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场景：</w:t>
      </w:r>
      <w:r>
        <w:rPr>
          <w:rFonts w:hint="eastAsia"/>
          <w:lang w:val="en-US" w:eastAsia="zh-CN"/>
        </w:rPr>
        <w:t>下单减库存，涉及到订单创建、库存扣减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单体场景：</w:t>
      </w:r>
      <w:r>
        <w:rPr>
          <w:rFonts w:hint="eastAsia"/>
          <w:lang w:val="en-US" w:eastAsia="zh-CN"/>
        </w:rPr>
        <w:t>使用同一个数据库，借助本地事务保证，如spring的@Transactional注解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9455" cy="161226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分布式场景</w:t>
      </w:r>
      <w:r>
        <w:rPr>
          <w:rFonts w:hint="eastAsia"/>
          <w:lang w:val="en-US" w:eastAsia="zh-CN"/>
        </w:rPr>
        <w:t>：独立的订单中心，库存中心，各自单独的数据库。创建订单和扣减库存，需要同时对订单DB和库存DB进行操作。两步操作必须同时成功，否则就会造成业务混乱，可此时我们只能保证自己服务的数据一致性，无法保证调用其他服务的操作是否成功，所以为了保证整个下单流程的数据一致性，就需要分布式事务介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如下GlobalTransactional注解采用阿里Seata的AT模式下的注解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15135"/>
            <wp:effectExtent l="0" t="0" r="0" b="698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CAP/BASE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分布式的理论基础是CAP，由于P(分区容错）是必选项，所以只能在AP或者CP中选择。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分布式理论的CP -&gt; 刚性事务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遵循ACID，对数据要求强一致性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分布式理论的AP+BASE -&gt; 柔性事务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遵循BASE，允许一定时间内不同节点的数据不一致，但要求最终一致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分布式事务知识体系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7735" cy="2280285"/>
            <wp:effectExtent l="0" t="0" r="1905" b="571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性事务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两阶段提交2PC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三阶段提交3PC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柔性事务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本地消息表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MQ事务方案（可靠消息事务）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最大努力通知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中间件Seata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Saga模式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68E3D"/>
    <w:multiLevelType w:val="singleLevel"/>
    <w:tmpl w:val="19168E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MmQwYzY4NzE1YmJiZjkzMzEwMzcxNzU3NTdkZjUifQ=="/>
  </w:docVars>
  <w:rsids>
    <w:rsidRoot w:val="00000000"/>
    <w:rsid w:val="059123C8"/>
    <w:rsid w:val="098A585C"/>
    <w:rsid w:val="0BAA47F9"/>
    <w:rsid w:val="0CEE76D8"/>
    <w:rsid w:val="146C268A"/>
    <w:rsid w:val="1CE4012E"/>
    <w:rsid w:val="30043302"/>
    <w:rsid w:val="362A5FB2"/>
    <w:rsid w:val="393578EF"/>
    <w:rsid w:val="3BFC2799"/>
    <w:rsid w:val="3CA01523"/>
    <w:rsid w:val="4C4B509A"/>
    <w:rsid w:val="68943416"/>
    <w:rsid w:val="6A5A4B58"/>
    <w:rsid w:val="6DAD31F1"/>
    <w:rsid w:val="704C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403</Words>
  <Characters>495</Characters>
  <Lines>0</Lines>
  <Paragraphs>0</Paragraphs>
  <TotalTime>7</TotalTime>
  <ScaleCrop>false</ScaleCrop>
  <LinksUpToDate>false</LinksUpToDate>
  <CharactersWithSpaces>500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2023-04-05T08:44:58Z</dcterms:created>
  <dc:creator>SUN</dc:creator>
  <cp:lastModifiedBy>SUN</cp:lastModifiedBy>
  <dcterms:modified xsi:type="dcterms:W3CDTF">2023-04-05T09:45:16Z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AD471C3673A148F18C6EAB0BFBB5B548</vt:lpwstr>
  </property>
</Properties>
</file>