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Análisis de objetos sincronizados (DirSyncEnabled)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Microsoft Entra ID — Plan de conversión a identidades solo nube</w:t>
      </w:r>
    </w:p>
    <w:p>
      <w:pPr>
        <w:pBdr>
          <w:bottom w:val="single" w:color="2E5597" w:sz="8" w:space="4"/>
        </w:pBdr>
        <w:spacing w:after="240"/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Fuente: exportación de usuarios del 1 de octubre de 2026 (users_1_10_2026 23_10_18.csv)  ·  Fecha del análisis: 2 de octubre de 2026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Resumen ejecutivo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tenant tiene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440 usuarios</w:t>
      </w:r>
      <w:r>
        <w:rPr>
          <w:rFonts w:ascii="Calibri" w:cs="Calibri" w:eastAsia="Calibri" w:hAnsi="Calibri"/>
          <w:sz w:val="22"/>
          <w:szCs w:val="22"/>
        </w:rPr>
        <w:t xml:space="preserve">, de los cuales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345 (78%) tienen DirSyncEnabled = True</w:t>
      </w:r>
      <w:r>
        <w:rPr>
          <w:rFonts w:ascii="Calibri" w:cs="Calibri" w:eastAsia="Calibri" w:hAnsi="Calibri"/>
          <w:sz w:val="22"/>
          <w:szCs w:val="22"/>
        </w:rPr>
        <w:t xml:space="preserve">, es decir, siguen marcados como objetos cuyo origen de autoridad es el Active Directory local. Los 95 restantes ya son cuentas solo nube (incluye 26 invitados #EXT#).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Hallazgo principal: </w:t>
      </w:r>
      <w:r>
        <w:rPr>
          <w:rFonts w:ascii="Calibri" w:cs="Calibri" w:eastAsia="Calibri" w:hAnsi="Calibri"/>
          <w:sz w:val="22"/>
          <w:szCs w:val="22"/>
        </w:rPr>
        <w:t xml:space="preserve">la última sincronización registrada en cualquiera de los 345 objetos es del 2024-12-10. Desde hace aproximadamente 22 meses no hay sincronización activa, pero los objetos siguen "anclados" a un AD que ya no los gobierna. En este estado los administradores no pueden editar desde la nube la mayoría de sus atributos (nombre, puesto, departamento, proxyAddresses, etc.) y el tenant probablemente mantiene encendida la sincronización a nivel organización, lo que genera alertas de "sincronización detenida" en el portal.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Recomendación: </w:t>
      </w:r>
      <w:r>
        <w:rPr>
          <w:rFonts w:ascii="Calibri" w:cs="Calibri" w:eastAsia="Calibri" w:hAnsi="Calibri"/>
          <w:sz w:val="22"/>
          <w:szCs w:val="22"/>
        </w:rPr>
        <w:t xml:space="preserve">convertir todos los objetos a solo nube desactivando la sincronización de directorio a nivel tenant (procedimiento en la sección 5), previa limpieza de cuentas sin uso y validación de autenticación. Es un cambio de bajo riesgo para los usuarios: conservan su cuenta, buzón, licencias y contraseña actual.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Usuarios totales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Objetos sincronizados (DirSyncEnabled = True)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345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Objetos solo nube (DirSyncEnabled = False)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Sincronizados con licencia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159 (46.1%)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Sincronizados sin licencia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186 (53.9%)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Sincronizados con inicio de sesión bloqueado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Primera / última sincronización registrada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2024-04-30 / 2024-12-10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Sincronizados con UPN *.onmicrosoft.com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Cuentas con "La contraseña nunca expira"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440 de 440 (100%)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Objetos con DirSyncEnabled que se deben identificar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clasificaron los 345 objetos sincronizados según su licenciamiento, estado y tipo de cuenta (personal vs. genérica/compartida, inferido por nombre). La lista completa por objeto está en el Anexo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5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Objetos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sugerida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Personal con licencia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Usuarios activos reales. Convertir a solo nube; prioridad de validación.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Genérica/compartida con licencia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Recepciones, ventas, salas, jurídico, cobranza, etc. Evaluar convertir a buzón compartido o de recursos para liberar licencia.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Personal sin licencia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107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Probables exempleados o cuentas sin uso. Confirmar con RH y eliminar antes de convertir.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Genérica sin licencia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Cuentas de servicio, salas, buzones compartidos ya convertidos o cuentas de prueba (p. ej. "Test LDAP"). Revisar y depurar.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Bloqueada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Inicio de sesión bloqueado. Candidatas a eliminación tras confirmar retención de datos.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Cuenta de servicio de sincronización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Cuenta Sync_ de Entra Connect. Eliminar después de desactivar la sincronización.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2.1 Distribución por dominio (UPN)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Dominio UPN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Objetos sincronizados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supraterra.com.mx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supraterra.onmicrosoft.com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zibata.com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stirapuato.mx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nuevorefugio.com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zirandaro.com.mx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urbancorridor.com.mx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residencialelrefugio.com.mx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colonoszirandaro.com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seguridadzibata.com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123 cuentas sincronizadas usan el sufijo supraterra.onmicrosoft.com. Esto suele indicar que en el AD local esas cuentas tenían un sufijo UPN no enrutable (p. ej. .local) o no verificado. Una vez en la nube se recomienda homologar su UPN al dominio corporativo cuando sean cuentas de usuarios reales.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2.2 Antigüedad de la última sincronización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de última sincronización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Objetos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2024-04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2024-05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2024-06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2024-07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2024-08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2024-09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2024-10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2024-11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2024-12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Ningún objeto se ha sincronizado después de diciembre de 2024. El servidor de Entra Connect está apagado, desinstalado o con errores desde entonces.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Otros hallazgos relevantes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Contraseñas: </w:t>
      </w:r>
      <w:r>
        <w:rPr>
          <w:rFonts w:ascii="Calibri" w:cs="Calibri" w:eastAsia="Calibri" w:hAnsi="Calibri"/>
          <w:sz w:val="22"/>
          <w:szCs w:val="22"/>
        </w:rPr>
        <w:t xml:space="preserve">141 usuarios sincronizados cambiaron contraseña después de su última sincronización. Esto confirma que ya operan en la práctica desde la nube (SSPR/writeback o administración directa). En cambio, 265 no han cambiado contraseña en más de un año.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Contraseña nunca expira: </w:t>
      </w:r>
      <w:r>
        <w:rPr>
          <w:rFonts w:ascii="Calibri" w:cs="Calibri" w:eastAsia="Calibri" w:hAnsi="Calibri"/>
          <w:sz w:val="22"/>
          <w:szCs w:val="22"/>
        </w:rPr>
        <w:t xml:space="preserve">aplica al 100% de las cuentas. Es coherente con la guía actual de Microsoft siempre que se acompañe de MFA obligatorio y protección de contraseñas; si no, es un riesgo.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Datos de directorio incompletos: </w:t>
      </w:r>
      <w:r>
        <w:rPr>
          <w:rFonts w:ascii="Calibri" w:cs="Calibri" w:eastAsia="Calibri" w:hAnsi="Calibri"/>
          <w:sz w:val="22"/>
          <w:szCs w:val="22"/>
        </w:rPr>
        <w:t xml:space="preserve">285 sincronizados no tienen departamento y 124 no tienen Usage location (todas las cuentas con licencia sí lo tienen). Hay variantes del mismo valor ("Zibatá"/"ZIBATA"/"Zibata", "El Marques"/"El Marquez", "Jurídico"/"Juridico"). Tras la conversión estos atributos serán editables en la nube y conviene normalizarlos.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 proxyAddresses: </w:t>
      </w:r>
      <w:r>
        <w:rPr>
          <w:rFonts w:ascii="Calibri" w:cs="Calibri" w:eastAsia="Calibri" w:hAnsi="Calibri"/>
          <w:sz w:val="22"/>
          <w:szCs w:val="22"/>
        </w:rPr>
        <w:t xml:space="preserve">109 sincronizados no tienen direcciones proxy; en su mayoría son cuentas sin licencia y sin buzón.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Duplicados aparentes: </w:t>
      </w:r>
      <w:r>
        <w:rPr>
          <w:rFonts w:ascii="Calibri" w:cs="Calibri" w:eastAsia="Calibri" w:hAnsi="Calibri"/>
          <w:sz w:val="22"/>
          <w:szCs w:val="22"/>
        </w:rPr>
        <w:t xml:space="preserve">existen nombres repetidos con ligeras variantes (p. ej. "Álvaro López" y "Álvaro López Cruz"; "Andrea Kathia Ruiz Gónzalez" y "Andrea Ruiz Gonzalez"). Revisar si son la misma persona antes de la conversión.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Opciones para pasar todo a solo nube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funciona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usarla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A. Desactivar la sincronización a nivel tenant (recomendada)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 pone OnPremisesSyncEnabled = false en la organización. Entra ID convierte todos los objetos sincronizados (usuarios, grupos y contactos) a solo nube en un proceso de hasta 72 horas.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Cuando ya no se usará AD local para ninguna identidad. Es su caso: la sincronización lleva casi 2 años detenida.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B. Cambio de origen de autoridad por objeto (SOA)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Funcionalidad reciente de Microsoft que permite marcar objetos individuales como administrados en la nube (onPremisesSyncBehavior / isCloudManaged) sin apagar la sincronización.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 se quiere migrar por fases y mantener Entra Connect para algunos objetos. Verificar disponibilidad y estado (preview/GA) en el tenant antes de usarla.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C. Sacar objetos del alcance de Entra Connect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Mover OU o filtrar en Entra Connect.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recomendada: los objetos se eliminan (soft delete) en la nube y deben restaurarse manualmente. Además, el servidor de sincronización ya no está operando.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Procedimiento recomendado (Opción A)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Fase 1 — Preparación y validación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Confirmar con TI que el AD local ya no es fuente de verdad de ninguna identidad y que no hay planes de reactivar Entra Connect.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Revisar el estado del servidor de Entra Connect. Si sigue instalado, detener el servicio ADSync y deshabilitar el programador (Set-ADSyncScheduler -SyncCycleEnabled $false) para que no se reactive por accidente.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Verificar el tipo de autenticación de cada dominio en Entra ID (Get-MgDomain). Si algún dominio está federado (AD FS), primero convertirlo a Managed; de lo contrario, los usuarios perderán el acceso.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Confirmar si existía Password Hash Sync. Los usuarios que no hayan cambiado su contraseña en la nube conservarán el último hash sincronizado (de 2024 o antes); planear un restablecimiento o forzar cambio para ellos.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hubo Exchange híbrido: tras desactivar la sincronización, los atributos de Exchange se administran desde Exchange Online. Retirar el último Exchange local solo siguiendo la guía oficial.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Respaldar la exportación actual (este CSV) y una exportación de grupos y membresías.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Fase 2 — Limpieza previa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Validar con RH las 107 cuentas personales sin licencia y las 7 bloqueadas; eliminar las que ya no correspondan a colaboradores activos.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Revisar las 72 cuentas genéricas sin licencia (salas, recepciones, pruebas). Eliminar las de prueba y confirmar que los buzones compartidos o de recursos sigan funcionando.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Evaluar si las 30 cuentas genéricas con licencia pueden convertirse en buzones compartidos (no requieren licencia si son menores de 50 GB y sin archivo), liberando licencias.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Resolver los posibles duplicados identificados.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Fase 3 — Desactivar la sincronización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 una cuenta Global Administrator (o Hybrid Identity Administrator) y Microsoft Graph PowerShell: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Connect-MgGraph -Scopes "Organization.ReadWrite.All"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$org = Get-MgOrganization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Update-MgBetaOrganization -OrganizationId $org.Id -OnPremisesSyncEnabled:$false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Verificar (puede tardar hasta 72 horas en completarse)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Get-MgOrganization | Select OnPremisesSyncEnabled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Get-MgUser -All -Property DisplayName,OnPremisesSyncEnabled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Where-Object OnPremisesSyncEnabled -eq $true | Measure-Object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Importante: después de desactivarla no se puede reactivar durante 72 horas, y reactivarla volvería a enlazar objetos con AD (hard match/soft match). Debe considerarse una decisión definitiva.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Fase 4 — Post-conversión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Ejecutar de nuevo la exportación y confirmar que DirSyncEnabled = False en todos los objetos.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Opcional: limpiar onPremisesImmutableId en los usuarios (requiere que el UPN esté en un dominio administrado o .onmicrosoft.com).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Homologar UPN de las cuentas reales que quedaron en supraterra.onmicrosoft.com al dominio corporativo correspondiente.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Normalizar atributos (Departamento, Oficina, Ciudad, Puesto) para habilitar grupos dinámicos y libreta de direcciones confiable.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Eliminar la cuenta de servicio de sincronización (Sync_/On-Premises Directory Synchronization Service Account) y desinstalar Entra Connect del servidor.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Habilitar o reforzar: MFA para todos (acceso condicional o valores predeterminados de seguridad), SSPR con escritura solo en la nube y Microsoft Entra Password Protection.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Para dispositivos unidos a dominio híbrido (Hybrid Azure AD Join), planear su migración a Entra Join, ya que dependen del AD local.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Riesgos y consideraciones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Usuarios con contraseña antigua: si su último hash sincronizado no coincide con la contraseña que usan hoy en AD, no podrán iniciar sesión tras la conversión. Comunicar y habilitar SSPR 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Aplicaciones que autentican contra AD local (LDAP, Kerberos, impresoras/escáneres con "Test LDAP", Wi-Fi/RADIUS) no se ven afectadas por la conversión, pero dejarán de tener cuentas coherentes con la nube.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Grupos y contactos sincronizados también se convierten; revisar membresías de grupos de seguridad usados en permisos de SharePoint/Teams.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conteo de cuentas genéricas es una inferencia basada en el nombre visible; validar el listado del Anexo A con el área de TI.</w:t>
      </w:r>
    </w:p>
    <w:p>
      <w:pPr>
        <w:sectPr>
          <w:footerReference w:type="default" r:id="rId7"/>
          <w:pgSz w:w="12240" w:h="15840" w:orient="portrait"/>
          <w:pgMar w:top="1300" w:right="1440" w:bottom="130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 A — Detalle de objetos sincronizados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Listado de los 345 objetos con DirSyncEnabled = True, ordenados por categoría y nombre.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300"/>
        <w:gridCol w:w="900"/>
        <w:gridCol w:w="700"/>
        <w:gridCol w:w="1300"/>
        <w:gridCol w:w="28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Nombre para mostrar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UPN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Licencia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Última sync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Francisco Chagoyan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fchagoyan@supraterra.onmicrosoft.com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Bloqueada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José Humberto Peña Vázquez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hpena@supraterra.onmicrosoft.com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Bloqueada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Laura Camarena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lcamarena@supraterra.onmicrosoft.com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Bloqueada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 Guadalupe Garcia Ledezma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mgarcia@supraterra.com.mx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Bloqueada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Raul Diaz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rdiaz@supraterra.onmicrosoft.com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Bloqueada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Rubén González Ugalde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obra@supraterra.onmicrosoft.com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Bloqueada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Víctor Perez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vperez@supraterra.com.mx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Bloqueada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On-Premises Directory Synchronization Service Account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Sync_SPSSVR15_79e3f12c17ff@supraterra.onmicrosoft.com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Cuenta de servicio de sincronización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aczir@supraterra.onmicrosoft.com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ACGOLF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ACGOLFZ@supraterra.onmicrosoft.com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AQUAA 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AQUAA2@supraterra.onmicrosoft.com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Administracion CRM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admoncrm@supraterra.onmicrosoft.com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Administracion Golf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admongolf@supraterra.onmicrosoft.com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Administracion Obra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admon_obra@supraterra.onmicrosoft.com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Analista de Costos y Proyectos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costosyproyectos@supraterra.com.mx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Asesores1 Nuevo Refugio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nrefugio1@supraterra.onmicrosoft.com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Asesores1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Asesores1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asesoreszir1@supraterra.onmicrosoft.com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Asesores2 Nuevo Refugio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nrefugio2@supraterra.onmicrosoft.com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Asesores2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asesores2@supraterra.onmicrosoft.com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Asesores2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asesoreszir2@supraterra.onmicrosoft.com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Asesores3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asesores3@supraterra.onmicrosoft.com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Asesores4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asesores4@supraterra.onmicrosoft.com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Asesores4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asesoreszir4@supraterra.onmicrosoft.com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2024-06-20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Asesores5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asesores5@supraterra.onmicrosoft.com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Asociacion Colonos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accolonos@supraterra.onmicrosoft.com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Asociación Colonos Zirándaro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aczirandaro@supraterra.onmicrosoft.com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Auditores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aud@supraterra.onmicrosoft.com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2024-10-31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Auxiliar RH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auxrh@supraterra.com.mx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2024-05-07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Becario El Refugio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brefugio@supraterra.onmicrosoft.com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Becario Juridico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auxjuridico@supraterra.onmicrosoft.com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Becario Tecnologias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btecnologias@supraterra.com.mx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 Ref2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cadref2@supraterra.onmicrosoft.com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CMONITOREO1 ZIBATÁ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c4host1@supraterra.onmicrosoft.com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Callcenter2 Cobranza - Planeacion 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callcenter2@supraterra.com.mx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Cobranza SPS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cobranzasps@supraterra.onmicrosoft.com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Coordinación de obra Zakia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coordinacionzakia@supraterra.com.mx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Direccion Ventas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DirvtasZB@supraterra.onmicrosoft.com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Escaner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scaner@supraterra.onmicrosoft.com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Ipad Ventas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iventas@supraterra.onmicrosoft.com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Jefe del Centro de Monitoreo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smonitoreo@supraterra.onmicrosoft.com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Marketing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marketing@supraterra.onmicrosoft.com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Monitoreo Cecom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Monitoreo Cecom 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mon2@supraterra.onmicrosoft.com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Monitoreo Cecom 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mon3@supraterra.onmicrosoft.com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Monitoreo Cecom 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mon4@supraterra.onmicrosoft.com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Monitoreo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monzir@supraterra.onmicrosoft.com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Monitoreo cecom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monzib@supraterra.onmicrosoft.com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OQM1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servicios@supraterra.onmicrosoft.com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Proyectos Obra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proyectosobra@supraterra.onmicrosoft.com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 El Refugio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recepcion@residencialelrefugio.com.mx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 Nuevo Refugio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rfrecepcion@supraterra.onmicrosoft.com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 Obra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recepcionobra@supraterra.onmicrosoft.com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recepcionuno@supraterra.onmicrosoft.com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Recepcion2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recepcion2@zibata.com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2024-06-06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Sala Direccion Corporativo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szibata@supraterra.onmicrosoft.com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Sala Direccion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dzibata@supraterra.onmicrosoft.com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Sala Juntas Direccion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sdireccion@supraterra.onmicrosoft.com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Sala Juntas Showroom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sshowroom@supraterra.onmicrosoft.com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Sala Juridico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sjuridico@supraterra.onmicrosoft.com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Sala Zirandaro Juntas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szirandaro@supraterra.onmicrosoft.com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2024-09-05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Seguridad Zibatá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seguridad@zibata.com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Seguridad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zirhost1@supraterra.onmicrosoft.com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Servicio Cocina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scocina@supraterra.onmicrosoft.com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Soporte Aquaa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saquaa@supraterra.onmicrosoft.com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Test LDAP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ldap1@supraterra.onmicrosoft.com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Ventas NR.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ventasnr@supraterra.onmicrosoft.com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Ventas Zakia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vzakia@supraterra.onmicrosoft.com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Ventas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vzibata@supraterra.onmicrosoft.com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2024-07-31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Ventas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vzirandaro@supraterra.onmicrosoft.com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ZBRecepcion2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ZBRecepcion2@supraterra.onmicrosoft.com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ZBRecepcion3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ZBRecepcion3@supraterra.onmicrosoft.com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ZBRecepcion4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ZBRecepcion4@supraterra.onmicrosoft.com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Zibata Seguridad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aser@supraterra.onmicrosoft.com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Zibatá Sala Direccion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szibata2@supraterra.onmicrosoft.com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cecom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cecom01@supraterra.onmicrosoft.com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enczibata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enczibata@supraterra.onmicrosoft.com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mxmeraki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mxmeraki@supraterra.onmicrosoft.com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zibinvitado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zibinvitado@supraterra.onmicrosoft.com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ACGOLF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golf@zirandaro.com.mx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Admin Mkt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adminmkt@supraterra.com.mx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Atención Supraterra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atencion@supraterra.com.mx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Auxiliar Administración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aux_admon@zibata.com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Auxiliar Archivo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auxarchivo@zibata.com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Auxiliar Juridico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auxjuridico@zibata.com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Auxiliar RH2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infoesr@supraterra.com.mx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Becario Publicidad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becariomkt@supraterra.com.mx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Becario Tesoreria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btesoreria@supraterra.com.mx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Callcenter Cobranza - Planeación 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callcenter1@supraterra.com.mx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2024-09-17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Carlos Joaquín Betancourt Salazar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cbetancourt@zibata.com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Cobranza Nuevo Refugio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cobranza@nuevorefugio.com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2024-09-23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Control Seguridad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control@seguridadzibata.com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Emilio Salas Martell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esalas@nuevorefugio.com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gf@zibata.com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 Obra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juridicoobra@supraterra.com.mx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2024-08-23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 Refugio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juridico@residencialelrefugio.com.mx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 Zibatá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juridico@zirandaro.com.mx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2024-09-23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Karla Acevedo Magaña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kacevedo@zibata.com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2024-07-28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Notificaciones CRM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notifications@supraterra.com.mx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Proshop Golf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cajagolf@zibata.com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Raymundo Aceves Estrada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raceves@zibata.com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2024-07-12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 Juridico Corporativo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recjuridico@supraterra.com.mx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2024-09-17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 Supraterra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 Zibata Recepcion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recepcion@zibata.com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Recursos Humanos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recursoshumanos@supraterra.com.mx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Servicios Supraterra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sistemas@supraterra.com.mx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Soporte Tecnologías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soporte@supraterra.com.mx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Zibata Cobranza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cobranza@zibata.com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2024-09-24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Genérica/compartida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Aaron Hernandez Ramirez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aramirez@supraterra.com.mx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Alejandro Eugenio Mendez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amendez@supraterra.com.mx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Alfonso Estrada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aestrada@stirapuato.mx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Allyson Avila Baeza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aavila@supraterra.com.mx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Amaranta Torres Rubin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arubin@zibata.com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Andrea De la Torre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atorre@supraterra.com.mx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Andrea Ruiz Gonzalez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aruiz@supraterra.com.mx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Andres Puebla Paredes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apuebla@zibata.com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Aner Jesus Andrade Flores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supervisionppto@supraterra.com.mx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Angie Grazziel Hernández Bravo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ahernandez@supraterra.com.mx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Aylen Saenz Galindo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direccion@supraterra.onmicrosoft.com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Aylin González Rossainz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admonaux@supraterra.com.mx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Berenice Vega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bvega@supraterra.com.mx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Bernardo Alcaraz Gomez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balcaraz@supraterra.com.mx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 El Refugio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cad@residencialelrefugio.com.mx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 Macrolotes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cad_desarrolladores@zibata.com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 Unifamiliares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cad_unifamiliares@zibata.com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cad@zirandaro.com.mx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2024-06-26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 Urban Corridor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cad@urbancorridor.com.mx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Caja Zibatá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caja@zibata.com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Carlos Castellanos Rodrigez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ccastellanos@supraterra.com.mx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Cesar Alfredo Rangel Romero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supervisionac@urbancorridor.com.mx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Claudia Elisa Villazana Zapatero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administracion@colonoszirandaro.com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Comprobantes Zirándaro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comprobantes@zirandaro.com.mx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Consuelo Muñoz Castillo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cmunoz@zibata.com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Cristina Serrano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cserrano@zibata.com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Cuauhtemoc Larrieta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clarrieta@zibata.com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Daniel Betancourt Sarmiento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dbetancourt@zibata.com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Daniel Michel Mendoza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dmichel@supraterra.com.mx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Daniel Ruiz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druiz@supraterra.com.mx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Daniela Morales Camargo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dmorales@supraterra.com.mx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Daniela Vargas Olvera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dvargas@zibata.com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David Gómez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dgomez@supraterra.com.mx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David Villegas Sánchez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dvillegas@stirapuato.mx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Deborah Elias Gonzalez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delias@stirapuato.mx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Denise Yovanna Gonzalez Trejo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ygonzalez@supraterra.com.mx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Diego Roberto Ordaz Estrada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dordaz@supraterra.com.mx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Edmundo Cruz Medina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ecruz@supraterra.com.mx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Eduardo Carrera Perrusquia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ecarrera@zibata.com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Eduardo Ibarra Montoya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eibarra@supraterra.com.mx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Eduardo Vicente Ruíz Barrios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eruiz@zibata.com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Elvia Gomez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archivo@zibata.com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Erendira Gabriela Velazquez Alvarez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evelazquez@supraterra.com.mx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Esmeralda Zavala Murguía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gerencia@colonoszirandaro.com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Estefanya Guerra Ugalde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cad@zibata.com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Estela Galán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egalan@nuevorefugio.com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Fanny Flores González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fflores@supraterra.com.mx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Gerardo Kirchner Plascencia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gkirchner@supraterra.com.mx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2024-09-17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Gerardo Vázquez Gallo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gvazquez@supraterra.com.mx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2024-11-07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Goretty Salgado Osnaya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gsalgado@supraterra.com.mx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Graciela Avendaño Huiltcatzin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graciela@supraterra.com.mx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Guadalupe Rubio Galvan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brrhh@supraterra.com.mx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Guillermo Cruz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gcruz@supraterra.com.mx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Gustavo Rodriguez Hernandez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grodriguez@zibata.com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Hugo Alvarez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halvarez@supraterra.com.mx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Ingrid Yamili Jiménez Palomino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ijimenez@supraterra.com.mx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Ivon Alejandra Torres Padilla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auxmtto@supraterra.com.mx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Iván Martínez Jaime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ijaime@stirapuato.mx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JRefugio Romo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rromo@supraterra.com.mx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Javier Huerta Rodríguez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jhuerta@zibata.com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Jessica Oleszcovski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jeo@supraterra.com.mx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Jesus Antonio Ortiz Alegría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jortiz@supraterra.com.mx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Joaquin Velez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cvelez@supraterra.com.mx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Jonatan Garcia Monterde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jgarcia@supraterra.com.mx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Jorge Noriega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jnoriega@supraterra.com.mx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Jorge Sanchez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jsgoyri@supraterra.com.mx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Jose Alejandro Manriquez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jmanriquez@supraterra.com.mx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Jose Amado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jlamado@supraterra.com.mx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Jose Antonio Cruz Alcala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jcruz@stirapuato.mx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Jose Juan Cano Orozco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jcano@stirapuato.mx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Josué Galván Alegría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aux_conta@supraterra.com.mx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José Manuel Aburto Hernández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jaburto@zibata.com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Juan Héctor Fuentes Quintana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jfuentes@stirapuato.mx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2024-08-12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Juan Manuel Becerra Bautista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jbecerra@supraterra.com.mx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2024-11-07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Juan Morales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jcmorales@supraterra.com.mx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Juan Roberto Morales Gómez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jmorales@stirapuato.mx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JuanVictorino Vazquez Cruz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jvazquez@stirapuato.mx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Karina Torres Martínez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admon_obra@stirapuato.mx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Karla Edith Navarro Trejo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knavarro@supraterra.com.mx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Karla Fernanda Gonzalez Hernandez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auxpresupuestos@supraterra.com.mx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Karla Marlene Paulina Córtes Garcia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kcortes@zibata.com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Karla Sanchez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ksanchez@supraterra.com.mx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2024-09-20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Kathya Medina Castillo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kmedina@supraterra.com.mx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2024-10-31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Liliana Dorantes Rodríguez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ldorantes@supraterra.com.mx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Litzi Jaimes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ljaimes@supraterra.com.mx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Lourdes del Carmen Briones Zavala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lbriones@urbancorridor.com.mx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 Eugenia Leticia Montes Pardo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lmontes@zibata.com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 Guadalupe Alheli Flores Barrera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gflores@zibata.com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 Jose Olmos Ramirez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molmos@supraterra.com.mx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 de Lourdes Duran Peñaloza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lduran@supraterra.com.mx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 del Carmen Vazquez Cabrera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mvazquez@nuevorefugio.com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Maribel Rangel Ramirez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mrangel@supraterra.com.mx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Marina Lopez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mlopez@supraterra.com.mx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Martha Regina Torres García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mtorres@seguridadzibata.com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María Herrera Perez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mherrera@stirapuato.mx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2024-09-17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María del Pilar Cano Pérez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pcano@zibata.com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Mauro Hermosillo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mhermosillo@supraterra.com.mx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2024-10-31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Miguel Asencio Ramos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adm_academia@zibata.com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Miguel Vega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mvega@supraterra.com.mx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Monica del Carmen Romero Morales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mromero@supraterra.com.mx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Nahum Rodrigo Catalán Carreto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ncatalan@supraterra.com.mx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2024-09-24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Nancy Lopez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nlopez@supraterra.com.mx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Nicolás González Bernal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ngonzalez@stirapuato.mx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Norberto Alvarado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nalvarado@supraterra.com.mx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2024-07-12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Oscar Jaramillo Rosillo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ojaramillo@supraterra.com.mx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Oswaldo Guizar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oguizar@stirapuato.mx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Pablo Armando Navarrete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pnavarrete@supraterra.com.mx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Paola Blanco García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pblanco@supraterra.com.mx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Pedro Ramirez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pramirez@zibata.com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Pedro Resendiz García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presendiz@zibata.com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Posventa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posventa@supraterra.com.mx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2024-08-19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Publicidad Supraterra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publicidad@supraterra.com.mx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Recibos Nomina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rhrecibosnomina@supraterra.com.mx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Ricardo Rivera Garduño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rrivera@supraterra.com.mx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Ricardo Rueda Parra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rrueda@supraterra.com.mx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2024-09-26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Rodrigo Melgarejo Varela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aconstruccion@stirapuato.mx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Rodrigo Villaseñor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rvillasenor@supraterra.com.mx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Salvador Tapia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stapia@supraterra.com.mx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Salvadora Suarez Pacheco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ssuarez@zirandaro.com.mx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2024-08-15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Samantha Nicole Contla Parra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sparra@stirapuato.mx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Samuel Gil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sgil@supraterra.com.mx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Sandra Magali Ruiz Orduño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mruiz@supraterra.com.mx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Sergio Nieves Ocampo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snieves@stirapuato.mx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Sergio Sabag Beltrán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ssabag@zibata.com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Supraterra Comprobantes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noreply@supraterra.com.mx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2024-07-12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Vinculacion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vinculacion@supraterra.com.mx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2024-07-31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Yelitza Montoya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ymontoya@supraterra.com.mx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supdesarrolladores Cad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supdesarrolladores@zibata.com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2024-11-06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con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Abdiel Paulino Ramirez Ortiz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pramirez@supraterra.com.mx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Adriana Dominguez Alvarez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administracion@zibata.com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Alan de Jesus Granados Rico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supervision@stirapuato.mx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Alejandro Lagunes Hernández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controlpresupuestal@supraterra.com.mx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Alma del Bosque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almajow@supraterra.com.mx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Ana Giselle González Montiel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agonzalez@supraterra.com.mx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Ana Paula Arnaud Sandoval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parnaud@supraterra.com.mx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Ana Romo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aromo@supraterra.com.mx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Andrea Kathia Ruiz Gónzalez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ac@urbancorridor.com.mx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Angel De Jesus Garcia Landaverde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alandaverde@supraterra.onmicrosoft.com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Ariadna Castro Chávez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acastro@supraterra.com.mx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Bernando Fraga Hernandez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I-64@supraterra.onmicrosoft.com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Bernardo Fraga Hernandez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bfraga@nuevorefugio.com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Bit Mexico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bitmx@supraterra.onmicrosoft.com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CM BACKUP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cmbackup@supraterra.onmicrosoft.com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Cajero Qrobus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cqrobus@supraterra.onmicrosoft.com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Capacitacion SPS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capsps@supraterra.onmicrosoft.com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Carlos Alexis Cuiniche Arias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carias@supraterra.com.mx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Carlos Jesus  Ramírez Perez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atencion@colonoszirandaro.com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Carlos Rodrigo Resendiz López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cresendiz@stirapuato.mx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Carolina Gonzalez Montiel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cmontiel@supraterra.com.mx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Cecom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cecom@supraterra.onmicrosoft.com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Cesar Alfredo Rangel Romero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admon_aux@supraterra.com.mx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Cesar González Vega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cgonzalez@zibata.com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Christyan Oswaldo Chavez Arreguin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cchavez@supraterra.com.mx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Comite SPS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spscomite@supraterra.onmicrosoft.com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Conferencias Supraterra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csupraterra@supraterra.onmicrosoft.com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Cristina Haro Guerrero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concursos_obra@supraterra.com.mx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Cruz Roja 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croja@supraterra.onmicrosoft.com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Danay Martínez Rocha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drocha@supraterra.com.mx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David Zea de Jesus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djesus@supraterra.onmicrosoft.com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Edgar Saravia Hernández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esaravia@supraterra.com.mx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Edmundo Alvarez Aguilar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administracion@supraterra.com.mx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Elva Doni Cortez Sanchez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ecortez@supraterra.com.mx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Elías Fernández Badillo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efernandez@supraterra.onmicrosoft.com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Estanislao Garcia Morales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egarcia@supraterra.onmicrosoft.com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Estela Galan Velazquez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I-60@supraterra.onmicrosoft.com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Gabriel Ruelas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gruelas@stirapuato.mx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2024-06-13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Gabriela Torres Sanches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I-65@supraterra.onmicrosoft.com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Gabriela Torres Sanchez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gtorres@nuevorefugio.com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2024-06-26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Gerardo Ramirez Morales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gramirez@supraterra.onmicrosoft.com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Gestores Supraterra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gestores@supraterra.onmicrosoft.com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Israel Martinez Ramirez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imartinez@supraterra.onmicrosoft.com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Jennifer Castro Rangel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jcastro@supraterra.onmicrosoft.com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Jhovany Daza Chavez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jdaza@seguridadzibata.com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Joaquin Israel Martinez Ramirez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jmartinez@stirapuato.mx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Jorge Juan Blanco Sanchez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jblanco@supraterra.onmicrosoft.com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Josue David Granados Santos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jgranados@stirapuato.mx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Juan Carlos Martinez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I-62@supraterra.onmicrosoft.com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Juan Carlos Martinez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jmartinez@nuevorefugio.com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Juan Manuel García Figueroa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jgarcia@zibata.com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Karla Bravo Ramirez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auxcumplimiento@supraterra.com.mx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2024-09-17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Karla Lizeth Becerril García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kbecerril@supraterra.com.mx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2024-12-06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Laura Elena Aguilar Gutierrez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auxadmon@urbancorridor.com.mx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Lobby Business Park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qbplobby@supraterra.onmicrosoft.com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Lucila Olvera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lolvera@zirandaro.com.mx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2024-06-25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Luis Proal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lproal@supraterra.com.mx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Magdalena Campa Arroyo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mcampa@supraterra.com.mx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2024-11-12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Magtayani Guadarrama Pozos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mpozos@stirapuato.mx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2024-10-21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Manuel Uribe Sainz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bconstruccion@supraterra.onmicrosoft.com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2024-11-06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Mara Velazquez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cat@supraterra.onmicrosoft.com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Marco Sebastián Aragón González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saragon@supraterra.com.mx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2024-11-28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Marcos Eduardo Vigil Puron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mvigil@supraterra.com.mx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 Treviño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abascos@supraterra.com.mx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 Vaca Meza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aux_siroc@stirapuato.mx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Mariana Pacheco López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mpacheco@supraterra.onmicrosoft.com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Mariana Tucari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mtucari@supraterra.com.mx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María Del Carmen Díaz Ortiz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mdiaz@supraterra.onmicrosoft.com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María Fernanda Armijo Silva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auxambiental@supraterra.onmicrosoft.com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Merari Yoseline Valdez Moral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mvaldez@supraterra.onmicrosoft.com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Miguel Ochoa Alvarez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mochoa@supraterra.onmicrosoft.com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Miriam Montserrat Mendoza Tetuan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mmendoza@supraterra.onmicrosoft.com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Miryam Arlette Rocha Gómez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mrocha@supraterra.onmicrosoft.com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Monica G Perez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mgperez@supraterra.com.mx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Nancy Olvera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nolvera@zirandaro.com.mx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2024-07-04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Nancy Rivera Ruiz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nrivera@supraterra.com.mx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2024-09-17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Natalie Marianna Garcia Maravillas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nmaravillas@supraterra.com.mx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2024-10-31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Nelly  Valencia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nvalencia@supraterra.com.mx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2024-05-07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OQM Refugio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oqm@supraterra.onmicrosoft.com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Oscar Granados Sanchez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ogranados@supraterra.onmicrosoft.com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Patricia Luque Feregrino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pluque@supraterra.onmicrosoft.com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Patricio Oleszcovski Del Bosque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polesz@supraterra.onmicrosoft.com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Pedro Emmanuel Perales Arredondo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pperales@supraterra.onmicrosoft.com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2024-07-10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Perla Cassandra Gernandez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I-61@supraterra.onmicrosoft.com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Perla Cassandra Hernandez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phernandez@nuevorefugio.com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Externo Capacitacion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pexterno@supraterra.onmicrosoft.com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Portico Chchimequillas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pchchimequillas@supraterra.onmicrosoft.com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Ramón Ramírez Vázquez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rramirez@supraterra.com.mx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2024-07-25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Rodolfo Valdemar Gonzalez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I-63@supraterra.onmicrosoft.com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Rosy Muñoz Arángo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rarango@supraterra.onmicrosoft.com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Sergio Ugalde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sugalde@stirapuato.mx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2024-11-05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Sergio Vilchis Alvarez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svilchis@supraterra.onmicrosoft.com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Show Room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sroom@supraterra.onmicrosoft.com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Sike Muller Briones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smuller@supraterra.onmicrosoft.com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Tecnologias Zibata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tzibata@supraterra.onmicrosoft.com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Usuario Invitados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invitados@supraterra.onmicrosoft.com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Usuario externo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userext@supraterra.onmicrosoft.com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Valeria Martínez Cuellar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vmartinez@stirapuato.mx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2024-10-18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Vannia Chavez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vchavez@supraterra.com.mx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2024-10-30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Victor Antemate Velazquez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vantemate@supraterra.onmicrosoft.com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Victor Jesus Chavez Martinez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vjchavez@supraterra.onmicrosoft.com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Victoria Gutiérrez Rodríguez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vrodriguez@supraterra.com.mx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2024-07-09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Vigilancia Zirandaro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vigzir@supraterra.onmicrosoft.com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Wendy Pacheco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wpacheco@supraterra.com.mx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2024-05-28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Zibabus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zibabus@supraterra.onmicrosoft.com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Álvaro López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supdeobra@supraterra.onmicrosoft.com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2024-04-30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Álvaro López Cruz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alopez@stirapuato.mx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2024-08-26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Personal sin licencia</w:t>
            </w:r>
          </w:p>
        </w:tc>
      </w:tr>
    </w:tbl>
    <w:sectPr>
      <w:footerReference w:type="default" r:id="rId8"/>
      <w:pgSz w:w="15840" w:h="12240" w:orient="landscape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2026-10-02T19:06:49.018Z</dcterms:created>
  <dcterms:modified xsi:type="dcterms:W3CDTF">2026-10-02T19:06:49.024Z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