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Plan de Actividades</w:t>
      </w:r>
    </w:p>
    <w:p>
      <w:pPr>
        <w:spacing w:after="120" w:before="120"/>
        <w:jc w:val="center"/>
      </w:pPr>
      <w:r>
        <w:rPr>
          <w:b/>
          <w:bCs/>
          <w:color w:val="2E74B5"/>
          <w:sz w:val="32"/>
          <w:szCs w:val="32"/>
        </w:rPr>
        <w:t xml:space="preserve">Migración a Identidad Full Cloud en Microsoft Entra ID</w:t>
      </w:r>
    </w:p>
    <w:p>
      <w:pPr>
        <w:spacing w:before="400"/>
        <w:jc w:val="center"/>
      </w:pPr>
      <w:r>
        <w:rPr>
          <w:i/>
          <w:iCs/>
          <w:color w:val="595959"/>
          <w:sz w:val="24"/>
          <w:szCs w:val="24"/>
        </w:rPr>
        <w:t xml:space="preserve">Requisitos, Consideraciones, Permisos, Matriz de Riesgos y Paso a Paso</w:t>
      </w:r>
    </w:p>
    <w:p>
      <w:pPr>
        <w:spacing w:before="1200"/>
        <w:jc w:val="center"/>
      </w:pPr>
      <w:r>
        <w:rPr>
          <w:color w:val="808080"/>
          <w:sz w:val="20"/>
          <w:szCs w:val="20"/>
        </w:rPr>
        <w:t xml:space="preserve">Alcance: Identidad (Entra ID). No incluye AD DS ni dispositivos.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1. Objetivo y Alcance</w:t>
      </w:r>
    </w:p>
    <w:p>
      <w:pPr>
        <w:spacing w:after="120"/>
      </w:pPr>
      <w:r>
        <w:t xml:space="preserve">Convertir el modelo de identidad actual, hoy dependiente de sincronización con un directorio local (Active Directory Domain Services vía Entra Connect), a un modelo 100% en la nube ("Full Cloud"), administrado íntegramente en Microsoft Entra ID.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1.1 Dentro del alcance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Conversión de usuarios y grupos sincronizados a objetos cloud-only en Entra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Configuración de autenticación, autoservicio de contraseña (SSPR) y MFA nativos en la nube.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Definición de políticas de Conditional Access y gobernanza de identidad (PIM, roles administrativos).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Validación funcional del acceso a servicios de Microsoft 365 tras la conversión.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1.2 Fuera del alcance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Cualquier actividad relacionada con Active Directory Domain Services (AD DS): recuperación, reconstrucción, decomiso o mantenimiento del entorno local.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Gestión, reinscripción o unión de dispositivos (Hybrid Join, Entra Join, Intune, GPOs).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2. Requisitos Previos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Confirmar que el dominio personalizado (ej. tuempresa.com) se encuentre verificado en el Entra admin center y en estado "Managed".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Contar con al menos dos cuentas Global Administrator nativas en la nube (no sincronizadas) con MFA habilitado, para garantizar continuidad administrativa durante y después del corte.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Disponer de un inventario actualizado de usuarios, grupos y atributos críticos (UserPrincipalName, proxyAddresses, ImmutableId) previo a la conversión.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Acceso a PowerShell con el módulo Microsoft Graph (Microsoft.Graph.Authentication) instalado y permisos de tenant suficientes.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Confirmar que no exista ningún servidor de Entra Connect activo que pueda reanudar la sincronización de forma no controlada.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Ventana de mantenimiento aprobada y comunicada a los usuarios finales.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Licenciamiento de Microsoft 365 / Entra ID vigente que soporte las funcionalidades requeridas (MFA, Conditional Access, SSPR, PIM).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3. Consideraciones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conversión de usuarios sincronizados a cloud-only es una operación a nivel de tenant: no es posible convertir usuarios de forma individual, se deshabilita la sincronización para todo el directorio.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cambio de estado puede tardar entre 30 minutos y hasta 72 horas en propagarse completamente; no se recomienda realizar cambios adicionales sobre identidades durante ese periodo.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buzones de Exchange Online, OneDrive y SharePoint no se ven afectados por la conversión, siempre que las licencias permanezcan asignadas.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vez deshabilitada la sincronización, cualquier reactivación posterior (por ejemplo, si se reinstalara Entra Connect) podría generar conflictos de coincidencia ("hard match") con los objetos ya convertidos a cloud-only.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procesos que antes dependían del entorno local (restablecimiento de contraseña, aplicación de políticas) deben ser reemplazados por sus equivalentes nativos en la nube antes del corte (SSPR, Conditional Access).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recomienda ejecutar la actividad en un horario de baja actividad y con un grupo piloto antes de aplicar el corte a la totalidad de usuarios, si el proceso lo permite.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4. Permisos y Roles Requeridos</w:t>
      </w:r>
    </w:p>
    <w:p>
      <w:pPr>
        <w:spacing w:after="120"/>
      </w:pPr>
      <w:r>
        <w:t xml:space="preserve">La siguiente tabla resume los roles de Entra ID y permisos de API necesarios para ejecutar la actividad.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00"/>
        <w:gridCol w:w="18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 / Permiso</w:t>
            </w:r>
          </w:p>
        </w:tc>
        <w:tc>
          <w:tcPr>
            <w:tcW w:type="dxa" w:w="4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 en la actividad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Alcance temporal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Global Administrator (Entra ID)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Ejecutar la deshabilitación de sincronización (onPremisesSyncEnabled) y validar el corte a cloud-only.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Temporal / crítico durante el corte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User Administrator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Gestionar cuentas de usuario, restablecer contraseñas y revisar atributos post-conversión.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Permanente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Authentication Administrator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Configurar y aplicar métodos de MFA y políticas de autenticación.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Permanente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Conditional Access Administrator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Diseñar y publicar políticas de acceso condicional.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Permanente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Privileged Role Administrator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Configurar Privileged Identity Management (PIM) y revisar asignaciones administrativas.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Permanente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Permiso Graph API: Organization.ReadWrite.All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Requerido para ejecutar el cmdlet Update-MgOrganization que deshabilita la sincronización.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Temporal / solo durante el corte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5. Matriz de Riesgos</w:t>
      </w:r>
    </w:p>
    <w:p>
      <w:pPr>
        <w:spacing w:after="120"/>
      </w:pPr>
      <w:r>
        <w:t xml:space="preserve">Riesgos identificados para la actividad de conversión a identidad full cloud, con su probabilidad, impacto y mitigación propuesta.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44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Pérdida de acceso administrativo antes de completar el corte</w:t>
            </w:r>
          </w:p>
        </w:tc>
        <w:tc>
          <w:tcPr>
            <w:tcW w:type="dxa" w:w="900"/>
            <w:shd w:fill="F8CBA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shd w:fill="F8CBA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Confirmar al menos 2 cuentas Global Administrator cloud-only con MFA activo y credenciales resguardadas antes de deshabilitar la sincronización.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Interrupción de inicio de sesión para usuarios durante la conversión</w:t>
            </w:r>
          </w:p>
        </w:tc>
        <w:tc>
          <w:tcPr>
            <w:tcW w:type="dxa" w:w="900"/>
            <w:shd w:fill="F8CBA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shd w:fill="F8CBA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Ejecutar el corte en horario de baja actividad; comunicar previamente a usuarios; validar con un grupo piloto antes de la deshabilitación total.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Objetos duplicados o conflictos de UPN/atributos heredados</w:t>
            </w:r>
          </w:p>
        </w:tc>
        <w:tc>
          <w:tcPr>
            <w:tcW w:type="dxa" w:w="9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Exportar inventario de usuarios y atributos (UPN, proxyAddresses, ImmutableId) antes del corte; validar consistencia posterior a la conversión.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Dominio personalizado no verificado o mal configurado en Entra ID</w:t>
            </w:r>
          </w:p>
        </w:tc>
        <w:tc>
          <w:tcPr>
            <w:tcW w:type="dxa" w:w="9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9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el estado del dominio (Managed, verificado) en el Entra admin center antes de iniciar el corte.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Demora en la propagación del cambio (hasta 72 horas)</w:t>
            </w:r>
          </w:p>
        </w:tc>
        <w:tc>
          <w:tcPr>
            <w:tcW w:type="dxa" w:w="9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Bajo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Planificar ventana de monitoreo de 72 horas posteriores al corte; no reactivar la sincronización durante ese periodo.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Reactivación accidental de la sincronización por un servidor Entra Connect remanente</w:t>
            </w:r>
          </w:p>
        </w:tc>
        <w:tc>
          <w:tcPr>
            <w:tcW w:type="dxa" w:w="9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9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Confirmar que no exista ningún servidor Entra Connect operativo; documentar y comunicar la decisión de no reinstalarlo.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Usuarios sin método de autenticación autoservicio (SSPR) configurado</w:t>
            </w:r>
          </w:p>
        </w:tc>
        <w:tc>
          <w:tcPr>
            <w:tcW w:type="dxa" w:w="9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Habilitar y comunicar SSPR/MFA antes del corte para evitar bloqueos de cuenta sin soporte de mesa de ayuda on-prem.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Pérdida de gobernanza (Conditional Access, políticas) que antes dependía de procesos on-prem</w:t>
            </w:r>
          </w:p>
        </w:tc>
        <w:tc>
          <w:tcPr>
            <w:tcW w:type="dxa" w:w="9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Diseñar y probar políticas de Conditional Access nativas en Entra ID antes de retirar cualquier control compensatorio previo.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6. Paso a Paso de Actividades</w:t>
      </w:r>
    </w:p>
    <w:p>
      <w:pPr>
        <w:spacing w:after="120"/>
      </w:pPr>
      <w:r>
        <w:t xml:space="preserve">Actividades agrupadas por fase, con responsable y duración estimada. El tiempo total estimado de la actividad (solo identidad, sin AD DS ni dispositivos) es de aproximadamente 10 a 14 días hábiles.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400"/>
        <w:gridCol w:w="1400"/>
        <w:gridCol w:w="70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1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 Preparación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Respaldo de configuración e inventario de identidades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Exportar lista completa de usuarios, grupos y atributos clave (UserPrincipalName, proxyAddresses, ImmutableId) sincronizados actualmente.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Entra ID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Verificar estado del dominio personalizado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Confirmar en el Entra admin center que el dominio (ej. tuempresa.com) esté verificado y configurado como "Managed".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Entra ID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día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Asegurar cuentas administrativas cloud-only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 o confirmar al menos dos cuentas Global Administrator nativas en la nube (no sincronizadas), con MFA obligatorio.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Entra ID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día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Comunicación a usuarios y partes interesadas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Notificar la ventana de mantenimiento y posibles efectos temporales durante la conversión.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 / Comunicaciones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1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 Corte a Cloud-Only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Deshabilitar la sincronización de directorio (onPremisesSyncEnabled)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Ejecutar mediante Microsoft Graph PowerShell la desactivación de sincronización a nivel de tenant, iniciando la conversión de todos los objetos a cloud-only.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Entra ID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día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Monitorear propagación del cambio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en el Entra admin center que los usuarios cambien su origen de "Windows Server AD" a cloud-only. Puede tardar hasta 72 horas.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Entra ID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Hasta 3 días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Depurar atributos remanentes de on-prem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Revisar y limpiar atributos heredados (ImmutableId, proxyAddresses obsoletos) para asegurar que los objetos queden completamente administrados en la nube.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Entra ID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1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3. Seguridad y Gobernanza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Habilitar autoservicio de contraseña (SSPR)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Configurar y comunicar el restablecimiento de contraseña autoservicio, ya que dejará de existir soporte de reseteo vía AD local.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Entra ID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Configurar Multi-Factor Authentication (MFA)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Asegurar que todos los usuarios cuenten con métodos de MFA registrados y políticas de acceso condicional activas.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Entra ID / Seguridad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Definir y probar políticas de Conditional Access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Reemplazar controles que antes dependían del entorno on-prem con políticas nativas en Entra ID (ubicación, riesgo, dispositivo, aplicación).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Entra ID / Seguridad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días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Revisar roles administrativos con Privileged Identity Management (PIM)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Aplicar el principio de menor privilegio sobre las cuentas administrativas ahora que la identidad vive únicamente en la nube.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Entra ID / Seguridad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 días</w:t>
            </w:r>
          </w:p>
        </w:tc>
      </w:tr>
      <w:tr>
        <w:tc>
          <w:tcPr>
            <w:tcW w:type="dxa" w:w="1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4. Validación y Cierre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Pruebas funcionales de inicio de sesión y acceso a servicios M365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con un grupo piloto y luego con el resto de usuarios el acceso a correo, OneDrive, Teams y SharePoint tras la conversión.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 / Mesa de ayuda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 días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Documentar el nuevo modelo de identidad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Actualizar la documentación operativa indicando que la identidad es 100% cloud (Entra ID) y ya no existe dependencia de AD DS.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Entra ID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día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Cierre formal de la actividad y firma de aceptación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Reunión de cierre con partes interesadas confirmando la finalización exitosa de la conversión a identidad full cloud.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Owner / TI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día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7. Criterio de Éxito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los usuarios y grupos figuran con origen "cloud-only" en el Entra admin center.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existe dependencia funcional de ningún componente de AD DS para autenticación, restablecimiento de contraseña o gestión de identidad.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SSPR, MFA y Conditional Access están activos y probados para el 100% de los usuarios.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documenta formalmente el nuevo modelo de identidad y se realiza el cierre de la actividad con las partes interesadas.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Migración a Identidad Full Cloud — Entra ID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2026-08-09T22:31:12.983Z</dcterms:created>
  <dcterms:modified xsi:type="dcterms:W3CDTF">2026-08-09T22:31:12.996Z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