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F6CBD"/>
          <w:sz w:val="56"/>
          <w:szCs w:val="56"/>
        </w:rPr>
        <w:t xml:space="preserve">PROPUESTA DE SERVICIOS</w:t>
      </w:r>
    </w:p>
    <w:p>
      <w:pPr>
        <w:pBdr>
          <w:bottom w:val="single" w:color="107C10" w:sz="12" w:space="8"/>
        </w:pBdr>
        <w:spacing w:after="48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Implementación de Data Lake y Analítica con Microsoft Fabric</w:t>
      </w:r>
    </w:p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Arquitectura de datos en paralelo, sin impacto al ERP ni al sitio Web</w:t>
      </w:r>
    </w:p>
    <w:p>
      <w:pPr>
        <w:spacing w:after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Preparado para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07C10"/>
          <w:sz w:val="40"/>
          <w:szCs w:val="40"/>
        </w:rPr>
        <w:t xml:space="preserve">Super Naturista</w:t>
      </w:r>
    </w:p>
    <w:p>
      <w:pPr>
        <w:spacing w:after="8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Versión 1.0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Junio de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Resumen Ejecutivo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Naturista opera una cadena de tiendas físicas y un canal de venta digital (sitio web y aplicación móvil) que comercializa productos alimentarios distribuidos en tres líneas de negocio: alimentos, bebidas y postres. Toda la operación transaccional se centraliza en el ERP Intelisis con base de datos en Microsoft SQL Server.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presente propuesta plantea la implementación de una plataforma de analítica moderna sobre Microsoft Fabric, conectada en paralelo a la base de datos transaccional, que habilite la consolidación de información de ventas, inventario, compras y catálogo en una arquitectura tipo Data Lake con modelo Medallion (Bronze, Silver y Gold). Sobre esta capa de datos se construirán reportes y tableros en Power BI, así como capacidades de inteligencia artificial mediante Azure OpenAI y Copilot, que permitirán al área de Compras y a la Dirección tomar decisiones basadas en datos.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principio rector de la arquitectura es la no afectación a las operaciones actuales: el ERP y el sitio Web permanecen sin modificaciones, y la extracción de datos se realiza mediante una conexión de solo lectura, programada e incremental.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propone iniciar con un piloto acotado de seis a ocho semanas que demuestre valor con bajo costo, y posteriormente escalar a la arquitectura completa una vez validados los resultados.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1. Situación Actual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1.1 Contexto del negocio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Naturista es una empresa dedicada a la comercialización de productos alimentarios saludables, con presencia en tres canales de venta: tiendas físicas, sitio web (supernaturista.com) y aplicación móvil. Su oferta se organiza en tres líneas de negocio: alimentos, bebidas y postres.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1.2 Sistemas y plataformas actuales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ERP Intelisis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sistema central de gestión administrativa, contable, de inventarios, compras y ventas. Es la fuente única de verdad transaccional.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de datos SQL Server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motor de base de datos del ERP, donde reside toda la información operativa.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Sitio web supernaturista.com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canal de venta digital con integración al ERP.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Aplicación móvil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canal de venta móvil complementario.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Tiendas físicas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puntos de venta con captura de operaciones en el ERP.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1.3 Problemáticas y oportunidades identificadas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conversaciones con el equipo directivo y el área de Compras se han identificado las siguientes problemáticas: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información de ventas, inventario y compras se encuentra en el ERP pero no existe una capa analítica que permita cruzar datos entre líneas de negocio, canales y periodos de forma ágil.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decisiones de compra a proveedores se toman sin una visión clara de la rotación real de inventario por canal, zona geográfica o segmento de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 cuenta con pronósticos de demanda formales por producto, tienda o canal, lo que dificulta anticipar tendencias y optimizar el capital invertido en inventario.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generación de reportes es manual, lenta y dependiente del personal técnico, lo que limita la capacidad de la dirección para tomar decisiones oportunas.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Existe interés por incorporar capacidades de inteligencia artificial para identificar patrones de consumo y obtener recomendaciones, pero no hay un repositorio analítico que las habilite.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1.4 Restricción crítica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ERP Intelisis y el sitio web no pueden sufrir modificaciones, degradación de desempeño ni ventanas de mantenimiento adicionales. Cualquier solución debe operar en paralelo, con conexión de solo lectura y extracciones programadas que no impacten la operación.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2. Objetivos del Proyecto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2.1 Objetivo general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una plataforma de analítica de datos moderna sobre Microsoft Fabric que consolide la información transaccional de Super Naturista, habilite reportes y tableros para el área de Compras y la Dirección, e incorpore capacidades de inteligencia artificial, sin afectar la operación actual del ERP ni del sitio Web.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un Data Lake con arquitectura Medallion (Bronze, Silver, Gold) que centralice los datos de ventas, inventario, compras, catálogo de productos y clientes.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Establecer una capa de extracción automática, incremental y de solo lectura sobre la base de datos SQL Server, sin afectar el desempeño del ERP.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Diseñar e implementar un modelo dimensional de negocio (Gold) que permita análisis cruzado por producto, tienda, canal, periodo y línea de negocio.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un conjunto inicial de reportes y tableros en Power BI orientados al área de Compras y Dirección.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Habilitar capacidades de inteligencia artificial mediante Copilot en Power BI y, opcionalmente, Azure OpenAI para consultas en lenguaje natural y generación automática de insights.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Establecer las bases de gobierno de datos, seguridad y trazabilidad de la información.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Capacitar al equipo del cliente para la operación y evolución de la plataforma.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3. Arquitectura de la Solución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3.1 Principios de diseño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afectación operativa: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ERP Intelisis y el sitio Web no se modifican.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Conexión segura: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extracción mediante usuario de solo lectura, conexión cifrada y ventanas de extracción programadas en horarios de baja carga.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Procesamiento incremental: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extraen únicamente los registros nuevos o modificados, minimizando carga sobre la fuente.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Trazabilidad y auditoría: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todos los datos crudos se preservan en la zona Bronze para reprocesamiento y auditoría.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Escalabilidad: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plataforma se dimensiona para iniciar pequeña y crecer conforme la demanda lo justifique.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Gobierno de datos: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reglas de calidad, catálogo de datos, control de accesos y linaje desde el inicio.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3.2 Componentes de la arquitectura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3.2.1 Capa de origen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Comprende los sistemas actuales de Super Naturista: ERP Intelisis, base de datos SQL Server, sitio web supernaturista.com y aplicación móvil. Esta capa no se modifica.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3.2.2 Capa de extracción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implementa una conexión en paralelo de solo lectura hacia la base de datos SQL Server. La extracción se realiza mediante Data Factory dentro de Microsoft Fabric, con las siguientes características: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Conexión segura mediante credenciales gestionadas y cifrado en tránsito.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Extracción incremental basada en marcas de tiempo o columnas de control de cambios.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Programación en horarios de baja carga operativa del ERP.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Monitoreo y alertas ante fallos de extracción.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3.2.3 Capa de Data Lake — Modelo Medallion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información extraída se deposita en Microsoft Fabric (OneLake) y se organiza en tres zonas funcionales: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75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 y características</w:t>
            </w:r>
          </w:p>
        </w:tc>
      </w:tr>
      <w:tr>
        <w:tc>
          <w:tcPr>
            <w:tcW w:type="dxa" w:w="18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CD7F32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75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crudos extraídos tal cual de la fuente.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Históricos completos, trazabilidad y auditoría.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transformaciones; sirve como respaldo y punto de reproceso.</w:t>
            </w:r>
          </w:p>
        </w:tc>
      </w:tr>
      <w:tr>
        <w:tc>
          <w:tcPr>
            <w:tcW w:type="dxa" w:w="18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A8A8A8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SILVER</w:t>
            </w:r>
          </w:p>
        </w:tc>
        <w:tc>
          <w:tcPr>
            <w:tcW w:type="dxa" w:w="75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limpios, estandarizados e integrados.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Aplicación de reglas de calidad, deduplicación y normalización.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Reglas de negocio básicas aplicadas; datos confiables y consistentes.</w:t>
            </w:r>
          </w:p>
        </w:tc>
      </w:tr>
      <w:tr>
        <w:tc>
          <w:tcPr>
            <w:tcW w:type="dxa" w:w="18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D4AF37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W w:type="dxa" w:w="75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de negocio listos para consumo analítico.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dimensional estrella: hechos (ventas, inventario, compras) y dimensiones (producto, tiempo, tienda, canal, cliente).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KPIs, agregaciones y métricas calculadas listas para reportes.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3.2.4 Servicios de Microsoft Fabric utilizados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Factory: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orquestación de pipelines de extracción e integración con SQL Server.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Lakehouse / OneLake: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almacenamiento unificado de las zonas Bronze, Silver y Gold.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Notebooks (Spark / PySpark):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transformaciones de datos entre capas y lógica de negocio.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Engineering: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pipelines de procesamiento por lotes.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Warehouse: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modelo semántico para consultas analíticas de alto desempeño.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Power BI: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capa de visualización, tableros y reportes.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Copilot en Fabric / Power BI: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consultas en lenguaje natural, generación de visuales y resúmenes automáticos.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3.2.5 Capa de consumo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información procesada se expone a los usuarios finales mediante: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Reportes y tableros en Power BI accesibles desde el navegador o la aplicación móvil de Power BI.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Visuales de inteligencia artificial nativos: Key Influencers, Smart Narrative, Decomposition Tree, pronósticos y detección de anomalías.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Copilot para consultas conversacionales sobre los datos del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Eventualmente, APIs o aplicaciones de negocio que consuman el modelo semántico.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3.3 Diagrama de arquitectura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arquitectura propuesta se ilustra en el siguiente diagrama de referencia (entregado por separado en formato gráfico):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Diagrama: De SQL Server a Microsoft Fabric para Datalake y KPI ]</w:t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El diagrama muestra el flujo desde los sistemas actuales (ERP Intelisis, sitio Web, líneas de negocio) hacia la base de datos SQL Server, de ahí mediante extracción automática a Microsoft Fabric con su Data Lake en arquitectura Medallion (Bronze, Silver, Gold), y finalmente la capa de consumo con Power BI orientada a reportes, KPIs para el área de Compras y la Dirección, y soporte a decisiones estratégicas.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4. Alcance del Servicio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presente propuesta contempla el siguiente alcance funcional y técnico: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4.1 Actividades incluidas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Sesiones de descubrimiento con áreas de TI, Compras y Dirección para validar fuentes, KPIs y preguntas de negocio prioritarias.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Levantamiento del modelo de datos del ERP Intelisis (mapeo de tablas relevantes a ventas, inventario, compras, productos, clientes y proveedores).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Aprovisionamiento de la capacidad Fabric y configuración inicial del workspace.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Implementación de la conexión segura de solo lectura entre Fabric Data Factory y SQL Server.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Desarrollo de pipelines de extracción incremental hacia la zona Bronze.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Implementación de transformaciones Bronze → Silver con reglas de limpieza y estandarización.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Diseño e implementación del modelo dimensional Gold (esquema estrella con hechos y dimensiones).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Desarrollo de un conjunto inicial de reportes y tableros en Power BI (se detallan en la sección de Entregables).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Configuración de Copilot en Power BI y preparación del modelo semántico (nombres descriptivos, sinónimos, descripciones).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Implementación de gobierno básico: usuarios, roles, seguridad a nivel de fila (RLS) según se requiera.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Documentación técnica y funcional de la solución.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Capacitación al equipo del cliente en uso de Power BI, Copilot y administración básica de Fabric.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Soporte post-implementación durante un periodo definido de estabilización.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4.2 Casos de uso de negocio cubiertos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Análisis de ventas por línea de negocio, canal, tienda y periodo.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Análisis de rotación de inventario, días de cobertura y obsolescencia.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Cruce entre compras a proveedores y ventas reales para optimizar pedidos.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Identificación de productos con mejor desempeño y tendencias de consumo.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Pronóstico básico de demanda usando las funcionalidades nativas de Power BI.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Consultas en lenguaje natural sobre los datos del negocio mediante Copilot.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5. Fuera del Alcance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siguientes actividades, productos o servicios NO están contemplados en la presente propuesta. En caso de requerirse, serán cotizados por separado: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Cualquier modificación, parche o actualización del ERP Intelisis.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Cualquier desarrollo, modificación o mantenimiento del sitio web supernaturista.com o la aplicación móvil.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Migración del ERP a otra plataforma o cambio de motor de base de datos.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Integración con sistemas distintos al ERP Intelisis y su base SQL Server (CRM, ecommerce, pasarelas de pago, etc.) salvo que se acuerde su inclusión.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Desarrollo de modelos de Machine Learning personalizados con Azure Machine Learning (pronósticos avanzados por SKU, modelos de recomendación, segmentación con clustering avanzado). Estos se proponen para una fase posterior.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Desarrollo de aplicaciones móviles o web propias para consumo de los datos (más allá del uso de Power BI Service y su app móvil estándar).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Adquisición de licencias de Microsoft Fabric, Power BI o Azure (deberán ser provistas por el cliente o intermediarias por separado).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Infraestructura de red, conectividad o VPN entre las instalaciones del cliente y Microsoft Azure (más allá de la configuración lógica de la conexión).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Cualquier limpieza retroactiva masiva de datos en el ERP origen.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Procesos de gobierno corporativo de datos a nivel organizacional (políticas, comités, normas) más allá del gobierno técnico de la plataforma.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Soporte 24x7 o niveles de servicio (SLA) productivos extendidos más allá del periodo de estabilización acordado.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Cumplimiento normativo o certificaciones específicas (SOC2, ISO27001, PCI, etc.) salvo asesoría general.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6. Requerimientos Técnicos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6.1 Infraestructura y licenciamiento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Suscripción Azure</w:t>
            </w:r>
          </w:p>
        </w:tc>
        <w:tc>
          <w:tcPr>
            <w:tcW w:type="dxa" w:w="6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activo de Azure con permisos para crear recursos de Microsoft Fabric.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Capacidad Microsoft Fabric</w:t>
            </w:r>
          </w:p>
        </w:tc>
        <w:tc>
          <w:tcPr>
            <w:tcW w:type="dxa" w:w="6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 mínimo F2 para piloto; F4 a F8 recomendado para producción inicial. La estimación detallada se presenta en la sección de Estimación Económica.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Licencias Power BI Pro</w:t>
            </w:r>
          </w:p>
        </w:tc>
        <w:tc>
          <w:tcPr>
            <w:tcW w:type="dxa" w:w="6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licencia por cada autor y consumidor de reportes, mientras la capacidad sea menor a F64.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Tenant Microsoft 365 / Entra ID</w:t>
            </w:r>
          </w:p>
        </w:tc>
        <w:tc>
          <w:tcPr>
            <w:tcW w:type="dxa" w:w="6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gestión de identidades de los usuarios que acceden a la plataforma.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Server existente</w:t>
            </w:r>
          </w:p>
        </w:tc>
        <w:tc>
          <w:tcPr>
            <w:tcW w:type="dxa" w:w="6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Acceso de red desde Azure (Self-hosted Integration Runtime si el SQL es on-premise; o conexión directa si está en Azure).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6.2 Accesos y conectividad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Usuario de servicio con permisos de SOLO LECTURA sobre la base de datos del ERP Intelisis.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Whitelist o reglas de firewall que permitan la conexión desde la región Azure correspondiente al servicio de Fabric / Data Factory.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caso de que el SQL Server resida on-premise: instalación de un Self-hosted Integration Runtime en un servidor dentro de la red del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Acceso administrativo al tenant de Azure y Microsoft 365 para configurar Fabric, asignar licencias y habilitar Copilot.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Documentación o diccionario de datos del ERP Intelisis disponible para el equipo del proyecto.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6.3 Consideraciones de seguridad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 la comunicación entre Fabric y el SQL Server se realizará sobre canal cifrado (TLS).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credenciales de conexión se almacenarán en Azure Key Vault o en el almacén seguro de Fabric, nunca en texto plano.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configurará control de acceso basado en roles (RBAC) sobre los workspaces de Fabric.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implementará Row-Level Security (RLS) en Power BI donde se requiera segmentar información por rol o área.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Habilitar autenticación multifactor (MFA) en las cuentas administrativas.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7. Requerimientos Humanos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7.1 Equipo del proveedor de servicios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Líder de Proyecto / Arquitecto de Datos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Diseño de la arquitectura, gobierno técnico, coordinación con el cliente, gestión de riesgos.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Tiempo parcial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Ingeniero de Datos (Fabric / SQL)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Implementación de pipelines, extracciones, transformaciones Bronze→Silver→Gold, modelo dimensional.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Tiempo completo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Consultor Power BI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semántico, medidas DAX, reportes, tableros, configuración de Copilot.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Tiempo parcial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Especialista en IA / Copilot (opcional)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Preparación del modelo semántico para Copilot, prompt engineering, casos avanzados.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Tiempo parcial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7.2 Equipo requerido por parte del cliente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Patrocinador Ejecutivo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Toma de decisiones estratégicas, priorización de KPIs, validación de entregables.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Líder Funcional (Compras / Dirección)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Definición de requerimientos de negocio, validación de KPIs y reportes.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Tiempo parcial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Líder Técnico de TI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Habilitación de accesos, conectividad, coordinación con áreas de infraestructura.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Tiempo parcial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DBA / Administrador de Intelisis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Provisión de accesos de solo lectura, validación de impacto en el ERP, soporte en mapeo de tablas.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Administrador de Azure / M365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Aprovisionamiento de recursos, asignación de licencias, configuración de tenant.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30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Usuarios finales (key users)</w:t>
            </w:r>
          </w:p>
        </w:tc>
        <w:tc>
          <w:tcPr>
            <w:tcW w:type="dxa" w:w="4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 de reportes, pruebas de aceptación, retroalimentación.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Puntual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8. Plan de Trabajo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propone un enfoque por fases que permite validar valor de forma temprana y escalar de manera controlada.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8.1 Fase Piloto (semanas 1 a 8)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60"/>
        <w:gridCol w:w="4900"/>
      </w:tblGrid>
      <w:tr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9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clave</w:t>
            </w:r>
          </w:p>
        </w:tc>
      </w:tr>
      <w:tr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Descubrimiento</w:t>
            </w:r>
          </w:p>
        </w:tc>
        <w:tc>
          <w:tcPr>
            <w:tcW w:type="dxa" w:w="49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Kickoff, sesiones con áreas de negocio y TI, mapeo de fuentes, definición de KPIs prioritarios.</w:t>
            </w:r>
          </w:p>
        </w:tc>
      </w:tr>
      <w:tr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Aprovisionamiento</w:t>
            </w:r>
          </w:p>
        </w:tc>
        <w:tc>
          <w:tcPr>
            <w:tcW w:type="dxa" w:w="49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Configuración de capacidad Fabric, workspaces, accesos, conexión a SQL Server.</w:t>
            </w:r>
          </w:p>
        </w:tc>
      </w:tr>
      <w:tr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a 4</w:t>
            </w:r>
          </w:p>
        </w:tc>
        <w:tc>
          <w:tcPr>
            <w:tcW w:type="dxa" w:w="3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Ingesta Bronze</w:t>
            </w:r>
          </w:p>
        </w:tc>
        <w:tc>
          <w:tcPr>
            <w:tcW w:type="dxa" w:w="49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Desarrollo de pipelines incrementales, primera carga histórica, validación de integridad.</w:t>
            </w:r>
          </w:p>
        </w:tc>
      </w:tr>
      <w:tr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a 5</w:t>
            </w:r>
          </w:p>
        </w:tc>
        <w:tc>
          <w:tcPr>
            <w:tcW w:type="dxa" w:w="3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 Silver</w:t>
            </w:r>
          </w:p>
        </w:tc>
        <w:tc>
          <w:tcPr>
            <w:tcW w:type="dxa" w:w="49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Limpieza, estandarización, integración de datos, reglas de calidad.</w:t>
            </w:r>
          </w:p>
        </w:tc>
      </w:tr>
      <w:tr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a 6</w:t>
            </w:r>
          </w:p>
        </w:tc>
        <w:tc>
          <w:tcPr>
            <w:tcW w:type="dxa" w:w="3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Gold</w:t>
            </w:r>
          </w:p>
        </w:tc>
        <w:tc>
          <w:tcPr>
            <w:tcW w:type="dxa" w:w="49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Diseño del modelo dimensional, hechos y dimensiones, medidas DAX.</w:t>
            </w:r>
          </w:p>
        </w:tc>
      </w:tr>
      <w:tr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 a 7</w:t>
            </w:r>
          </w:p>
        </w:tc>
        <w:tc>
          <w:tcPr>
            <w:tcW w:type="dxa" w:w="3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Reportes y Copilot</w:t>
            </w:r>
          </w:p>
        </w:tc>
        <w:tc>
          <w:tcPr>
            <w:tcW w:type="dxa" w:w="49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Construcción de tableros, configuración de Copilot, casos de prueba.</w:t>
            </w:r>
          </w:p>
        </w:tc>
      </w:tr>
      <w:tr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 a 8</w:t>
            </w:r>
          </w:p>
        </w:tc>
        <w:tc>
          <w:tcPr>
            <w:tcW w:type="dxa" w:w="3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UAT y entrega</w:t>
            </w:r>
          </w:p>
        </w:tc>
        <w:tc>
          <w:tcPr>
            <w:tcW w:type="dxa" w:w="49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Pruebas de aceptación, capacitación, documentación, presentación ejecutiva.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8.2 Fase de Estabilización (semanas 9 a 12)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Soporte post-implementación, ajustes finos, monitoreo, optimización de desempeño y capacitación adicional. Se entrega la plataforma en operación productiva.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8.3 Fases posteriores (sugeridas, no incluidas en esta propuesta)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Analítica predictiva avanzada: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modelos de Machine Learning con Azure ML para pronósticos por SKU, segmentación de clientes y recomendaciones.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Capa de IA generativa: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integración con Azure OpenAI para copilotos personalizados, generación de narrativas y RAG sobre catálogos.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Expansión de fuentes: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incorporación de eventos del sitio web, app móvil, CRM y otras fuentes externas.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Casos de uso adicionales: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precios dinámicos, recomendaciones personalizadas, optimización de promociones.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9. Entregables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término de la Fase Piloto se entregarán los siguientes productos: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9.1 Entregables técnicos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Workspace de Microsoft Fabric configurado y operativo.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Capacidad Fabric aprovisionada y dimensionada.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Pipelines de extracción Bronze configurados, programados y monitoreados.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Notebooks y procesos de transformación Bronze → Silver → Gold.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Modelo dimensional Gold (esquema estrella) implementado en el Lakehouse / Warehouse.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Modelo semántico de Power BI con medidas DAX, jerarquías y descripciones.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Configuración de Copilot en Power BI.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Roles, permisos y RLS configurados.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9.2 Reportes y tableros incluidos en el piloto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Tablero Ejecutivo de Ventas: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ventas totales, por línea de negocio, canal, tienda, periodo, con comparativo año anterior.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Análisis de Inventario: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existencias, rotación, días de cobertura, productos críticos, alertas de obsolescencia.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Compras vs Ventas: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reporte cruzado que permite tomar decisiones de compra informadas por proveedor, producto y línea.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 Productos y Tendencias: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productos más vendidos, ranking, tendencia y pronóstico básico.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Tablero para Dirección: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KPIs ejecutivos consolidados con visión integral del negocio.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9.3 Entregables documentales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Documento de arquitectura técnica.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Diccionario de datos del modelo Gold.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de operación de la plataforma.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de usuario de los reportes y de Copilot.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Documento de procedimientos operativos (monitoreo, recuperación ante fallas, programación).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9.4 Capacitación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Capacitación técnica al equipo de TI sobre administración de Fabric y mantenimiento de pipelines (8 horas).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Capacitación funcional a usuarios finales sobre uso de Power BI y Copilot (4 horas).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Sesión ejecutiva para Dirección sobre interpretación de los tableros (2 horas).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10. Supuestos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presente propuesta se construye bajo los siguientes supuestos. Cualquier desviación significativa podría requerir ajustes en alcance, tiempo o costo: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cliente cuenta con una suscripción activa de Microsoft Azure y los permisos administrativos necesarios para crear los recursos.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cliente adquiere y provee las licencias de Microsoft Fabric y Power BI Pro requeridas (no se incluyen en la propuesta de servicios).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ERP Intelisis y su base de datos SQL Server están en operación estable y el cliente otorgará un usuario de solo lectura para la extracción.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cliente proveerá conectividad de red apropiada entre Azure y el SQL Server (sea por internet con whitelist, VPN o ExpressRoute).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tablas del ERP relevantes para el análisis cuentan con columnas de fecha o control de cambios que permiten extracciones incrementales.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calidad actual de los datos en el ERP es razonable; cualquier limpieza retroactiva masiva en el sistema origen está fuera del alcance.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cliente dispondrá del personal indicado en la sección de Requerimientos Humanos con la dedicación acordada.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sesiones de trabajo se realizan de forma remota; las visitas presenciales, en caso de requerirse, se acordarán por separado.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entregables se redactan en español; cualquier traducción a otros idiomas no está incluida.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propuesta económica está expresada en dólares estadounidenses (USD) sobre precios de lista vigentes de Microsoft Azure. Variaciones cambiarias o de precios oficiales pueden modificar el costo final.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tiempos del plan de trabajo asumen disponibilidad oportuna del equipo del cliente y resolución ágil de bloqueos.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Cambios significativos en el alcance se gestionarán mediante un proceso formal de control de cambios.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11. Estimación Económica — Calculadora Azure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continuación se presentan los componentes de costo de la plataforma Microsoft Fabric, junto con tres escenarios económicos referenciales. Los precios mostrados corresponden a lista pública de Microsoft Azure en región US East a junio de 2026 y deben validarse al momento de la contratación.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11.1 Componentes de costo a considerar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Capacidad Microsoft Fabric (cómputo):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principal componente; se selecciona un SKU (F2 a F2048) según los Capacity Units (CUs) requeridos.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Modelo de compra: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Pay-as-you-go (PAYG) o Reservado a 1 o 3 años (descuento aproximado de 40%).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Licencias Power BI Pro: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requeridas para autores y consumidores cuando la capacidad es menor a F64 (~$10 USD/usuario/mes).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Almacenamiento OneLake: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incluye almacenamiento gratuito hasta el tamaño del SKU en TB (ej. F2 incluye 2 TB). Excedentes se cobran por GB/mes.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Red (próximamente):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Microsoft anunciará al menos 90 días antes de iniciar el cobro por transferencia de datos.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Servicios profesionales: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consultoría e implementación (se cotizan por separado en este documento).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11.2 Catálogo de SKUs de Fabric (precios referenciales US East)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2200"/>
        <w:gridCol w:w="2160"/>
      </w:tblGrid>
      <w:tr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PAYG (USD/mes)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Reservado 1 año (USD/mes)</w:t>
            </w:r>
          </w:p>
        </w:tc>
        <w:tc>
          <w:tcPr>
            <w:tcW w:type="dxa" w:w="2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~$263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~$156</w:t>
            </w:r>
          </w:p>
        </w:tc>
        <w:tc>
          <w:tcPr>
            <w:tcW w:type="dxa" w:w="2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Piloto / Demo</w:t>
            </w:r>
          </w:p>
        </w:tc>
      </w:tr>
      <w:tr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~$526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~$312</w:t>
            </w:r>
          </w:p>
        </w:tc>
        <w:tc>
          <w:tcPr>
            <w:tcW w:type="dxa" w:w="2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Equipos pequeños</w:t>
            </w:r>
          </w:p>
        </w:tc>
      </w:tr>
      <w:tr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~$1,051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~$623</w:t>
            </w:r>
          </w:p>
        </w:tc>
        <w:tc>
          <w:tcPr>
            <w:tcW w:type="dxa" w:w="2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Producción ligera</w:t>
            </w:r>
          </w:p>
        </w:tc>
      </w:tr>
      <w:tr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F16</w:t>
            </w:r>
          </w:p>
        </w:tc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~$2,102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~$1,247</w:t>
            </w:r>
          </w:p>
        </w:tc>
        <w:tc>
          <w:tcPr>
            <w:tcW w:type="dxa" w:w="2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Cargas medianas</w:t>
            </w:r>
          </w:p>
        </w:tc>
      </w:tr>
      <w:tr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F32</w:t>
            </w:r>
          </w:p>
        </w:tc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~$4,205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~$2,494</w:t>
            </w:r>
          </w:p>
        </w:tc>
        <w:tc>
          <w:tcPr>
            <w:tcW w:type="dxa" w:w="2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Mediana empresa</w:t>
            </w:r>
          </w:p>
        </w:tc>
      </w:tr>
      <w:tr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F64</w:t>
            </w:r>
          </w:p>
        </w:tc>
        <w:tc>
          <w:tcPr>
            <w:tcW w:type="dxa" w:w="1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~$8,410</w:t>
            </w:r>
          </w:p>
        </w:tc>
        <w:tc>
          <w:tcPr>
            <w:tcW w:type="dxa" w:w="2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~$4,989</w:t>
            </w:r>
          </w:p>
        </w:tc>
        <w:tc>
          <w:tcPr>
            <w:tcW w:type="dxa" w:w="21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Umbral free viewers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Nota importante: a partir de F64, los consumidores de reportes Power BI no requieren licencia Pro individual. Por debajo de F64, cada autor y consumidor necesita Power BI Pro (~$10 USD/usuario/mes).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11.3 Escenarios económicos para Super Naturista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Escenario A — Piloto (3 a 6 meses)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 para iniciar y demostrar valor con bajo costo. Aprovecha el trial gratuito de Fabric de 60 días para los primeros dos meses.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 (USD)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Fabric F2 PAYG con pausa 50%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$263 × 50%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~$132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Pro × 25 usuarios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× $10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OneLake storage hasta 500 GB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estimado mensual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~$382 USD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Escenario B — Producción inicial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vez validado el piloto, se mueve a capacidad reservada con un SKU más holgado.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 (USD)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Fabric F4 reservado 1 año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Precio fijo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~$312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Pro × 25 usuarios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× $10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OneLake storage hasta 2 TB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F4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estimado mensual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~$562 USD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Escenario C — Producción a escala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Aplicable cuando se requieran más de 80-100 consumidores de reportes o funcionalidades exclusivas de F64+.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 (USD)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Fabric F64 reservado 1 año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Precio fijo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~$4,989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Pro × 5 autores únicamente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× $10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OneLake storage hasta 64 TB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F64</w:t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estimado mensual</w:t>
            </w:r>
          </w:p>
        </w:tc>
        <w:tc>
          <w:tcPr>
            <w:tcW w:type="dxa" w:w="24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F3F4F6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~$5,039 USD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11.4 Recomendaciones para optimizar el costo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Iniciar con el trial gratuito de Microsoft Fabric (60 días) para los primeros dos meses del piloto.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Mantener la capacidad en PAYG durante la fase de piloto, con pausa automática fuera del horario laboral (puede ahorrar hasta 60% del costo nominal).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Migrar a capacidad reservada solo cuando la utilización sea consistente (&gt;60% del tiempo de operación).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Permanecer por debajo de F64 mientras los consumidores de reportes sean pocos (menos de ~80 usuarios); por encima conviene F64 para eliminar licencias Pro.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Monitorear el consumo de CUs con la Capacity Metrics App para ajustar el SKU según uso real.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11.5 Validación oficial del costo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precios mostrados son referenciales. Para una cotización oficial y vigente se recomienda: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Utilizar la calculadora oficial de Microsoft Azure: https://azure.microsoft.com/pricing/calculator/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Consultar el Fabric Capacity Estimator: https://learn.microsoft.com/fabric/enterprise/fabric-capacity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Validar precios por región (Mexico Central, South Central US, East US 2 según corresponda).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Solicitar una cotización formal a través de un partner Microsoft o representante directo.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12. Riesgos y Mitigaciones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shd w:fill="0F6CBD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Demora en provisión de accesos al SQL Server del ERP</w:t>
            </w:r>
          </w:p>
        </w:tc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Solicitar acceso en la semana 1 con apoyo del patrocinador ejecutivo y del DBA.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Documentación incompleta del modelo de Intelisis</w:t>
            </w:r>
          </w:p>
        </w:tc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8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 de trabajo con el DBA para mapear tablas; reverse engineering directo de la base.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Calidad de datos en origen menor a la esperada</w:t>
            </w:r>
          </w:p>
        </w:tc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8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Reglas de calidad en capa Silver; reportar hallazgos al cliente para depuración en origen.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Variación de precios de Microsoft Fabric</w:t>
            </w:r>
          </w:p>
        </w:tc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48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precios al momento de la contratación; documentar como supuesto.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Disponibilidad limitada del equipo del cliente</w:t>
            </w:r>
          </w:p>
        </w:tc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Acordar dedicación mínima desde kickoff; escalamiento al patrocinador en caso de bloqueos.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Expectativa de capacidades avanzadas de IA fuera de alcance</w:t>
            </w:r>
          </w:p>
        </w:tc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8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Alineación explícita en sección de alcance; demostración de capacidades del piloto y roadmap claro.</w:t>
            </w:r>
          </w:p>
        </w:tc>
      </w:tr>
      <w:tr>
        <w:tc>
          <w:tcPr>
            <w:tcW w:type="dxa" w:w="32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Cambios de alcance durante la ejecución</w:t>
            </w:r>
          </w:p>
        </w:tc>
        <w:tc>
          <w:tcPr>
            <w:tcW w:type="dxa" w:w="130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860"/>
            <w:tcBorders>
              <w:top w:val="single" w:color="CCCCCC" w:sz="4"/>
              <w:start w:val="single" w:color="CCCCCC" w:sz="4"/>
              <w:bottom w:val="single" w:color="CCCCCC" w:sz="4"/>
              <w:end w:val="single" w:color="CCCCCC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Proceso formal de control de cambios con aprobación del patrocinador.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13. Beneficios Esperados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13.1 Beneficios operativos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 impacto operacional: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ERP y el sitio Web continúan operando sin modificaciones ni degradación.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Conexión segura: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solo lectura, cifrado en tránsito, sin riesgos a la integridad de la información origen.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Actualización automática: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extracciones programadas e incrementales, sin intervención manual.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Gobierno de datos: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trazabilidad, calidad y catálogo de información implementados desde el inicio.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13.2 Beneficios de negocio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Información confiable y oportuna: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KPIs precisos y actualizados al alcance del área de Compras y de la Dirección.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Mejores decisiones: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visibilidad cruzada entre ventas, inventario y compras para optimizar capital de trabajo.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Identificación de tendencias: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pronósticos y análisis que permiten anticipar comportamiento de productos y proveedores.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Eficiencia operativa: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eliminación de reportes manuales y reducción de tiempo de respuesta a preguntas de negocio.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Mayor rentabilidad: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decisiones más precisas sobre qué comprar, cuándo y a quién, basadas en demanda real.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13.3 Beneficios tecnológicos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Plataforma moderna: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arquitectura de referencia con tecnología de punta de Microsoft.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Escalabilidad: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crecimiento gradual sin necesidad de reinversión total en infraestructura.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Capacidades de IA: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acceso inmediato a inteligencia artificial mediante Copilot y visuales nativos.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 para evolución: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plataforma lista para incorporar Machine Learning, Azure OpenAI y casos avanzados en fases futuras.</w:t>
      </w:r>
    </w:p>
    <w:p>
      <w:r>
        <w:br w:type="page"/>
      </w:r>
    </w:p>
    <w:p>
      <w:pPr>
        <w:pStyle w:val="Heading1"/>
        <w:pBdr>
          <w:bottom w:val="single" w:color="0F6CBD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0F6CBD"/>
          <w:sz w:val="32"/>
          <w:szCs w:val="32"/>
        </w:rPr>
        <w:t xml:space="preserve">14. Condiciones Generales y Siguientes Pasos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14.1 Vigencia de la propuesta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presente propuesta tiene una vigencia de 30 días naturales a partir de la fecha de emisión. Transcurrido este plazo, los precios y condiciones podrán ser actualizados.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14.2 Forma de inversión y pagos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costos de servicios profesionales se desglosarán en una propuesta económica separada. Las licencias y capacidades de Microsoft Azure son adquiridas directamente por el cliente bajo el modelo de su preferencia (Enterprise Agreement, CSP, o Pay-as-you-go).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14.3 Confidencialidad</w:t>
      </w:r>
    </w:p>
    <w:p>
      <w:pPr>
        <w:spacing w:after="120" w:before="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 información compartida durante la ejecución del proyecto será tratada con confidencialidad. Se sugiere la firma de un acuerdo de confidencialidad (NDA) previo al inicio del proyecto.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07C10"/>
          <w:sz w:val="26"/>
          <w:szCs w:val="26"/>
        </w:rPr>
        <w:t xml:space="preserve">14.4 Siguientes pasos sugeridos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Revisión y validación de la presente propuesta con los stakeholders del cliente.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Sesión de aclaración de dudas y ajustes a la propuesta si fuera necesario.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Aprobación formal del alcance y firma de acuerdo de servicios.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Aprovisionamiento de la suscripción Azure y la capacidad inicial de Fabric.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Kickoff del proyecto y arranque de la Fase Piloto.</w:t>
      </w:r>
    </w:p>
    <w:p>
      <w:pPr>
        <w:spacing w:after="60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Quedamos a su disposición para resolver cualquier duda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y avanzar a la siguiente etapa de este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|   Confidencial   |   Super Naturista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CBD" w:sz="4" w:space="4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Propuesta de Servicios — Data Lake con Microsoft Fabric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C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07C1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- Data Lake Microsoft Fabric</dc:title>
  <dc:creator>Equipo de Consultoría</dc:creator>
  <dc:description>Propuesta para Super Naturista</dc:description>
  <cp:lastModifiedBy>Un-named</cp:lastModifiedBy>
  <cp:revision>1</cp:revision>
  <dcterms:created xsi:type="dcterms:W3CDTF">2026-06-25T00:40:42.242Z</dcterms:created>
  <dcterms:modified xsi:type="dcterms:W3CDTF">2026-06-25T00:40:42.242Z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