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75B6"/>
          <w:sz w:val="28"/>
          <w:szCs w:val="28"/>
        </w:rPr>
        <w:t xml:space="preserve">PROPUESTA COMERCIAL</w:t>
      </w:r>
    </w:p>
    <w:p>
      <w:pPr>
        <w:spacing w:after="200"/>
        <w:jc w:val="center"/>
      </w:pPr>
      <w:r>
        <w:rPr>
          <w:b/>
          <w:bCs/>
          <w:color w:val="203864"/>
          <w:sz w:val="48"/>
          <w:szCs w:val="48"/>
        </w:rPr>
        <w:t xml:space="preserve">Transformación Digital con Microsoft Azure</w:t>
      </w:r>
    </w:p>
    <w:p>
      <w:pPr>
        <w:spacing w:after="600"/>
        <w:jc w:val="center"/>
      </w:pPr>
      <w:r>
        <w:rPr>
          <w:i/>
          <w:iCs/>
          <w:color w:val="5A5A5A"/>
          <w:sz w:val="26"/>
          <w:szCs w:val="26"/>
        </w:rPr>
        <w:t xml:space="preserve">Nube · Migración · Continuidad · Escritorios Virtuales</w:t>
      </w:r>
    </w:p>
    <w:p>
      <w:pPr>
        <w:pBdr>
          <w:top w:val="single" w:color="2E75B6" w:sz="12" w:space="6"/>
          <w:bottom w:val="single" w:color="2E75B6" w:sz="12" w:space="6"/>
        </w:pBdr>
        <w:spacing w:after="200" w:before="200"/>
        <w:jc w:val="center"/>
      </w:pPr>
      <w:r>
        <w:rPr>
          <w:b/>
          <w:bCs/>
          <w:color w:val="0F6CBD"/>
          <w:sz w:val="26"/>
          <w:szCs w:val="26"/>
        </w:rPr>
        <w:t xml:space="preserve">Tecnología que impulsa tu negocio</w:t>
      </w:r>
    </w:p>
    <w:p>
      <w:pPr>
        <w:spacing w:after="800"/>
      </w:pPr>
      <w:r>
        <w:t xml:space="preserve"/>
      </w:r>
    </w:p>
    <w:p>
      <w:pPr>
        <w:spacing w:after="80"/>
        <w:jc w:val="center"/>
      </w:pPr>
      <w:r>
        <w:rPr>
          <w:b/>
          <w:bCs/>
          <w:color w:val="5A5A5A"/>
          <w:sz w:val="24"/>
          <w:szCs w:val="24"/>
        </w:rPr>
        <w:t xml:space="preserve">Preparado para:</w:t>
      </w:r>
    </w:p>
    <w:p>
      <w:pPr>
        <w:spacing w:after="300"/>
        <w:jc w:val="center"/>
      </w:pPr>
      <w:r>
        <w:rPr>
          <w:sz w:val="26"/>
          <w:szCs w:val="26"/>
        </w:rPr>
        <w:t xml:space="preserve">[Nombre del Cliente]</w:t>
      </w:r>
    </w:p>
    <w:p>
      <w:pPr>
        <w:spacing w:after="80"/>
        <w:jc w:val="center"/>
      </w:pPr>
      <w:r>
        <w:rPr>
          <w:b/>
          <w:bCs/>
          <w:color w:val="5A5A5A"/>
          <w:sz w:val="24"/>
          <w:szCs w:val="24"/>
        </w:rPr>
        <w:t xml:space="preserve">Preparado por:</w:t>
      </w:r>
    </w:p>
    <w:p>
      <w:pPr>
        <w:spacing w:after="300"/>
        <w:jc w:val="center"/>
      </w:pPr>
      <w:r>
        <w:rPr>
          <w:sz w:val="26"/>
          <w:szCs w:val="26"/>
        </w:rPr>
        <w:t xml:space="preserve">[Nombre de tu Empresa]</w:t>
      </w:r>
    </w:p>
    <w:p>
      <w:pPr>
        <w:spacing w:after="80"/>
        <w:jc w:val="center"/>
      </w:pPr>
      <w:r>
        <w:rPr>
          <w:b/>
          <w:bCs/>
          <w:color w:val="5A5A5A"/>
          <w:sz w:val="24"/>
          <w:szCs w:val="24"/>
        </w:rPr>
        <w:t xml:space="preserve">Fecha:</w:t>
      </w:r>
    </w:p>
    <w:p>
      <w:pPr>
        <w:spacing w:after="300"/>
        <w:jc w:val="center"/>
      </w:pPr>
      <w:r>
        <w:rPr>
          <w:sz w:val="26"/>
          <w:szCs w:val="26"/>
        </w:rPr>
        <w:t xml:space="preserve">Junio 2026</w:t>
      </w:r>
    </w:p>
    <w:p>
      <w:r>
        <w:br w:type="page"/>
      </w:r>
    </w:p>
    <w:p>
      <w:pPr>
        <w:pStyle w:val="Heading1"/>
        <w:spacing w:after="200" w:before="360"/>
      </w:pPr>
      <w:r>
        <w:t xml:space="preserve">1. Una Propuesta Pensada para tu Negocio</w:t>
      </w:r>
    </w:p>
    <w:p>
      <w:pPr>
        <w:spacing w:after="120" w:line="300"/>
        <w:jc w:val="both"/>
      </w:pPr>
      <w:r>
        <w:rPr>
          <w:b w:val="false"/>
          <w:bCs w:val="false"/>
          <w:i w:val="false"/>
          <w:iCs w:val="false"/>
        </w:rPr>
        <w:t xml:space="preserve">La tecnología dejó de ser un centro de costo para convertirse en un habilitador estratégico. Hoy las empresas que aprovechan la nube toman mejores decisiones, lanzan productos más rápido, protegen mejor su información y ofrecen experiencias diferenciadoras a sus clientes.</w:t>
      </w:r>
    </w:p>
    <w:p>
      <w:pPr>
        <w:spacing w:after="120" w:line="300"/>
        <w:jc w:val="both"/>
      </w:pPr>
      <w:r>
        <w:rPr>
          <w:b w:val="false"/>
          <w:bCs w:val="false"/>
          <w:i w:val="false"/>
          <w:iCs w:val="false"/>
        </w:rPr>
        <w:t xml:space="preserve">Esta propuesta está pensada para acompañarte en ese camino con una visión clara: optimizar tu inversión tecnológica, reducir riesgos operativos y liberar a tu equipo de TI de tareas repetitivas para que pueda enfocarse en lo que realmente aporta valor al negocio.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0F6CBD" w:sz="24"/>
              <w:bottom w:val="single" w:color="2E75B6" w:sz="4"/>
              <w:right w:val="single" w:color="2E75B6" w:sz="4"/>
            </w:tcBorders>
            <w:shd w:fill="F3F7FC" w:val="clear"/>
            <w:tcMar>
              <w:top w:type="dxa" w:w="160"/>
              <w:left w:type="dxa" w:w="200"/>
              <w:bottom w:type="dxa" w:w="160"/>
              <w:right w:type="dxa" w:w="200"/>
            </w:tcMar>
          </w:tcPr>
          <w:p>
            <w:pPr>
              <w:spacing w:after="80"/>
            </w:pPr>
            <w:r>
              <w:rPr>
                <w:b/>
                <w:bCs/>
                <w:color w:val="203864"/>
                <w:sz w:val="24"/>
                <w:szCs w:val="24"/>
              </w:rPr>
              <w:t xml:space="preserve">Nuestra propuesta de valor en una frase</w:t>
            </w:r>
          </w:p>
          <w:p>
            <w:pPr>
              <w:jc w:val="both"/>
            </w:pPr>
            <w:r>
              <w:rPr>
                <w:sz w:val="22"/>
                <w:szCs w:val="22"/>
              </w:rPr>
              <w:t xml:space="preserve">Convertir tu infraestructura en un motor flexible, seguro y eficiente sobre Microsoft Azure, con un modelo de servicio que se adapta a tu ritmo, tu presupuesto y tus objetivos de negocio.</w:t>
            </w:r>
          </w:p>
        </w:tc>
      </w:tr>
    </w:tbl>
    <w:p>
      <w:pPr>
        <w:spacing w:after="160"/>
      </w:pPr>
      <w:r>
        <w:t xml:space="preserve"/>
      </w:r>
    </w:p>
    <w:p>
      <w:pPr>
        <w:pStyle w:val="Heading2"/>
        <w:spacing w:after="140" w:before="240"/>
      </w:pPr>
      <w:r>
        <w:t xml:space="preserve">¿Qué obtienes con esta propuesta?</w:t>
      </w:r>
    </w:p>
    <w:p>
      <w:pPr>
        <w:pStyle w:val="ListParagraph"/>
        <w:numPr>
          <w:ilvl w:val="0"/>
          <w:numId w:val="2"/>
        </w:numPr>
        <w:spacing w:after="80" w:line="290"/>
      </w:pPr>
      <w:r>
        <w:t xml:space="preserve">Reducción de costos operativos y mejor visibilidad del gasto tecnológico.</w:t>
      </w:r>
    </w:p>
    <w:p>
      <w:pPr>
        <w:pStyle w:val="ListParagraph"/>
        <w:numPr>
          <w:ilvl w:val="0"/>
          <w:numId w:val="2"/>
        </w:numPr>
        <w:spacing w:after="80" w:line="290"/>
      </w:pPr>
      <w:r>
        <w:t xml:space="preserve">Modernización de tu infraestructura sin comprometer la continuidad del negocio.</w:t>
      </w:r>
    </w:p>
    <w:p>
      <w:pPr>
        <w:pStyle w:val="ListParagraph"/>
        <w:numPr>
          <w:ilvl w:val="0"/>
          <w:numId w:val="2"/>
        </w:numPr>
        <w:spacing w:after="80" w:line="290"/>
      </w:pPr>
      <w:r>
        <w:t xml:space="preserve">Protección de tu información frente a fallas, ciberataques y desastres.</w:t>
      </w:r>
    </w:p>
    <w:p>
      <w:pPr>
        <w:pStyle w:val="ListParagraph"/>
        <w:numPr>
          <w:ilvl w:val="0"/>
          <w:numId w:val="2"/>
        </w:numPr>
        <w:spacing w:after="80" w:line="290"/>
      </w:pPr>
      <w:r>
        <w:t xml:space="preserve">Trabajo híbrido seguro para tus colaboradores desde cualquier lugar.</w:t>
      </w:r>
    </w:p>
    <w:p>
      <w:pPr>
        <w:pStyle w:val="ListParagraph"/>
        <w:numPr>
          <w:ilvl w:val="0"/>
          <w:numId w:val="2"/>
        </w:numPr>
        <w:spacing w:after="80" w:line="290"/>
      </w:pPr>
      <w:r>
        <w:t xml:space="preserve">Capacidades de Inteligencia Artificial listas para incorporar cuando lo decidas.</w:t>
      </w:r>
    </w:p>
    <w:p>
      <w:pPr>
        <w:pStyle w:val="ListParagraph"/>
        <w:numPr>
          <w:ilvl w:val="0"/>
          <w:numId w:val="2"/>
        </w:numPr>
        <w:spacing w:after="80" w:line="290"/>
      </w:pPr>
      <w:r>
        <w:t xml:space="preserve">Un equipo experto a tu lado, con un modelo de soporte que se ajusta a la criticidad de tus operaciones.</w:t>
      </w:r>
    </w:p>
    <w:p>
      <w:pPr>
        <w:spacing w:after="200"/>
      </w:pPr>
      <w:r>
        <w:t xml:space="preserve"/>
      </w:r>
    </w:p>
    <w:p>
      <w:r>
        <w:br w:type="page"/>
      </w:r>
    </w:p>
    <w:p>
      <w:pPr>
        <w:pStyle w:val="Heading1"/>
        <w:spacing w:after="200" w:before="360"/>
      </w:pPr>
      <w:r>
        <w:t xml:space="preserve">2. Microsoft Azure: la Nube que Impulsa tu Operación</w:t>
      </w:r>
    </w:p>
    <w:p>
      <w:pPr>
        <w:spacing w:after="120" w:line="300"/>
        <w:jc w:val="both"/>
      </w:pPr>
      <w:r>
        <w:rPr>
          <w:b w:val="false"/>
          <w:bCs w:val="false"/>
          <w:i w:val="false"/>
          <w:iCs w:val="false"/>
        </w:rPr>
        <w:t xml:space="preserve">Microsoft Azure es mucho más que un data center virtual. Es una plataforma completa que te permite ejecutar tus aplicaciones, resguardar tu información, analizar tus datos y crear nuevas experiencias digitales con la seguridad y el respaldo de Microsoft.</w:t>
      </w:r>
    </w:p>
    <w:p>
      <w:pPr>
        <w:pStyle w:val="Heading2"/>
        <w:spacing w:after="140" w:before="240"/>
      </w:pPr>
      <w:r>
        <w:t xml:space="preserve">¿Cómo te ayuda Azure?</w:t>
      </w:r>
    </w:p>
    <w:p>
      <w:pPr>
        <w:pStyle w:val="ListParagraph"/>
        <w:numPr>
          <w:ilvl w:val="0"/>
          <w:numId w:val="2"/>
        </w:numPr>
        <w:spacing w:after="80" w:line="290"/>
      </w:pPr>
      <w:r>
        <w:rPr>
          <w:b/>
          <w:bCs/>
        </w:rPr>
        <w:t xml:space="preserve">Optimizas costos: </w:t>
      </w:r>
      <w:r>
        <w:t xml:space="preserve">dejas de invertir en hardware que se deprecia y pagas solo por lo que usas. Además, si ya tienes licencias de Windows Server o SQL Server, las reutilizas para pagar menos.</w:t>
      </w:r>
    </w:p>
    <w:p>
      <w:pPr>
        <w:pStyle w:val="ListParagraph"/>
        <w:numPr>
          <w:ilvl w:val="0"/>
          <w:numId w:val="2"/>
        </w:numPr>
        <w:spacing w:after="80" w:line="290"/>
      </w:pPr>
      <w:r>
        <w:rPr>
          <w:b/>
          <w:bCs/>
        </w:rPr>
        <w:t xml:space="preserve">Ganas agilidad: </w:t>
      </w:r>
      <w:r>
        <w:t xml:space="preserve">aprovisionas ambientes nuevos en minutos, no en semanas. Escalas cuando lo necesitas y reduces cuando la demanda baja.</w:t>
      </w:r>
    </w:p>
    <w:p>
      <w:pPr>
        <w:pStyle w:val="ListParagraph"/>
        <w:numPr>
          <w:ilvl w:val="0"/>
          <w:numId w:val="2"/>
        </w:numPr>
        <w:spacing w:after="80" w:line="290"/>
      </w:pPr>
      <w:r>
        <w:rPr>
          <w:b/>
          <w:bCs/>
        </w:rPr>
        <w:t xml:space="preserve">Fortaleces la seguridad: </w:t>
      </w:r>
      <w:r>
        <w:t xml:space="preserve">Microsoft invierte más de mil millones de dólares al año en ciberseguridad y ofrece más de 100 certificaciones internacionales de cumplimiento.</w:t>
      </w:r>
    </w:p>
    <w:p>
      <w:pPr>
        <w:pStyle w:val="ListParagraph"/>
        <w:numPr>
          <w:ilvl w:val="0"/>
          <w:numId w:val="2"/>
        </w:numPr>
        <w:spacing w:after="80" w:line="290"/>
      </w:pPr>
      <w:r>
        <w:rPr>
          <w:b/>
          <w:bCs/>
        </w:rPr>
        <w:t xml:space="preserve">Aprovechas tu ecosistema Microsoft: </w:t>
      </w:r>
      <w:r>
        <w:t xml:space="preserve">Azure se integra de forma natural con Microsoft 365, Active Directory, Power BI, Dynamics y las herramientas que tu equipo ya conoce.</w:t>
      </w:r>
    </w:p>
    <w:p>
      <w:pPr>
        <w:pStyle w:val="ListParagraph"/>
        <w:numPr>
          <w:ilvl w:val="0"/>
          <w:numId w:val="2"/>
        </w:numPr>
        <w:spacing w:after="80" w:line="290"/>
      </w:pPr>
      <w:r>
        <w:rPr>
          <w:b/>
          <w:bCs/>
        </w:rPr>
        <w:t xml:space="preserve">Habilitas innovación: </w:t>
      </w:r>
      <w:r>
        <w:t xml:space="preserve">accedes a servicios de datos, analítica e IA sin tener que construir nada desde cero.</w:t>
      </w:r>
    </w:p>
    <w:p>
      <w:pPr>
        <w:pStyle w:val="Heading2"/>
        <w:spacing w:after="140" w:before="240"/>
      </w:pPr>
      <w:r>
        <w:t xml:space="preserve">Qué puedes llevar a Azure</w:t>
      </w:r>
    </w:p>
    <w:p>
      <w:pPr>
        <w:spacing w:after="120" w:line="300"/>
        <w:jc w:val="both"/>
      </w:pPr>
      <w:r>
        <w:rPr>
          <w:b w:val="false"/>
          <w:bCs w:val="false"/>
          <w:i w:val="false"/>
          <w:iCs w:val="false"/>
        </w:rPr>
        <w:t xml:space="preserve">Azure ofrece tres modelos de servicio que puedes combinar según tus necesidades: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Modelo</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Qué recibes</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Ejemplos típicos</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IaaS
Infraestructura</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Servidores, redes, almacenamiento y firewalls bajo demanda. Ideal para mover lo que tienes hoy a la nube.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Servidores virtuales, respaldos, sitios de contingencia, ambientes de pruebas.</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PaaS
Plataforma</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Servicios administrados donde te olvidas de la infraestructura y solo te ocupas de tus aplicaciones.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Bases de datos, portales web, APIs, integraciones, contenedores.</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SaaS
Software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Aplicaciones listas para usar, sin instalación ni operación de tu lado.</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Microsoft 365, Dynamics 365, Power BI, Windows 365.</w:t>
            </w:r>
          </w:p>
        </w:tc>
      </w:tr>
    </w:tbl>
    <w:p>
      <w:pPr>
        <w:spacing w:after="160"/>
      </w:pPr>
      <w:r>
        <w:t xml:space="preserve"/>
      </w:r>
    </w:p>
    <w:p>
      <w:pPr>
        <w:pStyle w:val="Heading2"/>
        <w:spacing w:after="140" w:before="240"/>
      </w:pPr>
      <w:r>
        <w:t xml:space="preserve">Cómo entregamos el servicio</w:t>
      </w:r>
    </w:p>
    <w:p>
      <w:pPr>
        <w:pStyle w:val="ListParagraph"/>
        <w:numPr>
          <w:ilvl w:val="0"/>
          <w:numId w:val="2"/>
        </w:numPr>
        <w:spacing w:after="80" w:line="290"/>
      </w:pPr>
      <w:r>
        <w:rPr>
          <w:b/>
          <w:bCs/>
        </w:rPr>
        <w:t xml:space="preserve">Recursos propios: </w:t>
      </w:r>
      <w:r>
        <w:t xml:space="preserve">consultores y arquitectos certificados en Azure, dedicados a tu proyecto, con acompañamiento cercano y trato directo.</w:t>
      </w:r>
    </w:p>
    <w:p>
      <w:pPr>
        <w:pStyle w:val="ListParagraph"/>
        <w:numPr>
          <w:ilvl w:val="0"/>
          <w:numId w:val="2"/>
        </w:numPr>
        <w:spacing w:after="80" w:line="290"/>
      </w:pPr>
      <w:r>
        <w:rPr>
          <w:b/>
          <w:bCs/>
        </w:rPr>
        <w:t xml:space="preserve">Modelo mixto o tercerizado: </w:t>
      </w:r>
      <w:r>
        <w:t xml:space="preserve">cuando el proyecto requiere perfiles altamente especializados o escalar el equipo rápidamente, complementamos con partners tecnológicos de confianza, siempre bajo nuestra gestión y responsabilidad.</w:t>
      </w:r>
    </w:p>
    <w:p>
      <w:pPr>
        <w:pStyle w:val="ListParagraph"/>
        <w:numPr>
          <w:ilvl w:val="0"/>
          <w:numId w:val="2"/>
        </w:numPr>
        <w:spacing w:after="80" w:line="290"/>
      </w:pPr>
      <w:r>
        <w:rPr>
          <w:b/>
          <w:bCs/>
        </w:rPr>
        <w:t xml:space="preserve">Modelo por proyecto o por bolsa de horas: </w:t>
      </w:r>
      <w:r>
        <w:t xml:space="preserve">puedes contratar el servicio como proyecto cerrado, o como una bolsa flexible de horas que se consume según la demanda del negocio.</w:t>
      </w:r>
    </w:p>
    <w:p>
      <w:pPr>
        <w:pStyle w:val="Heading2"/>
        <w:spacing w:after="140" w:before="240"/>
      </w:pPr>
      <w:r>
        <w:t xml:space="preserve">Adopción: para que tu equipo aproveche la nube</w:t>
      </w:r>
    </w:p>
    <w:p>
      <w:pPr>
        <w:spacing w:after="120" w:line="300"/>
        <w:jc w:val="both"/>
      </w:pPr>
      <w:r>
        <w:rPr>
          <w:b w:val="false"/>
          <w:bCs w:val="false"/>
          <w:i w:val="false"/>
          <w:iCs w:val="false"/>
        </w:rPr>
        <w:t xml:space="preserve">La tecnología solo genera valor si se usa. Por eso el proceso de adopción es parte central del servicio:</w:t>
      </w:r>
    </w:p>
    <w:p>
      <w:pPr>
        <w:pStyle w:val="ListParagraph"/>
        <w:numPr>
          <w:ilvl w:val="0"/>
          <w:numId w:val="2"/>
        </w:numPr>
        <w:spacing w:after="80" w:line="290"/>
      </w:pPr>
      <w:r>
        <w:t xml:space="preserve">Sesiones ejecutivas para alinear objetivos de negocio con la estrategia de nube.</w:t>
      </w:r>
    </w:p>
    <w:p>
      <w:pPr>
        <w:pStyle w:val="ListParagraph"/>
        <w:numPr>
          <w:ilvl w:val="0"/>
          <w:numId w:val="2"/>
        </w:numPr>
        <w:spacing w:after="80" w:line="290"/>
      </w:pPr>
      <w:r>
        <w:t xml:space="preserve">Capacitación práctica para el equipo de TI y para usuarios clave.</w:t>
      </w:r>
    </w:p>
    <w:p>
      <w:pPr>
        <w:pStyle w:val="ListParagraph"/>
        <w:numPr>
          <w:ilvl w:val="0"/>
          <w:numId w:val="2"/>
        </w:numPr>
        <w:spacing w:after="80" w:line="290"/>
      </w:pPr>
      <w:r>
        <w:t xml:space="preserve">Change management: comunicación, materiales y acompañamiento para que el cambio sea aceptado.</w:t>
      </w:r>
    </w:p>
    <w:p>
      <w:pPr>
        <w:pStyle w:val="ListParagraph"/>
        <w:numPr>
          <w:ilvl w:val="0"/>
          <w:numId w:val="2"/>
        </w:numPr>
        <w:spacing w:after="80" w:line="290"/>
      </w:pPr>
      <w:r>
        <w:t xml:space="preserve">Gobierno de nube: políticas de uso, control de costos y buenas prácticas para evitar sorpresas.</w:t>
      </w:r>
    </w:p>
    <w:p>
      <w:pPr>
        <w:pStyle w:val="Heading2"/>
        <w:spacing w:after="140" w:before="240"/>
      </w:pPr>
      <w:r>
        <w:t xml:space="preserve">Inteligencia Artificial en Azure</w:t>
      </w:r>
    </w:p>
    <w:p>
      <w:pPr>
        <w:spacing w:after="120" w:line="300"/>
        <w:jc w:val="both"/>
      </w:pPr>
      <w:r>
        <w:rPr>
          <w:b w:val="false"/>
          <w:bCs w:val="false"/>
          <w:i w:val="false"/>
          <w:iCs w:val="false"/>
        </w:rPr>
        <w:t xml:space="preserve">Azure es hoy la plataforma con la oferta más completa de IA empresarial. Puedes incorporar IA a tu operación sin tener que ser una empresa de tecnología:</w:t>
      </w:r>
    </w:p>
    <w:p>
      <w:pPr>
        <w:pStyle w:val="ListParagraph"/>
        <w:numPr>
          <w:ilvl w:val="0"/>
          <w:numId w:val="2"/>
        </w:numPr>
        <w:spacing w:after="80" w:line="290"/>
      </w:pPr>
      <w:r>
        <w:rPr>
          <w:b/>
          <w:bCs/>
        </w:rPr>
        <w:t xml:space="preserve">Azure OpenAI Service: </w:t>
      </w:r>
      <w:r>
        <w:t xml:space="preserve">integra modelos como GPT en tus aplicaciones y procesos, con la seguridad de una nube empresarial.</w:t>
      </w:r>
    </w:p>
    <w:p>
      <w:pPr>
        <w:pStyle w:val="ListParagraph"/>
        <w:numPr>
          <w:ilvl w:val="0"/>
          <w:numId w:val="2"/>
        </w:numPr>
        <w:spacing w:after="80" w:line="290"/>
      </w:pPr>
      <w:r>
        <w:rPr>
          <w:b/>
          <w:bCs/>
        </w:rPr>
        <w:t xml:space="preserve">Copilot: </w:t>
      </w:r>
      <w:r>
        <w:t xml:space="preserve">asistente de IA para productividad, desarrollo y análisis, integrado a tus herramientas Microsoft.</w:t>
      </w:r>
    </w:p>
    <w:p>
      <w:pPr>
        <w:pStyle w:val="ListParagraph"/>
        <w:numPr>
          <w:ilvl w:val="0"/>
          <w:numId w:val="2"/>
        </w:numPr>
        <w:spacing w:after="80" w:line="290"/>
      </w:pPr>
      <w:r>
        <w:rPr>
          <w:b/>
          <w:bCs/>
        </w:rPr>
        <w:t xml:space="preserve">Azure AI Services: </w:t>
      </w:r>
      <w:r>
        <w:t xml:space="preserve">visión por computadora, procesamiento de lenguaje, traducción, análisis de documentos y agentes conversacionales.</w:t>
      </w:r>
    </w:p>
    <w:p>
      <w:pPr>
        <w:pStyle w:val="ListParagraph"/>
        <w:numPr>
          <w:ilvl w:val="0"/>
          <w:numId w:val="2"/>
        </w:numPr>
        <w:spacing w:after="80" w:line="290"/>
      </w:pPr>
      <w:r>
        <w:rPr>
          <w:b/>
          <w:bCs/>
        </w:rPr>
        <w:t xml:space="preserve">Microsoft Fabric: </w:t>
      </w:r>
      <w:r>
        <w:t xml:space="preserve">plataforma unificada de datos y analítica para tomar mejores decisiones.</w:t>
      </w:r>
    </w:p>
    <w:p>
      <w:pPr>
        <w:spacing w:after="120" w:line="300"/>
        <w:jc w:val="both"/>
      </w:pPr>
      <w:r>
        <w:rPr>
          <w:b w:val="false"/>
          <w:bCs w:val="false"/>
          <w:i w:val="false"/>
          <w:iCs w:val="false"/>
        </w:rPr>
        <w:t xml:space="preserve">La tendencia es clara: en los próximos años, cada aplicación de negocio incorporará algún componente de IA. Con Azure, esa evolución no requiere cambiar de plataforma.</w:t>
      </w:r>
    </w:p>
    <w:p>
      <w:pPr>
        <w:pStyle w:val="Heading2"/>
        <w:spacing w:after="140" w:before="240"/>
      </w:pPr>
      <w:r>
        <w:t xml:space="preserve">Esquemas de soporte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Esquema</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Cobertura</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Recomendado para</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Soporte 8x5</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Atención en horario de oficina, lunes a viernes. Incluye canal de tickets, mesa de ayuda y escalamiento.</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Cargas administrativas, ambientes de desarrollo, operaciones no críticas 24/7.</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Soporte 7x24</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Atención continua todos los días del año, con SLAs definidos por severidad y guardias activas.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Aplicaciones críticas de negocio, portales de cara al cliente, operaciones que no pueden parar.</w:t>
            </w:r>
          </w:p>
        </w:tc>
      </w:tr>
    </w:tbl>
    <w:p>
      <w:pPr>
        <w:spacing w:after="160"/>
      </w:pPr>
      <w:r>
        <w:t xml:space="preserve"/>
      </w:r>
    </w:p>
    <w:p>
      <w:pPr>
        <w:pStyle w:val="Heading2"/>
        <w:spacing w:after="140" w:before="240"/>
      </w:pPr>
      <w:r>
        <w:t xml:space="preserve">Servicios administrados propuestos</w:t>
      </w:r>
    </w:p>
    <w:p>
      <w:pPr>
        <w:pStyle w:val="ListParagraph"/>
        <w:numPr>
          <w:ilvl w:val="0"/>
          <w:numId w:val="2"/>
        </w:numPr>
        <w:spacing w:after="80" w:line="290"/>
      </w:pPr>
      <w:r>
        <w:t xml:space="preserve">Administración de la Landing Zone y del gobierno de nube.</w:t>
      </w:r>
    </w:p>
    <w:p>
      <w:pPr>
        <w:pStyle w:val="ListParagraph"/>
        <w:numPr>
          <w:ilvl w:val="0"/>
          <w:numId w:val="2"/>
        </w:numPr>
        <w:spacing w:after="80" w:line="290"/>
      </w:pPr>
      <w:r>
        <w:t xml:space="preserve">Gestión y optimización continua de costos (FinOps).</w:t>
      </w:r>
    </w:p>
    <w:p>
      <w:pPr>
        <w:pStyle w:val="ListParagraph"/>
        <w:numPr>
          <w:ilvl w:val="0"/>
          <w:numId w:val="2"/>
        </w:numPr>
        <w:spacing w:after="80" w:line="290"/>
      </w:pPr>
      <w:r>
        <w:t xml:space="preserve">Monitoreo proactivo con Azure Monitor y alertas 24/7.</w:t>
      </w:r>
    </w:p>
    <w:p>
      <w:pPr>
        <w:pStyle w:val="ListParagraph"/>
        <w:numPr>
          <w:ilvl w:val="0"/>
          <w:numId w:val="2"/>
        </w:numPr>
        <w:spacing w:after="80" w:line="290"/>
      </w:pPr>
      <w:r>
        <w:t xml:space="preserve">Gestión de identidades con Microsoft Entra ID.</w:t>
      </w:r>
    </w:p>
    <w:p>
      <w:pPr>
        <w:pStyle w:val="ListParagraph"/>
        <w:numPr>
          <w:ilvl w:val="0"/>
          <w:numId w:val="2"/>
        </w:numPr>
        <w:spacing w:after="80" w:line="290"/>
      </w:pPr>
      <w:r>
        <w:t xml:space="preserve">Aplicación de parches, actualizaciones y hardening de seguridad.</w:t>
      </w:r>
    </w:p>
    <w:p>
      <w:pPr>
        <w:pStyle w:val="ListParagraph"/>
        <w:numPr>
          <w:ilvl w:val="0"/>
          <w:numId w:val="2"/>
        </w:numPr>
        <w:spacing w:after="80" w:line="290"/>
      </w:pPr>
      <w:r>
        <w:t xml:space="preserve">Gestión de respaldos y pruebas periódicas de restauración.</w:t>
      </w:r>
    </w:p>
    <w:p>
      <w:pPr>
        <w:pStyle w:val="ListParagraph"/>
        <w:numPr>
          <w:ilvl w:val="0"/>
          <w:numId w:val="2"/>
        </w:numPr>
        <w:spacing w:after="80" w:line="290"/>
      </w:pPr>
      <w:r>
        <w:t xml:space="preserve">Reportes ejecutivos mensuales de uso, costos, incidentes y recomendaciones.</w:t>
      </w:r>
    </w:p>
    <w:p>
      <w:pPr>
        <w:spacing w:after="200"/>
      </w:pPr>
      <w:r>
        <w:t xml:space="preserve"/>
      </w:r>
    </w:p>
    <w:p>
      <w:r>
        <w:br w:type="page"/>
      </w:r>
    </w:p>
    <w:p>
      <w:pPr>
        <w:pStyle w:val="Heading1"/>
        <w:spacing w:after="200" w:before="360"/>
      </w:pPr>
      <w:r>
        <w:t xml:space="preserve">3. Migración a la Nube: Moderniza sin Riesgos</w:t>
      </w:r>
    </w:p>
    <w:p>
      <w:pPr>
        <w:spacing w:after="120" w:line="300"/>
        <w:jc w:val="both"/>
      </w:pPr>
      <w:r>
        <w:rPr>
          <w:b w:val="false"/>
          <w:bCs w:val="false"/>
          <w:i w:val="false"/>
          <w:iCs w:val="false"/>
        </w:rPr>
        <w:t xml:space="preserve">Migrar a la nube ya no es una decisión de si conviene, sino de cuándo y cómo hacerlo con el menor riesgo posible. Nuestra propuesta te acompaña de principio a fin en el paso de tus servidores, aplicaciones y bases de datos hacia Microsoft Azure, ya sea desde tu data center actual o desde otra nube (AWS, Google Cloud u otras).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0F6CBD" w:sz="24"/>
              <w:bottom w:val="single" w:color="2E75B6" w:sz="4"/>
              <w:right w:val="single" w:color="2E75B6" w:sz="4"/>
            </w:tcBorders>
            <w:shd w:fill="F3F7FC" w:val="clear"/>
            <w:tcMar>
              <w:top w:type="dxa" w:w="160"/>
              <w:left w:type="dxa" w:w="200"/>
              <w:bottom w:type="dxa" w:w="160"/>
              <w:right w:type="dxa" w:w="200"/>
            </w:tcMar>
          </w:tcPr>
          <w:p>
            <w:pPr>
              <w:spacing w:after="80"/>
            </w:pPr>
            <w:r>
              <w:rPr>
                <w:b/>
                <w:bCs/>
                <w:color w:val="203864"/>
                <w:sz w:val="24"/>
                <w:szCs w:val="24"/>
              </w:rPr>
              <w:t xml:space="preserve">Beneficio directo para tu negocio</w:t>
            </w:r>
          </w:p>
          <w:p>
            <w:pPr>
              <w:jc w:val="both"/>
            </w:pPr>
            <w:r>
              <w:rPr>
                <w:sz w:val="22"/>
                <w:szCs w:val="22"/>
              </w:rPr>
              <w:t xml:space="preserve">Menos inversión en hardware, menos tiempo perdido en mantenimiento, menos riesgo por equipos obsoletos y mucha más agilidad para responder a las oportunidades del mercado.</w:t>
            </w:r>
          </w:p>
        </w:tc>
      </w:tr>
    </w:tbl>
    <w:p>
      <w:pPr>
        <w:spacing w:after="160"/>
      </w:pPr>
      <w:r>
        <w:t xml:space="preserve"/>
      </w:r>
    </w:p>
    <w:p>
      <w:pPr>
        <w:pStyle w:val="Heading2"/>
        <w:spacing w:after="140" w:before="240"/>
      </w:pPr>
      <w:r>
        <w:t xml:space="preserve">¿Cómo te ayuda la migración?</w:t>
      </w:r>
    </w:p>
    <w:p>
      <w:pPr>
        <w:pStyle w:val="ListParagraph"/>
        <w:numPr>
          <w:ilvl w:val="0"/>
          <w:numId w:val="2"/>
        </w:numPr>
        <w:spacing w:after="80" w:line="290"/>
      </w:pPr>
      <w:r>
        <w:rPr>
          <w:b/>
          <w:bCs/>
        </w:rPr>
        <w:t xml:space="preserve">Optimizas tu inversión: </w:t>
      </w:r>
      <w:r>
        <w:t xml:space="preserve">eliminas compras recurrentes de servidores, contratos de mantenimiento vencidos y costos de energía y refrigeración.</w:t>
      </w:r>
    </w:p>
    <w:p>
      <w:pPr>
        <w:pStyle w:val="ListParagraph"/>
        <w:numPr>
          <w:ilvl w:val="0"/>
          <w:numId w:val="2"/>
        </w:numPr>
        <w:spacing w:after="80" w:line="290"/>
      </w:pPr>
      <w:r>
        <w:rPr>
          <w:b/>
          <w:bCs/>
        </w:rPr>
        <w:t xml:space="preserve">Reduces riesgos: </w:t>
      </w:r>
      <w:r>
        <w:t xml:space="preserve">dejas atrás la obsolescencia tecnológica y ganas la resiliencia natural de una nube global.</w:t>
      </w:r>
    </w:p>
    <w:p>
      <w:pPr>
        <w:pStyle w:val="ListParagraph"/>
        <w:numPr>
          <w:ilvl w:val="0"/>
          <w:numId w:val="2"/>
        </w:numPr>
        <w:spacing w:after="80" w:line="290"/>
      </w:pPr>
      <w:r>
        <w:rPr>
          <w:b/>
          <w:bCs/>
        </w:rPr>
        <w:t xml:space="preserve">Aceleras tu operación: </w:t>
      </w:r>
      <w:r>
        <w:t xml:space="preserve">nuevos ambientes en minutos, escalabilidad para picos estacionales y despliegues más rápidos.</w:t>
      </w:r>
    </w:p>
    <w:p>
      <w:pPr>
        <w:pStyle w:val="ListParagraph"/>
        <w:numPr>
          <w:ilvl w:val="0"/>
          <w:numId w:val="2"/>
        </w:numPr>
        <w:spacing w:after="80" w:line="290"/>
      </w:pPr>
      <w:r>
        <w:rPr>
          <w:b/>
          <w:bCs/>
        </w:rPr>
        <w:t xml:space="preserve">Fortaleces la seguridad: </w:t>
      </w:r>
      <w:r>
        <w:t xml:space="preserve">controles nativos de identidad, cifrado, detección de amenazas y cumplimiento normativo.</w:t>
      </w:r>
    </w:p>
    <w:p>
      <w:pPr>
        <w:pStyle w:val="ListParagraph"/>
        <w:numPr>
          <w:ilvl w:val="0"/>
          <w:numId w:val="2"/>
        </w:numPr>
        <w:spacing w:after="80" w:line="290"/>
      </w:pPr>
      <w:r>
        <w:rPr>
          <w:b/>
          <w:bCs/>
        </w:rPr>
        <w:t xml:space="preserve">Liberas a tu equipo: </w:t>
      </w:r>
      <w:r>
        <w:t xml:space="preserve">menos tareas operativas de bajo valor y más foco en proyectos que mueven el negocio.</w:t>
      </w:r>
    </w:p>
    <w:p>
      <w:pPr>
        <w:pStyle w:val="Heading2"/>
        <w:spacing w:after="140" w:before="240"/>
      </w:pPr>
      <w:r>
        <w:t xml:space="preserve">Cómo entregamos el servicio</w:t>
      </w:r>
    </w:p>
    <w:p>
      <w:pPr>
        <w:pStyle w:val="ListParagraph"/>
        <w:numPr>
          <w:ilvl w:val="0"/>
          <w:numId w:val="2"/>
        </w:numPr>
        <w:spacing w:after="80" w:line="290"/>
      </w:pPr>
      <w:r>
        <w:rPr>
          <w:b/>
          <w:bCs/>
        </w:rPr>
        <w:t xml:space="preserve">Equipo propio: </w:t>
      </w:r>
      <w:r>
        <w:t xml:space="preserve">arquitectos, especialistas en migración y líderes de proyecto certificados, asignados a tu iniciativa.</w:t>
      </w:r>
    </w:p>
    <w:p>
      <w:pPr>
        <w:pStyle w:val="ListParagraph"/>
        <w:numPr>
          <w:ilvl w:val="0"/>
          <w:numId w:val="2"/>
        </w:numPr>
        <w:spacing w:after="80" w:line="290"/>
      </w:pPr>
      <w:r>
        <w:rPr>
          <w:b/>
          <w:bCs/>
        </w:rPr>
        <w:t xml:space="preserve">Modelo tercerizado o mixto: </w:t>
      </w:r>
      <w:r>
        <w:t xml:space="preserve">cuando se requieren perfiles muy específicos (SAP, mainframe, bases de datos especializadas) sumamos partners bajo nuestra coordinación.</w:t>
      </w:r>
    </w:p>
    <w:p>
      <w:pPr>
        <w:pStyle w:val="ListParagraph"/>
        <w:numPr>
          <w:ilvl w:val="0"/>
          <w:numId w:val="2"/>
        </w:numPr>
        <w:spacing w:after="80" w:line="290"/>
      </w:pPr>
      <w:r>
        <w:rPr>
          <w:b/>
          <w:bCs/>
        </w:rPr>
        <w:t xml:space="preserve">Modalidades comerciales: </w:t>
      </w:r>
      <w:r>
        <w:t xml:space="preserve">proyecto llave en mano, migración por olas o servicio continuo de modernización.</w:t>
      </w:r>
    </w:p>
    <w:p>
      <w:pPr>
        <w:pStyle w:val="Heading2"/>
        <w:spacing w:after="140" w:before="240"/>
      </w:pPr>
      <w:r>
        <w:t xml:space="preserve">Adopción: la migración es un cambio, no solo una mudanza</w:t>
      </w:r>
    </w:p>
    <w:p>
      <w:pPr>
        <w:pStyle w:val="ListParagraph"/>
        <w:numPr>
          <w:ilvl w:val="0"/>
          <w:numId w:val="2"/>
        </w:numPr>
        <w:spacing w:after="80" w:line="290"/>
      </w:pPr>
      <w:r>
        <w:t xml:space="preserve">Talleres con áreas de negocio para entender procesos e impactos.</w:t>
      </w:r>
    </w:p>
    <w:p>
      <w:pPr>
        <w:pStyle w:val="ListParagraph"/>
        <w:numPr>
          <w:ilvl w:val="0"/>
          <w:numId w:val="2"/>
        </w:numPr>
        <w:spacing w:after="80" w:line="290"/>
      </w:pPr>
      <w:r>
        <w:t xml:space="preserve">Plan de comunicación para usuarios y stakeholders.</w:t>
      </w:r>
    </w:p>
    <w:p>
      <w:pPr>
        <w:pStyle w:val="ListParagraph"/>
        <w:numPr>
          <w:ilvl w:val="0"/>
          <w:numId w:val="2"/>
        </w:numPr>
        <w:spacing w:after="80" w:line="290"/>
      </w:pPr>
      <w:r>
        <w:t xml:space="preserve">Capacitación al equipo de TI sobre operación en Azure.</w:t>
      </w:r>
    </w:p>
    <w:p>
      <w:pPr>
        <w:pStyle w:val="ListParagraph"/>
        <w:numPr>
          <w:ilvl w:val="0"/>
          <w:numId w:val="2"/>
        </w:numPr>
        <w:spacing w:after="80" w:line="290"/>
      </w:pPr>
      <w:r>
        <w:t xml:space="preserve">Documentación operativa y transferencia de conocimiento en cada ola.</w:t>
      </w:r>
    </w:p>
    <w:p>
      <w:pPr>
        <w:pStyle w:val="ListParagraph"/>
        <w:numPr>
          <w:ilvl w:val="0"/>
          <w:numId w:val="2"/>
        </w:numPr>
        <w:spacing w:after="80" w:line="290"/>
      </w:pPr>
      <w:r>
        <w:t xml:space="preserve">Sesiones de acompañamiento post-migración para asegurar estabilidad y adopción real.</w:t>
      </w:r>
    </w:p>
    <w:p>
      <w:pPr>
        <w:pStyle w:val="Heading2"/>
        <w:spacing w:after="140" w:before="240"/>
      </w:pPr>
      <w:r>
        <w:t xml:space="preserve">Inteligencia Artificial aplicada a la migración</w:t>
      </w:r>
    </w:p>
    <w:p>
      <w:pPr>
        <w:spacing w:after="120" w:line="300"/>
        <w:jc w:val="both"/>
      </w:pPr>
      <w:r>
        <w:rPr>
          <w:b w:val="false"/>
          <w:bCs w:val="false"/>
          <w:i w:val="false"/>
          <w:iCs w:val="false"/>
        </w:rPr>
        <w:t xml:space="preserve">La IA ya forma parte de nuestro proceso y del stack de Microsoft:</w:t>
      </w:r>
    </w:p>
    <w:p>
      <w:pPr>
        <w:pStyle w:val="ListParagraph"/>
        <w:numPr>
          <w:ilvl w:val="0"/>
          <w:numId w:val="2"/>
        </w:numPr>
        <w:spacing w:after="80" w:line="290"/>
      </w:pPr>
      <w:r>
        <w:t xml:space="preserve">Azure Migrate utiliza analítica avanzada para dimensionar y recomendar el destino óptimo de cada carga.</w:t>
      </w:r>
    </w:p>
    <w:p>
      <w:pPr>
        <w:pStyle w:val="ListParagraph"/>
        <w:numPr>
          <w:ilvl w:val="0"/>
          <w:numId w:val="2"/>
        </w:numPr>
        <w:spacing w:after="80" w:line="290"/>
      </w:pPr>
      <w:r>
        <w:t xml:space="preserve">GitHub Copilot y Azure OpenAI aceleran refactorizaciones y conversión de código legacy.</w:t>
      </w:r>
    </w:p>
    <w:p>
      <w:pPr>
        <w:pStyle w:val="ListParagraph"/>
        <w:numPr>
          <w:ilvl w:val="0"/>
          <w:numId w:val="2"/>
        </w:numPr>
        <w:spacing w:after="80" w:line="290"/>
      </w:pPr>
      <w:r>
        <w:t xml:space="preserve">Copilot en Azure asiste al equipo de operaciones con recomendaciones y diagnóstico automatizado.</w:t>
      </w:r>
    </w:p>
    <w:p>
      <w:pPr>
        <w:pStyle w:val="ListParagraph"/>
        <w:numPr>
          <w:ilvl w:val="0"/>
          <w:numId w:val="2"/>
        </w:numPr>
        <w:spacing w:after="80" w:line="290"/>
      </w:pPr>
      <w:r>
        <w:t xml:space="preserve">Tendencia clara: modernizar durante la migración para dejar preparadas las aplicaciones para incorporar IA de negocio (chatbots, análisis de documentos, resúmenes inteligentes).</w:t>
      </w:r>
    </w:p>
    <w:p>
      <w:pPr>
        <w:pStyle w:val="Heading2"/>
        <w:spacing w:after="140" w:before="240"/>
      </w:pPr>
      <w:r>
        <w:t xml:space="preserve">Esquemas de soporte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Esquema</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Cobertura</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Cuándo aplica</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Soporte 8x5</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Acompañamiento durante y post migración en horario laboral, resolución de dudas y ajustes.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Migraciones de ambientes internos, administrativos o de bajo impacto en horario nocturno.</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Soporte 7x24</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Cutover asistido 24/7, monitoreo continuo y respuesta inmediata durante ventanas críticas.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Cargas de misión crítica, sistemas transaccionales y aplicaciones de cara al cliente.</w:t>
            </w:r>
          </w:p>
        </w:tc>
      </w:tr>
    </w:tbl>
    <w:p>
      <w:pPr>
        <w:spacing w:after="160"/>
      </w:pPr>
      <w:r>
        <w:t xml:space="preserve"/>
      </w:r>
    </w:p>
    <w:p>
      <w:pPr>
        <w:pStyle w:val="Heading2"/>
        <w:spacing w:after="140" w:before="240"/>
      </w:pPr>
      <w:r>
        <w:t xml:space="preserve">Servicios administrados propuestos</w:t>
      </w:r>
    </w:p>
    <w:p>
      <w:pPr>
        <w:pStyle w:val="ListParagraph"/>
        <w:numPr>
          <w:ilvl w:val="0"/>
          <w:numId w:val="2"/>
        </w:numPr>
        <w:spacing w:after="80" w:line="290"/>
      </w:pPr>
      <w:r>
        <w:t xml:space="preserve">Servicio administrado de modernización continua: nuevas olas de migración conforme el negocio lo requiera.</w:t>
      </w:r>
    </w:p>
    <w:p>
      <w:pPr>
        <w:pStyle w:val="ListParagraph"/>
        <w:numPr>
          <w:ilvl w:val="0"/>
          <w:numId w:val="2"/>
        </w:numPr>
        <w:spacing w:after="80" w:line="290"/>
      </w:pPr>
      <w:r>
        <w:t xml:space="preserve">Optimización continua de costos post-migración (rightsizing, reservas, planes de ahorro).</w:t>
      </w:r>
    </w:p>
    <w:p>
      <w:pPr>
        <w:pStyle w:val="ListParagraph"/>
        <w:numPr>
          <w:ilvl w:val="0"/>
          <w:numId w:val="2"/>
        </w:numPr>
        <w:spacing w:after="80" w:line="290"/>
      </w:pPr>
      <w:r>
        <w:t xml:space="preserve">Administración de la Landing Zone y del gobierno.</w:t>
      </w:r>
    </w:p>
    <w:p>
      <w:pPr>
        <w:pStyle w:val="ListParagraph"/>
        <w:numPr>
          <w:ilvl w:val="0"/>
          <w:numId w:val="2"/>
        </w:numPr>
        <w:spacing w:after="80" w:line="290"/>
      </w:pPr>
      <w:r>
        <w:t xml:space="preserve">Operación de bases de datos migradas (Azure SQL, PostgreSQL, MySQL).</w:t>
      </w:r>
    </w:p>
    <w:p>
      <w:pPr>
        <w:pStyle w:val="ListParagraph"/>
        <w:numPr>
          <w:ilvl w:val="0"/>
          <w:numId w:val="2"/>
        </w:numPr>
        <w:spacing w:after="80" w:line="290"/>
      </w:pPr>
      <w:r>
        <w:t xml:space="preserve">Gestión de aplicaciones críticas migradas.</w:t>
      </w:r>
    </w:p>
    <w:p>
      <w:pPr>
        <w:pStyle w:val="ListParagraph"/>
        <w:numPr>
          <w:ilvl w:val="0"/>
          <w:numId w:val="2"/>
        </w:numPr>
        <w:spacing w:after="80" w:line="290"/>
      </w:pPr>
      <w:r>
        <w:t xml:space="preserve">Reportes ejecutivos de avance y ahorro generado.</w:t>
      </w:r>
    </w:p>
    <w:p>
      <w:pPr>
        <w:spacing w:after="200"/>
      </w:pPr>
      <w:r>
        <w:t xml:space="preserve"/>
      </w:r>
    </w:p>
    <w:p>
      <w:r>
        <w:br w:type="page"/>
      </w:r>
    </w:p>
    <w:p>
      <w:pPr>
        <w:pStyle w:val="Heading1"/>
        <w:spacing w:after="200" w:before="360"/>
      </w:pPr>
      <w:r>
        <w:t xml:space="preserve">4. Disaster Recovery: Protege la Continuidad de tu Negocio</w:t>
      </w:r>
    </w:p>
    <w:p>
      <w:pPr>
        <w:spacing w:after="120" w:line="300"/>
        <w:jc w:val="both"/>
      </w:pPr>
      <w:r>
        <w:rPr>
          <w:b w:val="false"/>
          <w:bCs w:val="false"/>
          <w:i w:val="false"/>
          <w:iCs w:val="false"/>
        </w:rPr>
        <w:t xml:space="preserve">Un incidente de infraestructura, un ciberataque, un error humano o un evento externo pueden detener tu operación en cuestión de minutos. Un Plan de Recuperación ante Desastres (DRP) en Azure te permite volver a operar en un tiempo definido, sin necesidad de invertir en un segundo data center físico.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0F6CBD" w:sz="24"/>
              <w:bottom w:val="single" w:color="2E75B6" w:sz="4"/>
              <w:right w:val="single" w:color="2E75B6" w:sz="4"/>
            </w:tcBorders>
            <w:shd w:fill="F3F7FC" w:val="clear"/>
            <w:tcMar>
              <w:top w:type="dxa" w:w="160"/>
              <w:left w:type="dxa" w:w="200"/>
              <w:bottom w:type="dxa" w:w="160"/>
              <w:right w:type="dxa" w:w="200"/>
            </w:tcMar>
          </w:tcPr>
          <w:p>
            <w:pPr>
              <w:spacing w:after="80"/>
            </w:pPr>
            <w:r>
              <w:rPr>
                <w:b/>
                <w:bCs/>
                <w:color w:val="203864"/>
                <w:sz w:val="24"/>
                <w:szCs w:val="24"/>
              </w:rPr>
              <w:t xml:space="preserve">La pregunta clave que resuelve un DRP</w:t>
            </w:r>
          </w:p>
          <w:p>
            <w:pPr>
              <w:jc w:val="both"/>
            </w:pPr>
            <w:r>
              <w:rPr>
                <w:sz w:val="22"/>
                <w:szCs w:val="22"/>
              </w:rPr>
              <w:t xml:space="preserve">¿Cuánto le cuesta a tu empresa cada hora sin operar? Si la respuesta te preocupa, necesitas un DRP moderno, probado y económicamente sostenible.</w:t>
            </w:r>
          </w:p>
        </w:tc>
      </w:tr>
    </w:tbl>
    <w:p>
      <w:pPr>
        <w:spacing w:after="160"/>
      </w:pPr>
      <w:r>
        <w:t xml:space="preserve"/>
      </w:r>
    </w:p>
    <w:p>
      <w:pPr>
        <w:pStyle w:val="Heading2"/>
        <w:spacing w:after="140" w:before="240"/>
      </w:pPr>
      <w:r>
        <w:t xml:space="preserve">¿Cómo te ayuda un DRP en Azure?</w:t>
      </w:r>
    </w:p>
    <w:p>
      <w:pPr>
        <w:pStyle w:val="ListParagraph"/>
        <w:numPr>
          <w:ilvl w:val="0"/>
          <w:numId w:val="2"/>
        </w:numPr>
        <w:spacing w:after="80" w:line="290"/>
      </w:pPr>
      <w:r>
        <w:rPr>
          <w:b/>
          <w:bCs/>
        </w:rPr>
        <w:t xml:space="preserve">Continuidad garantizada: </w:t>
      </w:r>
      <w:r>
        <w:t xml:space="preserve">recuperas tus servicios críticos en minutos u horas, según el objetivo que definas.</w:t>
      </w:r>
    </w:p>
    <w:p>
      <w:pPr>
        <w:pStyle w:val="ListParagraph"/>
        <w:numPr>
          <w:ilvl w:val="0"/>
          <w:numId w:val="2"/>
        </w:numPr>
        <w:spacing w:after="80" w:line="290"/>
      </w:pPr>
      <w:r>
        <w:rPr>
          <w:b/>
          <w:bCs/>
        </w:rPr>
        <w:t xml:space="preserve">Sin inversión en sitio alterno: </w:t>
      </w:r>
      <w:r>
        <w:t xml:space="preserve">olvídate de construir y operar un segundo data center. Azure ya te lo da.</w:t>
      </w:r>
    </w:p>
    <w:p>
      <w:pPr>
        <w:pStyle w:val="ListParagraph"/>
        <w:numPr>
          <w:ilvl w:val="0"/>
          <w:numId w:val="2"/>
        </w:numPr>
        <w:spacing w:after="80" w:line="290"/>
      </w:pPr>
      <w:r>
        <w:rPr>
          <w:b/>
          <w:bCs/>
        </w:rPr>
        <w:t xml:space="preserve">Protección contra ransomware: </w:t>
      </w:r>
      <w:r>
        <w:t xml:space="preserve">respaldos inmutables que no se pueden borrar ni cifrar por atacantes.</w:t>
      </w:r>
    </w:p>
    <w:p>
      <w:pPr>
        <w:pStyle w:val="ListParagraph"/>
        <w:numPr>
          <w:ilvl w:val="0"/>
          <w:numId w:val="2"/>
        </w:numPr>
        <w:spacing w:after="80" w:line="290"/>
      </w:pPr>
      <w:r>
        <w:rPr>
          <w:b/>
          <w:bCs/>
        </w:rPr>
        <w:t xml:space="preserve">Pruebas sin impacto: </w:t>
      </w:r>
      <w:r>
        <w:t xml:space="preserve">puedes validar tu plan de recuperación sin afectar la producción.</w:t>
      </w:r>
    </w:p>
    <w:p>
      <w:pPr>
        <w:pStyle w:val="ListParagraph"/>
        <w:numPr>
          <w:ilvl w:val="0"/>
          <w:numId w:val="2"/>
        </w:numPr>
        <w:spacing w:after="80" w:line="290"/>
      </w:pPr>
      <w:r>
        <w:rPr>
          <w:b/>
          <w:bCs/>
        </w:rPr>
        <w:t xml:space="preserve">Cumplimiento normativo: </w:t>
      </w:r>
      <w:r>
        <w:t xml:space="preserve">cumples con ISO 22301, requerimientos sectoriales y auditorías de continuidad.</w:t>
      </w:r>
    </w:p>
    <w:p>
      <w:pPr>
        <w:pStyle w:val="ListParagraph"/>
        <w:numPr>
          <w:ilvl w:val="0"/>
          <w:numId w:val="2"/>
        </w:numPr>
        <w:spacing w:after="80" w:line="290"/>
      </w:pPr>
      <w:r>
        <w:rPr>
          <w:b/>
          <w:bCs/>
        </w:rPr>
        <w:t xml:space="preserve">Pago inteligente: </w:t>
      </w:r>
      <w:r>
        <w:t xml:space="preserve">pagas cómputo completo solo cuando ocurre un desastre o cuando pruebas el plan.</w:t>
      </w:r>
    </w:p>
    <w:p>
      <w:pPr>
        <w:pStyle w:val="Heading2"/>
        <w:spacing w:after="140" w:before="240"/>
      </w:pPr>
      <w:r>
        <w:t xml:space="preserve">¿Qué componentes incluye la solución?</w:t>
      </w:r>
    </w:p>
    <w:p>
      <w:pPr>
        <w:pStyle w:val="ListParagraph"/>
        <w:numPr>
          <w:ilvl w:val="0"/>
          <w:numId w:val="2"/>
        </w:numPr>
        <w:spacing w:after="80" w:line="290"/>
      </w:pPr>
      <w:r>
        <w:t xml:space="preserve">Azure Site Recovery para replicar tus servidores hacia Azure con failover ordenado.</w:t>
      </w:r>
    </w:p>
    <w:p>
      <w:pPr>
        <w:pStyle w:val="ListParagraph"/>
        <w:numPr>
          <w:ilvl w:val="0"/>
          <w:numId w:val="2"/>
        </w:numPr>
        <w:spacing w:after="80" w:line="290"/>
      </w:pPr>
      <w:r>
        <w:t xml:space="preserve">Azure Backup con respaldos cifrados, retención flexible y protección contra borrado.</w:t>
      </w:r>
    </w:p>
    <w:p>
      <w:pPr>
        <w:pStyle w:val="ListParagraph"/>
        <w:numPr>
          <w:ilvl w:val="0"/>
          <w:numId w:val="2"/>
        </w:numPr>
        <w:spacing w:after="80" w:line="290"/>
      </w:pPr>
      <w:r>
        <w:t xml:space="preserve">Regiones pareadas y zonas de disponibilidad para máxima resiliencia.</w:t>
      </w:r>
    </w:p>
    <w:p>
      <w:pPr>
        <w:pStyle w:val="ListParagraph"/>
        <w:numPr>
          <w:ilvl w:val="0"/>
          <w:numId w:val="2"/>
        </w:numPr>
        <w:spacing w:after="80" w:line="290"/>
      </w:pPr>
      <w:r>
        <w:t xml:space="preserve">Runbooks documentados y automatizados para ejecutar la recuperación paso a paso.</w:t>
      </w:r>
    </w:p>
    <w:p>
      <w:pPr>
        <w:pStyle w:val="Heading2"/>
        <w:spacing w:after="140" w:before="240"/>
      </w:pPr>
      <w:r>
        <w:t xml:space="preserve">Cómo entregamos el servicio</w:t>
      </w:r>
    </w:p>
    <w:p>
      <w:pPr>
        <w:pStyle w:val="ListParagraph"/>
        <w:numPr>
          <w:ilvl w:val="0"/>
          <w:numId w:val="2"/>
        </w:numPr>
        <w:spacing w:after="80" w:line="290"/>
      </w:pPr>
      <w:r>
        <w:rPr>
          <w:b/>
          <w:bCs/>
        </w:rPr>
        <w:t xml:space="preserve">Equipo propio: </w:t>
      </w:r>
      <w:r>
        <w:t xml:space="preserve">especialistas en continuidad de negocio y arquitectos Azure que diseñan, implementan y prueban tu DRP.</w:t>
      </w:r>
    </w:p>
    <w:p>
      <w:pPr>
        <w:pStyle w:val="ListParagraph"/>
        <w:numPr>
          <w:ilvl w:val="0"/>
          <w:numId w:val="2"/>
        </w:numPr>
        <w:spacing w:after="80" w:line="290"/>
      </w:pPr>
      <w:r>
        <w:rPr>
          <w:b/>
          <w:bCs/>
        </w:rPr>
        <w:t xml:space="preserve">Modelo tercerizado: </w:t>
      </w:r>
      <w:r>
        <w:t xml:space="preserve">cuando se requiere una segunda opinión especializada o certificación de un tercero, la incorporamos bajo nuestro paraguas.</w:t>
      </w:r>
    </w:p>
    <w:p>
      <w:pPr>
        <w:pStyle w:val="ListParagraph"/>
        <w:numPr>
          <w:ilvl w:val="0"/>
          <w:numId w:val="2"/>
        </w:numPr>
        <w:spacing w:after="80" w:line="290"/>
      </w:pPr>
      <w:r>
        <w:rPr>
          <w:b/>
          <w:bCs/>
        </w:rPr>
        <w:t xml:space="preserve">Modalidad comercial: </w:t>
      </w:r>
      <w:r>
        <w:t xml:space="preserve">proyecto de implementación + servicio administrado continuo, que incluye pruebas anuales y actualización del plan.</w:t>
      </w:r>
    </w:p>
    <w:p>
      <w:pPr>
        <w:pStyle w:val="Heading2"/>
        <w:spacing w:after="140" w:before="240"/>
      </w:pPr>
      <w:r>
        <w:t xml:space="preserve">Adopción: un DRP que realmente se usa</w:t>
      </w:r>
    </w:p>
    <w:p>
      <w:pPr>
        <w:pStyle w:val="ListParagraph"/>
        <w:numPr>
          <w:ilvl w:val="0"/>
          <w:numId w:val="2"/>
        </w:numPr>
        <w:spacing w:after="80" w:line="290"/>
      </w:pPr>
      <w:r>
        <w:t xml:space="preserve">Definición conjunta de aplicaciones críticas, RTO y RPO alineados con el negocio.</w:t>
      </w:r>
    </w:p>
    <w:p>
      <w:pPr>
        <w:pStyle w:val="ListParagraph"/>
        <w:numPr>
          <w:ilvl w:val="0"/>
          <w:numId w:val="2"/>
        </w:numPr>
        <w:spacing w:after="80" w:line="290"/>
      </w:pPr>
      <w:r>
        <w:t xml:space="preserve">Documentación clara y accesible para el equipo de operaciones.</w:t>
      </w:r>
    </w:p>
    <w:p>
      <w:pPr>
        <w:pStyle w:val="ListParagraph"/>
        <w:numPr>
          <w:ilvl w:val="0"/>
          <w:numId w:val="2"/>
        </w:numPr>
        <w:spacing w:after="80" w:line="290"/>
      </w:pPr>
      <w:r>
        <w:t xml:space="preserve">Simulacros de crisis con áreas de negocio y TI.</w:t>
      </w:r>
    </w:p>
    <w:p>
      <w:pPr>
        <w:pStyle w:val="ListParagraph"/>
        <w:numPr>
          <w:ilvl w:val="0"/>
          <w:numId w:val="2"/>
        </w:numPr>
        <w:spacing w:after="80" w:line="290"/>
      </w:pPr>
      <w:r>
        <w:t xml:space="preserve">Actualización del plan ante cambios en aplicaciones o infraestructura.</w:t>
      </w:r>
    </w:p>
    <w:p>
      <w:pPr>
        <w:pStyle w:val="ListParagraph"/>
        <w:numPr>
          <w:ilvl w:val="0"/>
          <w:numId w:val="2"/>
        </w:numPr>
        <w:spacing w:after="80" w:line="290"/>
      </w:pPr>
      <w:r>
        <w:t xml:space="preserve">Métricas ejecutivas para reportar el estado de la continuidad al comité directivo.</w:t>
      </w:r>
    </w:p>
    <w:p>
      <w:pPr>
        <w:pStyle w:val="Heading2"/>
        <w:spacing w:after="140" w:before="240"/>
      </w:pPr>
      <w:r>
        <w:t xml:space="preserve">Inteligencia Artificial y DRP</w:t>
      </w:r>
    </w:p>
    <w:p>
      <w:pPr>
        <w:pStyle w:val="ListParagraph"/>
        <w:numPr>
          <w:ilvl w:val="0"/>
          <w:numId w:val="2"/>
        </w:numPr>
        <w:spacing w:after="80" w:line="290"/>
      </w:pPr>
      <w:r>
        <w:t xml:space="preserve">Detección temprana de amenazas de ransomware con Microsoft Defender y Sentinel apoyados por IA.</w:t>
      </w:r>
    </w:p>
    <w:p>
      <w:pPr>
        <w:pStyle w:val="ListParagraph"/>
        <w:numPr>
          <w:ilvl w:val="0"/>
          <w:numId w:val="2"/>
        </w:numPr>
        <w:spacing w:after="80" w:line="290"/>
      </w:pPr>
      <w:r>
        <w:t xml:space="preserve">Análisis inteligente de patrones anómalos que anticipan posibles fallas.</w:t>
      </w:r>
    </w:p>
    <w:p>
      <w:pPr>
        <w:pStyle w:val="ListParagraph"/>
        <w:numPr>
          <w:ilvl w:val="0"/>
          <w:numId w:val="2"/>
        </w:numPr>
        <w:spacing w:after="80" w:line="290"/>
      </w:pPr>
      <w:r>
        <w:t xml:space="preserve">Automatización de runbooks con Copilot para operaciones.</w:t>
      </w:r>
    </w:p>
    <w:p>
      <w:pPr>
        <w:pStyle w:val="ListParagraph"/>
        <w:numPr>
          <w:ilvl w:val="0"/>
          <w:numId w:val="2"/>
        </w:numPr>
        <w:spacing w:after="80" w:line="290"/>
      </w:pPr>
      <w:r>
        <w:t xml:space="preserve">Tendencia: la IA está transformando la resiliencia operativa, permitiendo detectar y contener incidentes en minutos en lugar de horas.</w:t>
      </w:r>
    </w:p>
    <w:p>
      <w:pPr>
        <w:pStyle w:val="Heading2"/>
        <w:spacing w:after="140" w:before="240"/>
      </w:pPr>
      <w:r>
        <w:t xml:space="preserve">Esquemas de soporte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Esquema</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Cobertura</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Cuándo aplica</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Soporte 8x5</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Monitoreo de respaldos y replicaciones en horario laboral, ajustes y pruebas planificadas.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Organizaciones con criticidad operativa concentrada en horas de oficina.</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Soporte 7x24</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Monitoreo continuo, guardias activas y ejecución de failover en cualquier momento.</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Recomendado para todo DRP crítico. Un desastre no ocurre en horario laboral.</w:t>
            </w:r>
          </w:p>
        </w:tc>
      </w:tr>
    </w:tbl>
    <w:p>
      <w:pPr>
        <w:spacing w:after="160"/>
      </w:pPr>
      <w:r>
        <w:t xml:space="preserve"/>
      </w:r>
    </w:p>
    <w:p>
      <w:pPr>
        <w:pStyle w:val="Heading2"/>
        <w:spacing w:after="140" w:before="240"/>
      </w:pPr>
      <w:r>
        <w:t xml:space="preserve">Servicios administrados propuestos</w:t>
      </w:r>
    </w:p>
    <w:p>
      <w:pPr>
        <w:pStyle w:val="ListParagraph"/>
        <w:numPr>
          <w:ilvl w:val="0"/>
          <w:numId w:val="2"/>
        </w:numPr>
        <w:spacing w:after="80" w:line="290"/>
      </w:pPr>
      <w:r>
        <w:t xml:space="preserve">Monitoreo diario de replicaciones y respaldos con alertas proactivas.</w:t>
      </w:r>
    </w:p>
    <w:p>
      <w:pPr>
        <w:pStyle w:val="ListParagraph"/>
        <w:numPr>
          <w:ilvl w:val="0"/>
          <w:numId w:val="2"/>
        </w:numPr>
        <w:spacing w:after="80" w:line="290"/>
      </w:pPr>
      <w:r>
        <w:t xml:space="preserve">Ejecución de pruebas de DRP periódicas (mínimo una anual con reporte formal).</w:t>
      </w:r>
    </w:p>
    <w:p>
      <w:pPr>
        <w:pStyle w:val="ListParagraph"/>
        <w:numPr>
          <w:ilvl w:val="0"/>
          <w:numId w:val="2"/>
        </w:numPr>
        <w:spacing w:after="80" w:line="290"/>
      </w:pPr>
      <w:r>
        <w:t xml:space="preserve">Actualización del plan cuando cambian aplicaciones o arquitecturas.</w:t>
      </w:r>
    </w:p>
    <w:p>
      <w:pPr>
        <w:pStyle w:val="ListParagraph"/>
        <w:numPr>
          <w:ilvl w:val="0"/>
          <w:numId w:val="2"/>
        </w:numPr>
        <w:spacing w:after="80" w:line="290"/>
      </w:pPr>
      <w:r>
        <w:t xml:space="preserve">Ejecución de failover asistido en caso de incidente real.</w:t>
      </w:r>
    </w:p>
    <w:p>
      <w:pPr>
        <w:pStyle w:val="ListParagraph"/>
        <w:numPr>
          <w:ilvl w:val="0"/>
          <w:numId w:val="2"/>
        </w:numPr>
        <w:spacing w:after="80" w:line="290"/>
      </w:pPr>
      <w:r>
        <w:t xml:space="preserve">Reporte ejecutivo mensual del estado de la continuidad.</w:t>
      </w:r>
    </w:p>
    <w:p>
      <w:pPr>
        <w:pStyle w:val="ListParagraph"/>
        <w:numPr>
          <w:ilvl w:val="0"/>
          <w:numId w:val="2"/>
        </w:numPr>
        <w:spacing w:after="80" w:line="290"/>
      </w:pPr>
      <w:r>
        <w:t xml:space="preserve">Integración con SOC (Security Operations Center) para respuesta ante ransomware.</w:t>
      </w:r>
    </w:p>
    <w:p>
      <w:pPr>
        <w:spacing w:after="200"/>
      </w:pPr>
      <w:r>
        <w:t xml:space="preserve"/>
      </w:r>
    </w:p>
    <w:p>
      <w:r>
        <w:br w:type="page"/>
      </w:r>
    </w:p>
    <w:p>
      <w:pPr>
        <w:pStyle w:val="Heading1"/>
        <w:spacing w:after="200" w:before="360"/>
      </w:pPr>
      <w:r>
        <w:t xml:space="preserve">5. Escritorios Virtuales: Trabajo Híbrido Seguro</w:t>
      </w:r>
    </w:p>
    <w:p>
      <w:pPr>
        <w:spacing w:after="120" w:line="300"/>
        <w:jc w:val="both"/>
      </w:pPr>
      <w:r>
        <w:rPr>
          <w:b w:val="false"/>
          <w:bCs w:val="false"/>
          <w:i w:val="false"/>
          <w:iCs w:val="false"/>
        </w:rPr>
        <w:t xml:space="preserve">Los Escritorios Virtuales (VDI) permiten a tus colaboradores acceder a su entorno de trabajo desde cualquier dispositivo y ubicación, con la información siempre resguardada en la nube. Microsoft ofrece dos opciones complementarias que se ajustan al perfil y al presupuesto de cada usuario.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0F6CBD" w:sz="24"/>
              <w:bottom w:val="single" w:color="2E75B6" w:sz="4"/>
              <w:right w:val="single" w:color="2E75B6" w:sz="4"/>
            </w:tcBorders>
            <w:shd w:fill="F3F7FC" w:val="clear"/>
            <w:tcMar>
              <w:top w:type="dxa" w:w="160"/>
              <w:left w:type="dxa" w:w="200"/>
              <w:bottom w:type="dxa" w:w="160"/>
              <w:right w:type="dxa" w:w="200"/>
            </w:tcMar>
          </w:tcPr>
          <w:p>
            <w:pPr>
              <w:spacing w:after="80"/>
            </w:pPr>
            <w:r>
              <w:rPr>
                <w:b/>
                <w:bCs/>
                <w:color w:val="203864"/>
                <w:sz w:val="24"/>
                <w:szCs w:val="24"/>
              </w:rPr>
              <w:t xml:space="preserve">El valor real de VDI para el negocio</w:t>
            </w:r>
          </w:p>
          <w:p>
            <w:pPr>
              <w:jc w:val="both"/>
            </w:pPr>
            <w:r>
              <w:rPr>
                <w:sz w:val="22"/>
                <w:szCs w:val="22"/>
              </w:rPr>
              <w:t xml:space="preserve">Tus colaboradores trabajan desde donde sea, tu información no sale de la nube, tu área de TI reduce drásticamente el soporte al endpoint y tu empresa puede incorporar nuevos usuarios (o contratistas) en minutos.</w:t>
            </w:r>
          </w:p>
        </w:tc>
      </w:tr>
    </w:tbl>
    <w:p>
      <w:pPr>
        <w:spacing w:after="160"/>
      </w:pPr>
      <w:r>
        <w:t xml:space="preserve"/>
      </w:r>
    </w:p>
    <w:p>
      <w:pPr>
        <w:pStyle w:val="Heading2"/>
        <w:spacing w:after="140" w:before="240"/>
      </w:pPr>
      <w:r>
        <w:t xml:space="preserve">¿Cómo te ayuda VDI en Azure?</w:t>
      </w:r>
    </w:p>
    <w:p>
      <w:pPr>
        <w:pStyle w:val="ListParagraph"/>
        <w:numPr>
          <w:ilvl w:val="0"/>
          <w:numId w:val="2"/>
        </w:numPr>
        <w:spacing w:after="80" w:line="290"/>
      </w:pPr>
      <w:r>
        <w:rPr>
          <w:b/>
          <w:bCs/>
        </w:rPr>
        <w:t xml:space="preserve">Trabajo híbrido real: </w:t>
      </w:r>
      <w:r>
        <w:t xml:space="preserve">cada usuario accede a su escritorio desde laptop, tablet, PC personal o navegador, con la misma experiencia.</w:t>
      </w:r>
    </w:p>
    <w:p>
      <w:pPr>
        <w:pStyle w:val="ListParagraph"/>
        <w:numPr>
          <w:ilvl w:val="0"/>
          <w:numId w:val="2"/>
        </w:numPr>
        <w:spacing w:after="80" w:line="290"/>
      </w:pPr>
      <w:r>
        <w:rPr>
          <w:b/>
          <w:bCs/>
        </w:rPr>
        <w:t xml:space="preserve">Seguridad de la información: </w:t>
      </w:r>
      <w:r>
        <w:t xml:space="preserve">los datos nunca salen del data center. Ideal para áreas críticas y para el manejo de contratistas.</w:t>
      </w:r>
    </w:p>
    <w:p>
      <w:pPr>
        <w:pStyle w:val="ListParagraph"/>
        <w:numPr>
          <w:ilvl w:val="0"/>
          <w:numId w:val="2"/>
        </w:numPr>
        <w:spacing w:after="80" w:line="290"/>
      </w:pPr>
      <w:r>
        <w:rPr>
          <w:b/>
          <w:bCs/>
        </w:rPr>
        <w:t xml:space="preserve">Reducción de TCO en endpoint: </w:t>
      </w:r>
      <w:r>
        <w:t xml:space="preserve">menos dependencia de laptops potentes y ciclos de renovación más largos.</w:t>
      </w:r>
    </w:p>
    <w:p>
      <w:pPr>
        <w:pStyle w:val="ListParagraph"/>
        <w:numPr>
          <w:ilvl w:val="0"/>
          <w:numId w:val="2"/>
        </w:numPr>
        <w:spacing w:after="80" w:line="290"/>
      </w:pPr>
      <w:r>
        <w:rPr>
          <w:b/>
          <w:bCs/>
        </w:rPr>
        <w:t xml:space="preserve">Onboarding en minutos: </w:t>
      </w:r>
      <w:r>
        <w:t xml:space="preserve">nuevo colaborador, contratista o becario listo para trabajar en menos de un día.</w:t>
      </w:r>
    </w:p>
    <w:p>
      <w:pPr>
        <w:pStyle w:val="ListParagraph"/>
        <w:numPr>
          <w:ilvl w:val="0"/>
          <w:numId w:val="2"/>
        </w:numPr>
        <w:spacing w:after="80" w:line="290"/>
      </w:pPr>
      <w:r>
        <w:rPr>
          <w:b/>
          <w:bCs/>
        </w:rPr>
        <w:t xml:space="preserve">Continuidad operativa: </w:t>
      </w:r>
      <w:r>
        <w:t xml:space="preserve">si un usuario pierde su equipo, en minutos se conecta desde otro y sigue trabajando.</w:t>
      </w:r>
    </w:p>
    <w:p>
      <w:pPr>
        <w:pStyle w:val="Heading2"/>
        <w:spacing w:after="140" w:before="240"/>
      </w:pPr>
      <w:r>
        <w:t xml:space="preserve">Dos opciones que puedes combinar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Criterio</w:t>
            </w:r>
          </w:p>
        </w:tc>
        <w:tc>
          <w:tcPr>
            <w:tcW w:type="dxa" w:w="312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Azure Virtual Desktop (AVD)</w:t>
            </w:r>
          </w:p>
        </w:tc>
        <w:tc>
          <w:tcPr>
            <w:tcW w:type="dxa" w:w="312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Windows 365 Cloud PC</w:t>
            </w:r>
          </w:p>
        </w:tc>
      </w:tr>
      <w:tr>
        <w:tc>
          <w:tcPr>
            <w:tcW w:type="dxa" w:w="312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Modelo de costo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Por consumo (uso real de cómputo y almacenamiento).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Suscripción mensual fija por usuario.</w:t>
            </w:r>
          </w:p>
        </w:tc>
      </w:tr>
      <w:tr>
        <w:tc>
          <w:tcPr>
            <w:tcW w:type="dxa" w:w="312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Ideal para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Usuarios con horarios definidos, call centers, contratistas, uso variable.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Usuarios con uso intensivo y constante que requieren simplicidad.</w:t>
            </w:r>
          </w:p>
        </w:tc>
      </w:tr>
      <w:tr>
        <w:tc>
          <w:tcPr>
            <w:tcW w:type="dxa" w:w="312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Multisesión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Sí (exclusivo de Azure): varios usuarios en la misma VM.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No: una PC dedicada por usuario.</w:t>
            </w:r>
          </w:p>
        </w:tc>
      </w:tr>
      <w:tr>
        <w:tc>
          <w:tcPr>
            <w:tcW w:type="dxa" w:w="312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Administración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Mayor control, imagen dorada, personalización avanzada.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Mínima, gestionada como servicio SaaS.</w:t>
            </w:r>
          </w:p>
        </w:tc>
      </w:tr>
    </w:tbl>
    <w:p>
      <w:pPr>
        <w:spacing w:after="160"/>
      </w:pPr>
      <w:r>
        <w:t xml:space="preserve"/>
      </w:r>
    </w:p>
    <w:p>
      <w:pPr>
        <w:pStyle w:val="Heading2"/>
        <w:spacing w:after="140" w:before="240"/>
      </w:pPr>
      <w:r>
        <w:t xml:space="preserve">Cómo entregamos el servicio</w:t>
      </w:r>
    </w:p>
    <w:p>
      <w:pPr>
        <w:pStyle w:val="ListParagraph"/>
        <w:numPr>
          <w:ilvl w:val="0"/>
          <w:numId w:val="2"/>
        </w:numPr>
        <w:spacing w:after="80" w:line="290"/>
      </w:pPr>
      <w:r>
        <w:rPr>
          <w:b/>
          <w:bCs/>
        </w:rPr>
        <w:t xml:space="preserve">Equipo propio: </w:t>
      </w:r>
      <w:r>
        <w:t xml:space="preserve">consultores certificados en AVD (AZ-140), Intune y Microsoft Entra ID para diseño, despliegue e integración.</w:t>
      </w:r>
    </w:p>
    <w:p>
      <w:pPr>
        <w:pStyle w:val="ListParagraph"/>
        <w:numPr>
          <w:ilvl w:val="0"/>
          <w:numId w:val="2"/>
        </w:numPr>
        <w:spacing w:after="80" w:line="290"/>
      </w:pPr>
      <w:r>
        <w:rPr>
          <w:b/>
          <w:bCs/>
        </w:rPr>
        <w:t xml:space="preserve">Modelo tercerizado: </w:t>
      </w:r>
      <w:r>
        <w:t xml:space="preserve">mesa de servicio y soporte a usuarios finales (nivel 1 y 2) puede ser operada con partners especializados en atención al usuario, bajo nuestra gobernanza.</w:t>
      </w:r>
    </w:p>
    <w:p>
      <w:pPr>
        <w:pStyle w:val="ListParagraph"/>
        <w:numPr>
          <w:ilvl w:val="0"/>
          <w:numId w:val="2"/>
        </w:numPr>
        <w:spacing w:after="80" w:line="290"/>
      </w:pPr>
      <w:r>
        <w:rPr>
          <w:b/>
          <w:bCs/>
        </w:rPr>
        <w:t xml:space="preserve">Modalidad comercial: </w:t>
      </w:r>
      <w:r>
        <w:t xml:space="preserve">proyecto de implementación llave en mano + servicio administrado continuo con SLA por usuario.</w:t>
      </w:r>
    </w:p>
    <w:p>
      <w:pPr>
        <w:pStyle w:val="Heading2"/>
        <w:spacing w:after="140" w:before="240"/>
      </w:pPr>
      <w:r>
        <w:t xml:space="preserve">Adopción: el usuario final es el protagonista</w:t>
      </w:r>
    </w:p>
    <w:p>
      <w:pPr>
        <w:pStyle w:val="ListParagraph"/>
        <w:numPr>
          <w:ilvl w:val="0"/>
          <w:numId w:val="2"/>
        </w:numPr>
        <w:spacing w:after="80" w:line="290"/>
      </w:pPr>
      <w:r>
        <w:t xml:space="preserve">Piloto con un grupo controlado antes del despliegue masivo.</w:t>
      </w:r>
    </w:p>
    <w:p>
      <w:pPr>
        <w:pStyle w:val="ListParagraph"/>
        <w:numPr>
          <w:ilvl w:val="0"/>
          <w:numId w:val="2"/>
        </w:numPr>
        <w:spacing w:after="80" w:line="290"/>
      </w:pPr>
      <w:r>
        <w:t xml:space="preserve">Capacitación práctica y materiales de autoservicio para el usuario final.</w:t>
      </w:r>
    </w:p>
    <w:p>
      <w:pPr>
        <w:pStyle w:val="ListParagraph"/>
        <w:numPr>
          <w:ilvl w:val="0"/>
          <w:numId w:val="2"/>
        </w:numPr>
        <w:spacing w:after="80" w:line="290"/>
      </w:pPr>
      <w:r>
        <w:t xml:space="preserve">Canal de soporte dedicado durante las primeras semanas de rollout.</w:t>
      </w:r>
    </w:p>
    <w:p>
      <w:pPr>
        <w:pStyle w:val="ListParagraph"/>
        <w:numPr>
          <w:ilvl w:val="0"/>
          <w:numId w:val="2"/>
        </w:numPr>
        <w:spacing w:after="80" w:line="290"/>
      </w:pPr>
      <w:r>
        <w:t xml:space="preserve">Comunicación clara de beneficios (BYOD, trabajo desde cualquier lugar, seguridad).</w:t>
      </w:r>
    </w:p>
    <w:p>
      <w:pPr>
        <w:pStyle w:val="ListParagraph"/>
        <w:numPr>
          <w:ilvl w:val="0"/>
          <w:numId w:val="2"/>
        </w:numPr>
        <w:spacing w:after="80" w:line="290"/>
      </w:pPr>
      <w:r>
        <w:t xml:space="preserve">Medición de satisfacción y ajuste continuo de la experiencia.</w:t>
      </w:r>
    </w:p>
    <w:p>
      <w:pPr>
        <w:pStyle w:val="Heading2"/>
        <w:spacing w:after="140" w:before="240"/>
      </w:pPr>
      <w:r>
        <w:t xml:space="preserve">Inteligencia Artificial en el puesto de trabajo</w:t>
      </w:r>
    </w:p>
    <w:p>
      <w:pPr>
        <w:pStyle w:val="ListParagraph"/>
        <w:numPr>
          <w:ilvl w:val="0"/>
          <w:numId w:val="2"/>
        </w:numPr>
        <w:spacing w:after="80" w:line="290"/>
      </w:pPr>
      <w:r>
        <w:t xml:space="preserve">Microsoft 365 Copilot integrado al escritorio virtual: redacción, resúmenes, análisis, presentaciones.</w:t>
      </w:r>
    </w:p>
    <w:p>
      <w:pPr>
        <w:pStyle w:val="ListParagraph"/>
        <w:numPr>
          <w:ilvl w:val="0"/>
          <w:numId w:val="2"/>
        </w:numPr>
        <w:spacing w:after="80" w:line="290"/>
      </w:pPr>
      <w:r>
        <w:t xml:space="preserve">Copilot en Teams optimizado nativamente para AVD y Windows 365.</w:t>
      </w:r>
    </w:p>
    <w:p>
      <w:pPr>
        <w:pStyle w:val="ListParagraph"/>
        <w:numPr>
          <w:ilvl w:val="0"/>
          <w:numId w:val="2"/>
        </w:numPr>
        <w:spacing w:after="80" w:line="290"/>
      </w:pPr>
      <w:r>
        <w:t xml:space="preserve">Automatización de tareas de soporte con IA en Intune.</w:t>
      </w:r>
    </w:p>
    <w:p>
      <w:pPr>
        <w:pStyle w:val="ListParagraph"/>
        <w:numPr>
          <w:ilvl w:val="0"/>
          <w:numId w:val="2"/>
        </w:numPr>
        <w:spacing w:after="80" w:line="290"/>
      </w:pPr>
      <w:r>
        <w:t xml:space="preserve">Tendencia: el escritorio del futuro es un espacio potenciado por IA que multiplica la productividad. VDI en Azure ya está preparado para esa evolución.</w:t>
      </w:r>
    </w:p>
    <w:p>
      <w:pPr>
        <w:pStyle w:val="Heading2"/>
        <w:spacing w:after="140" w:before="240"/>
      </w:pPr>
      <w:r>
        <w:t xml:space="preserve">Esquemas de soporte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Esquema</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Cobertura</w:t>
            </w:r>
          </w:p>
        </w:tc>
        <w:tc>
          <w:tcPr>
            <w:tcW w:type="dxa" w:w="35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Cuándo aplica</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Soporte 8x5</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Mesa de servicio en horario laboral, gestión de tickets, atención de incidentes de baja/media criticidad.</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Organizaciones con operación en horarios de oficina y usuarios en una misma zona horaria.</w:t>
            </w:r>
          </w:p>
        </w:tc>
      </w:tr>
      <w:tr>
        <w:tc>
          <w:tcPr>
            <w:tcW w:type="dxa" w:w="22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Soporte 7x24</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Mesa de servicio continua, atención inmediata, disponibilidad para múltiples zonas horarias.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Call centers, operaciones internacionales, turnos rotativos y áreas críticas.</w:t>
            </w:r>
          </w:p>
        </w:tc>
      </w:tr>
    </w:tbl>
    <w:p>
      <w:pPr>
        <w:spacing w:after="160"/>
      </w:pPr>
      <w:r>
        <w:t xml:space="preserve"/>
      </w:r>
    </w:p>
    <w:p>
      <w:pPr>
        <w:pStyle w:val="Heading2"/>
        <w:spacing w:after="140" w:before="240"/>
      </w:pPr>
      <w:r>
        <w:t xml:space="preserve">Servicios administrados propuestos</w:t>
      </w:r>
    </w:p>
    <w:p>
      <w:pPr>
        <w:pStyle w:val="ListParagraph"/>
        <w:numPr>
          <w:ilvl w:val="0"/>
          <w:numId w:val="2"/>
        </w:numPr>
        <w:spacing w:after="80" w:line="290"/>
      </w:pPr>
      <w:r>
        <w:t xml:space="preserve">Administración de imágenes doradas y ciclo de actualizaciones.</w:t>
      </w:r>
    </w:p>
    <w:p>
      <w:pPr>
        <w:pStyle w:val="ListParagraph"/>
        <w:numPr>
          <w:ilvl w:val="0"/>
          <w:numId w:val="2"/>
        </w:numPr>
        <w:spacing w:after="80" w:line="290"/>
      </w:pPr>
      <w:r>
        <w:t xml:space="preserve">Gestión de aplicaciones (MSIX App Attach, entrega y actualización).</w:t>
      </w:r>
    </w:p>
    <w:p>
      <w:pPr>
        <w:pStyle w:val="ListParagraph"/>
        <w:numPr>
          <w:ilvl w:val="0"/>
          <w:numId w:val="2"/>
        </w:numPr>
        <w:spacing w:after="80" w:line="290"/>
      </w:pPr>
      <w:r>
        <w:t xml:space="preserve">Onboarding y offboarding de usuarios como servicio.</w:t>
      </w:r>
    </w:p>
    <w:p>
      <w:pPr>
        <w:pStyle w:val="ListParagraph"/>
        <w:numPr>
          <w:ilvl w:val="0"/>
          <w:numId w:val="2"/>
        </w:numPr>
        <w:spacing w:after="80" w:line="290"/>
      </w:pPr>
      <w:r>
        <w:t xml:space="preserve">Mesa de servicio a usuarios finales (opcional, con niveles 1, 2 y 3).</w:t>
      </w:r>
    </w:p>
    <w:p>
      <w:pPr>
        <w:pStyle w:val="ListParagraph"/>
        <w:numPr>
          <w:ilvl w:val="0"/>
          <w:numId w:val="2"/>
        </w:numPr>
        <w:spacing w:after="80" w:line="290"/>
      </w:pPr>
      <w:r>
        <w:t xml:space="preserve">Monitoreo de experiencia de usuario (Azure Virtual Desktop Insights, Digital Employee Experience).</w:t>
      </w:r>
    </w:p>
    <w:p>
      <w:pPr>
        <w:pStyle w:val="ListParagraph"/>
        <w:numPr>
          <w:ilvl w:val="0"/>
          <w:numId w:val="2"/>
        </w:numPr>
        <w:spacing w:after="80" w:line="290"/>
      </w:pPr>
      <w:r>
        <w:t xml:space="preserve">Optimización continua de costos por perfil de usuario.</w:t>
      </w:r>
    </w:p>
    <w:p>
      <w:pPr>
        <w:pStyle w:val="ListParagraph"/>
        <w:numPr>
          <w:ilvl w:val="0"/>
          <w:numId w:val="2"/>
        </w:numPr>
        <w:spacing w:after="80" w:line="290"/>
      </w:pPr>
      <w:r>
        <w:t xml:space="preserve">Reportes de uso, capacidad y satisfacción.</w:t>
      </w:r>
    </w:p>
    <w:p>
      <w:pPr>
        <w:spacing w:after="200"/>
      </w:pPr>
      <w:r>
        <w:t xml:space="preserve"/>
      </w:r>
    </w:p>
    <w:p>
      <w:r>
        <w:br w:type="page"/>
      </w:r>
    </w:p>
    <w:p>
      <w:pPr>
        <w:pStyle w:val="Heading1"/>
        <w:spacing w:after="200" w:before="360"/>
      </w:pPr>
      <w:r>
        <w:t xml:space="preserve">6. Resumen de Valor por Servicio</w:t>
      </w:r>
    </w:p>
    <w:p>
      <w:pPr>
        <w:spacing w:after="120" w:line="300"/>
        <w:jc w:val="both"/>
      </w:pPr>
      <w:r>
        <w:rPr>
          <w:b w:val="false"/>
          <w:bCs w:val="false"/>
          <w:i w:val="false"/>
          <w:iCs w:val="false"/>
        </w:rPr>
        <w:t xml:space="preserve">La siguiente tabla resume, en lenguaje de negocio, qué obtiene tu empresa con cada servicio de la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Servicio</w:t>
            </w:r>
          </w:p>
        </w:tc>
        <w:tc>
          <w:tcPr>
            <w:tcW w:type="dxa" w:w="36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Qué resuelve</w:t>
            </w:r>
          </w:p>
        </w:tc>
        <w:tc>
          <w:tcPr>
            <w:tcW w:type="dxa" w:w="3680"/>
            <w:tcBorders>
              <w:top w:val="single" w:color="BFBFBF" w:sz="4"/>
              <w:left w:val="single" w:color="BFBFBF" w:sz="4"/>
              <w:bottom w:val="single" w:color="BFBFBF" w:sz="4"/>
              <w:right w:val="single" w:color="BFBFBF" w:sz="4"/>
            </w:tcBorders>
            <w:shd w:fill="0F6CBD" w:val="clear"/>
            <w:tcMar>
              <w:top w:type="dxa" w:w="120"/>
              <w:left w:type="dxa" w:w="140"/>
              <w:bottom w:type="dxa" w:w="120"/>
              <w:right w:type="dxa" w:w="140"/>
            </w:tcMar>
          </w:tcPr>
          <w:p>
            <w:pPr>
              <w:jc w:val="left"/>
            </w:pPr>
            <w:r>
              <w:rPr>
                <w:b/>
                <w:bCs/>
                <w:color w:val="FFFFFF"/>
                <w:sz w:val="22"/>
                <w:szCs w:val="22"/>
              </w:rPr>
              <w:t xml:space="preserve">Beneficio para el negocio</w:t>
            </w:r>
          </w:p>
        </w:tc>
      </w:tr>
      <w:tr>
        <w:tc>
          <w:tcPr>
            <w:tcW w:type="dxa" w:w="20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Microsoft Azure</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Dependencia de infraestructura propia, altos costos de operación y limitaciones para innovar.</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Menores costos, más agilidad, mejor seguridad y una base sólida para incorporar IA.</w:t>
            </w:r>
          </w:p>
        </w:tc>
      </w:tr>
      <w:tr>
        <w:tc>
          <w:tcPr>
            <w:tcW w:type="dxa" w:w="20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Migración a la Nube</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Obsolescencia tecnológica, inversiones recurrentes y tiempos largos para aprovisionar.</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Modernización sin sobresaltos, ahorros medibles y capacidad de escalar con la demanda.</w:t>
            </w:r>
          </w:p>
        </w:tc>
      </w:tr>
      <w:tr>
        <w:tc>
          <w:tcPr>
            <w:tcW w:type="dxa" w:w="20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DRP en Azure</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Riesgo de detener la operación por fallas, ciberataques o desastres.</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Continuidad garantizada, cumplimiento normativo y protección real contra ransomware.</w:t>
            </w:r>
          </w:p>
        </w:tc>
      </w:tr>
      <w:tr>
        <w:tc>
          <w:tcPr>
            <w:tcW w:type="dxa" w:w="2000"/>
            <w:tcBorders>
              <w:top w:val="single" w:color="BFBFBF" w:sz="4"/>
              <w:left w:val="single" w:color="BFBFBF" w:sz="4"/>
              <w:bottom w:val="single" w:color="BFBFBF" w:sz="4"/>
              <w:right w:val="single" w:color="BFBFBF" w:sz="4"/>
            </w:tcBorders>
            <w:shd w:fill="E7F0FA" w:val="clear"/>
            <w:tcMar>
              <w:top w:type="dxa" w:w="100"/>
              <w:left w:type="dxa" w:w="140"/>
              <w:bottom w:type="dxa" w:w="100"/>
              <w:right w:type="dxa" w:w="140"/>
            </w:tcMar>
          </w:tcPr>
          <w:p>
            <w:pPr>
              <w:jc w:val="left"/>
            </w:pPr>
            <w:r>
              <w:rPr>
                <w:b/>
                <w:bCs/>
                <w:sz w:val="22"/>
                <w:szCs w:val="22"/>
              </w:rPr>
              <w:t xml:space="preserve">VDI (AVD / Windows 365)</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Trabajo híbrido inseguro, costos altos de endpoint y onboarding lento.</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2"/>
                <w:szCs w:val="22"/>
              </w:rPr>
              <w:t xml:space="preserve">Usuarios productivos desde cualquier lugar, información resguardada y experiencia consistente.</w:t>
            </w:r>
          </w:p>
        </w:tc>
      </w:tr>
    </w:tbl>
    <w:p>
      <w:pPr>
        <w:spacing w:after="200"/>
      </w:pPr>
      <w:r>
        <w:t xml:space="preserve"/>
      </w:r>
    </w:p>
    <w:p>
      <w:pPr>
        <w:pStyle w:val="Heading1"/>
        <w:spacing w:after="200" w:before="360"/>
      </w:pPr>
      <w:r>
        <w:t xml:space="preserve">7. Por Qué Trabajar con Nosotros</w:t>
      </w:r>
    </w:p>
    <w:p>
      <w:pPr>
        <w:pStyle w:val="ListParagraph"/>
        <w:numPr>
          <w:ilvl w:val="0"/>
          <w:numId w:val="2"/>
        </w:numPr>
        <w:spacing w:after="80" w:line="290"/>
      </w:pPr>
      <w:r>
        <w:t xml:space="preserve">Equipo certificado en Microsoft Azure con experiencia real en proyectos de migración, DRP y VDI.</w:t>
      </w:r>
    </w:p>
    <w:p>
      <w:pPr>
        <w:pStyle w:val="ListParagraph"/>
        <w:numPr>
          <w:ilvl w:val="0"/>
          <w:numId w:val="2"/>
        </w:numPr>
        <w:spacing w:after="80" w:line="290"/>
      </w:pPr>
      <w:r>
        <w:t xml:space="preserve">Modelo de entrega flexible: recursos propios, tercerizados o mixtos según lo que mejor te sirva.</w:t>
      </w:r>
    </w:p>
    <w:p>
      <w:pPr>
        <w:pStyle w:val="ListParagraph"/>
        <w:numPr>
          <w:ilvl w:val="0"/>
          <w:numId w:val="2"/>
        </w:numPr>
        <w:spacing w:after="80" w:line="290"/>
      </w:pPr>
      <w:r>
        <w:t xml:space="preserve">Enfoque comercial y de negocio, no solo técnico: hablamos el idioma de tus directivos.</w:t>
      </w:r>
    </w:p>
    <w:p>
      <w:pPr>
        <w:pStyle w:val="ListParagraph"/>
        <w:numPr>
          <w:ilvl w:val="0"/>
          <w:numId w:val="2"/>
        </w:numPr>
        <w:spacing w:after="80" w:line="290"/>
      </w:pPr>
      <w:r>
        <w:t xml:space="preserve">Servicios administrados con SLAs claros y reportes ejecutivos que demuestran valor.</w:t>
      </w:r>
    </w:p>
    <w:p>
      <w:pPr>
        <w:pStyle w:val="ListParagraph"/>
        <w:numPr>
          <w:ilvl w:val="0"/>
          <w:numId w:val="2"/>
        </w:numPr>
        <w:spacing w:after="80" w:line="290"/>
      </w:pPr>
      <w:r>
        <w:t xml:space="preserve">Acompañamiento en adopción, capacitación y gestión del cambio.</w:t>
      </w:r>
    </w:p>
    <w:p>
      <w:pPr>
        <w:pStyle w:val="ListParagraph"/>
        <w:numPr>
          <w:ilvl w:val="0"/>
          <w:numId w:val="2"/>
        </w:numPr>
        <w:spacing w:after="80" w:line="290"/>
      </w:pPr>
      <w:r>
        <w:t xml:space="preserve">Visión de futuro: cada servicio está preparado para incorporar Inteligencia Artificial cuando el negocio lo demande.</w:t>
      </w:r>
    </w:p>
    <w:p>
      <w:pPr>
        <w:spacing w:after="200"/>
      </w:pPr>
      <w:r>
        <w:t xml:space="preserve"/>
      </w:r>
    </w:p>
    <w:p>
      <w:pPr>
        <w:pStyle w:val="Heading1"/>
        <w:spacing w:after="200" w:before="360"/>
      </w:pPr>
      <w:r>
        <w:t xml:space="preserve">8. Próximos Pasos</w:t>
      </w:r>
    </w:p>
    <w:p>
      <w:pPr>
        <w:spacing w:after="120" w:line="300"/>
        <w:jc w:val="both"/>
      </w:pPr>
      <w:r>
        <w:rPr>
          <w:b w:val="false"/>
          <w:bCs w:val="false"/>
          <w:i w:val="false"/>
          <w:iCs w:val="false"/>
        </w:rPr>
        <w:t xml:space="preserve">Para avanzar con esta propuesta te proponemos:</w:t>
      </w:r>
    </w:p>
    <w:p>
      <w:pPr>
        <w:pStyle w:val="ListParagraph"/>
        <w:numPr>
          <w:ilvl w:val="0"/>
          <w:numId w:val="3"/>
        </w:numPr>
        <w:spacing w:after="80" w:line="290"/>
      </w:pPr>
      <w:r>
        <w:t xml:space="preserve">Sesión de presentación de la propuesta con tus áreas clave.</w:t>
      </w:r>
    </w:p>
    <w:p>
      <w:pPr>
        <w:pStyle w:val="ListParagraph"/>
        <w:numPr>
          <w:ilvl w:val="0"/>
          <w:numId w:val="3"/>
        </w:numPr>
        <w:spacing w:after="80" w:line="290"/>
      </w:pPr>
      <w:r>
        <w:t xml:space="preserve">Taller de descubrimiento para validar prioridades y alcance.</w:t>
      </w:r>
    </w:p>
    <w:p>
      <w:pPr>
        <w:pStyle w:val="ListParagraph"/>
        <w:numPr>
          <w:ilvl w:val="0"/>
          <w:numId w:val="3"/>
        </w:numPr>
        <w:spacing w:after="80" w:line="290"/>
      </w:pPr>
      <w:r>
        <w:t xml:space="preserve">Elaboración de la propuesta económica detallada por servicio.</w:t>
      </w:r>
    </w:p>
    <w:p>
      <w:pPr>
        <w:pStyle w:val="ListParagraph"/>
        <w:numPr>
          <w:ilvl w:val="0"/>
          <w:numId w:val="3"/>
        </w:numPr>
        <w:spacing w:after="80" w:line="290"/>
      </w:pPr>
      <w:r>
        <w:t xml:space="preserve">Definición de plan de trabajo, tiempos y equipo asignado.</w:t>
      </w:r>
    </w:p>
    <w:p>
      <w:pPr>
        <w:pStyle w:val="ListParagraph"/>
        <w:numPr>
          <w:ilvl w:val="0"/>
          <w:numId w:val="3"/>
        </w:numPr>
        <w:spacing w:after="80" w:line="290"/>
      </w:pPr>
      <w:r>
        <w:t xml:space="preserve">Firma del acuerdo y arranque del proyecto.</w:t>
      </w:r>
    </w:p>
    <w:p>
      <w:pPr>
        <w:spacing w:after="200"/>
      </w:pPr>
      <w:r>
        <w:t xml:space="preserve"/>
      </w:r>
    </w:p>
    <w:p>
      <w:pPr>
        <w:pBdr>
          <w:bottom w:val="single" w:color="2E75B6" w:sz="8" w:space="1"/>
        </w:pBdr>
        <w:spacing w:after="160" w:before="80"/>
      </w:pPr>
      <w:r>
        <w:t xml:space="preserve"/>
      </w:r>
    </w:p>
    <w:p>
      <w:pPr>
        <w:spacing w:after="100" w:before="200"/>
        <w:jc w:val="center"/>
      </w:pPr>
      <w:r>
        <w:rPr>
          <w:b/>
          <w:bCs/>
          <w:color w:val="203864"/>
          <w:sz w:val="24"/>
          <w:szCs w:val="24"/>
        </w:rPr>
        <w:t xml:space="preserve">Gracias por la oportunidad de presentar esta propuesta.</w:t>
      </w:r>
    </w:p>
    <w:p>
      <w:pPr>
        <w:spacing w:after="200"/>
        <w:jc w:val="center"/>
      </w:pPr>
      <w:r>
        <w:rPr>
          <w:i/>
          <w:iCs/>
          <w:color w:val="5A5A5A"/>
          <w:sz w:val="22"/>
          <w:szCs w:val="22"/>
        </w:rPr>
        <w:t xml:space="preserve">Estamos listos para acompañarte en el siguiente paso de tu transformación digital.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color w:val="5A5A5A"/>
        <w:sz w:val="18"/>
        <w:szCs w:val="18"/>
      </w:rPr>
      <w:t xml:space="preserve">Confidencial · [Nombre de tu Empresa]</w:t>
    </w:r>
    <w:r>
      <w:rPr>
        <w:color w:val="5A5A5A"/>
        <w:sz w:val="18"/>
        <w:szCs w:val="18"/>
      </w:rPr>
      <w:t xml:space="preserve">	Página </w:t>
    </w:r>
    <w:r>
      <w:rPr>
        <w:color w:val="5A5A5A"/>
        <w:sz w:val="18"/>
        <w:szCs w:val="18"/>
      </w:rPr>
      <w:fldChar w:fldCharType="begin"/>
      <w:instrText xml:space="preserve">PAGE</w:instrText>
      <w:fldChar w:fldCharType="separate"/>
      <w:fldChar w:fldCharType="end"/>
    </w:r>
    <w:r>
      <w:rPr>
        <w:color w:val="5A5A5A"/>
        <w:sz w:val="18"/>
        <w:szCs w:val="18"/>
      </w:rPr>
      <w:t xml:space="preserve"> de </w:t>
    </w:r>
    <w:r>
      <w:rPr>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i/>
        <w:iCs/>
        <w:color w:val="5A5A5A"/>
        <w:sz w:val="18"/>
        <w:szCs w:val="18"/>
      </w:rPr>
      <w:t xml:space="preserve">Propuesta Comercial ·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Calibri" w:cs="Calibri" w:eastAsia="Calibri" w:hAnsi="Calibri"/>
      <w:b/>
      <w:bCs/>
      <w:color w:val="20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0F6CBD"/>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0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Microsoft Azure</dc:title>
  <dc:creator>Propuesta Comercial</dc:creator>
  <cp:lastModifiedBy>Un-named</cp:lastModifiedBy>
  <cp:revision>1</cp:revision>
  <dcterms:created xsi:type="dcterms:W3CDTF">2026-07-01T22:23:37.277Z</dcterms:created>
  <dcterms:modified xsi:type="dcterms:W3CDTF">2026-07-01T22:23:37.277Z</dcterms:modified>
</cp:coreProperties>
</file>

<file path=docProps/custom.xml><?xml version="1.0" encoding="utf-8"?>
<Properties xmlns="http://schemas.openxmlformats.org/officeDocument/2006/custom-properties" xmlns:vt="http://schemas.openxmlformats.org/officeDocument/2006/docPropsVTypes"/>
</file>