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E74B5"/>
          <w:sz w:val="20"/>
          <w:szCs w:val="20"/>
        </w:rPr>
        <w:t xml:space="preserve">ANÁLISIS INTEGRAL DE PARQUE DE EQUIPOS</w:t>
      </w:r>
    </w:p>
    <w:p>
      <w:pPr>
        <w:spacing w:after="100"/>
      </w:pPr>
      <w:r>
        <w:rPr>
          <w:b/>
          <w:bCs/>
          <w:color w:val="1F3864"/>
          <w:sz w:val="44"/>
          <w:szCs w:val="44"/>
        </w:rPr>
        <w:t xml:space="preserve">Migración Windows 10 → Windows 11</w:t>
      </w:r>
    </w:p>
    <w:p>
      <w:pPr>
        <w:spacing w:after="260"/>
      </w:pPr>
      <w:r>
        <w:rPr>
          <w:i/>
          <w:iCs/>
          <w:color w:val="595959"/>
          <w:sz w:val="24"/>
          <w:szCs w:val="24"/>
        </w:rPr>
        <w:t xml:space="preserve">Diagnóstico de inventario, licenciamiento y plan de acción recomendado</w:t>
      </w:r>
    </w:p>
    <w:p>
      <w:r>
        <w:rPr>
          <w:color w:val="595959"/>
          <w:sz w:val="18"/>
          <w:szCs w:val="18"/>
        </w:rPr>
        <w:t xml:space="preserve">Fuente: Inventario_SO_DYLO_02Sep26_vC3ntro_01.xlsx  ·  Fecha del análisis: 04 de septiembre de 2026</w:t>
      </w:r>
    </w:p>
    <w:p>
      <w:pPr>
        <w:pBdr>
          <w:bottom w:val="single" w:color="BFBFBF" w:sz="6" w:space="4"/>
        </w:pBdr>
        <w:spacing w:after="200"/>
      </w:pP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Resumen ejecutivo</w:t>
      </w:r>
    </w:p>
    <w:p>
      <w:pPr>
        <w:spacing w:after="160" w:line="276"/>
      </w:pPr>
      <w:r>
        <w:rPr>
          <w:sz w:val="21"/>
          <w:szCs w:val="21"/>
        </w:rPr>
        <w:t xml:space="preserve">El parque analizado está compuesto por </w:t>
      </w:r>
      <w:r>
        <w:rPr>
          <w:b/>
          <w:bCs/>
          <w:sz w:val="21"/>
          <w:szCs w:val="21"/>
        </w:rPr>
        <w:t xml:space="preserve">289 equipos</w:t>
      </w:r>
      <w:r>
        <w:rPr>
          <w:sz w:val="21"/>
          <w:szCs w:val="21"/>
        </w:rPr>
        <w:t xml:space="preserve">. De ellos, </w:t>
      </w:r>
      <w:r>
        <w:rPr>
          <w:b/>
          <w:bCs/>
          <w:sz w:val="21"/>
          <w:szCs w:val="21"/>
        </w:rPr>
        <w:t xml:space="preserve">183 (63.3%)</w:t>
      </w:r>
      <w:r>
        <w:rPr>
          <w:sz w:val="21"/>
          <w:szCs w:val="21"/>
        </w:rPr>
        <w:t xml:space="preserve"> siguen en </w:t>
      </w:r>
      <w:r>
        <w:rPr>
          <w:b/>
          <w:bCs/>
          <w:color w:val="C00000"/>
          <w:sz w:val="21"/>
          <w:szCs w:val="21"/>
        </w:rPr>
        <w:t xml:space="preserve">Windows 10</w:t>
      </w:r>
      <w:r>
        <w:rPr>
          <w:sz w:val="21"/>
          <w:szCs w:val="21"/>
        </w:rPr>
        <w:t xml:space="preserve">, sistema operativo que </w:t>
      </w:r>
      <w:r>
        <w:rPr>
          <w:b/>
          <w:bCs/>
          <w:color w:val="C00000"/>
          <w:sz w:val="21"/>
          <w:szCs w:val="21"/>
        </w:rPr>
        <w:t xml:space="preserve">terminó su soporte estándar el 14 de octubre de 2025</w:t>
      </w:r>
      <w:r>
        <w:rPr>
          <w:sz w:val="21"/>
          <w:szCs w:val="21"/>
        </w:rPr>
        <w:t xml:space="preserve">. Otros </w:t>
      </w:r>
      <w:r>
        <w:rPr>
          <w:b/>
          <w:bCs/>
          <w:sz w:val="21"/>
          <w:szCs w:val="21"/>
        </w:rPr>
        <w:t xml:space="preserve">92 equipos (31.8%)</w:t>
      </w:r>
      <w:r>
        <w:rPr>
          <w:sz w:val="21"/>
          <w:szCs w:val="21"/>
        </w:rPr>
        <w:t xml:space="preserve"> ya están en </w:t>
      </w:r>
      <w:r>
        <w:rPr>
          <w:b/>
          <w:bCs/>
          <w:color w:val="375623"/>
          <w:sz w:val="21"/>
          <w:szCs w:val="21"/>
        </w:rPr>
        <w:t xml:space="preserve">Windows 11</w:t>
      </w:r>
      <w:r>
        <w:rPr>
          <w:sz w:val="21"/>
          <w:szCs w:val="21"/>
        </w:rPr>
        <w:t xml:space="preserve"> (soportado), y el resto corresponde a 5 Mac, 4 servidores Windows Server y 5 equipos sin dato de sistema operativo reportado.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Respuesta directa a la pregunta del cliente: </w:t>
      </w:r>
      <w:r>
        <w:rPr>
          <w:sz w:val="21"/>
          <w:szCs w:val="21"/>
        </w:rPr>
        <w:t xml:space="preserve">Sí, la gran mayoría de los equipos puede actualizarse a Windows 11 </w:t>
      </w:r>
      <w:r>
        <w:rPr>
          <w:b/>
          <w:bCs/>
          <w:sz w:val="21"/>
          <w:szCs w:val="21"/>
        </w:rPr>
        <w:t xml:space="preserve">sin comprar una licencia nueva</w:t>
      </w:r>
      <w:r>
        <w:rPr>
          <w:sz w:val="21"/>
          <w:szCs w:val="21"/>
        </w:rPr>
        <w:t xml:space="preserve">, siempre que (a) el equipo ya cuente con una licencia de Windows 10 válida y activada, y (b) el hardware cumpla los requisitos mínimos de Windows 11 (TPM 2.0, Secure Boot, CPU compatible, 4GB RAM, 64GB almacenamiento). La actualización gratuita conserva la misma edición: Windows 10 Pro → Windows 11 Pro, Windows 10 Enterprise → Windows 11 Enterprise. No es que Windows 11 sea "gratis" de forma general, sino que el derecho de uso ya pagado en Windows 10 se traslada automáticamente. En la sección 4 se detalla esto por tipo de licenciamiento y se señalan las excepciones (equipos sin licencia, hardware incompatible y las 8 máquinas marcadas como posible edición Home).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Inventario actual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2.1 Distribución general por sistema operativo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600"/>
        <w:gridCol w:w="32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del total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 de soporte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10 Enterprise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172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59.5%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soporte desde 14-Oct-2025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10 Pro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1.0%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soporte desde 14-Oct-2025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10 (sin edición)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2.8%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soporte desde 14-Oct-2025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Subtotal Windows 10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183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63.3%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Fuera de soporte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11 Enterprise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6.2%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Soportado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11 Pro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13.5%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Soportado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11 (sin edición)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12.1%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Soportado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Subtotal Windows 11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92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31.8%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Vigente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macOS (Apple Silicon)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1.7%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aplica (no es Windows)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Server 2012 / 2012R2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0.7%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soporte desde 10-Oct-2023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Server 2019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0.7%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Soporte extendido hasta 09-Ene-2029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dato reportado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1.7%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Requiere validar en campo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289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2.2 Distribución por sede / grupo (Top 10)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2400"/>
        <w:gridCol w:w="14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Sede / Grupo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Windows 10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Windows 11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Otro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Comercial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Administración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Operaciones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ASIGNAR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[Grupo predeterminado]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(3 Server, 2 s/d)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Aero CDMX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Querétaro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Reforma CDMX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Operaciones Terrestre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Charlie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(Server)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</w:tbl>
    <w:p>
      <w:pPr>
        <w:spacing w:after="160" w:line="276"/>
      </w:pPr>
      <w:r>
        <w:rPr>
          <w:i/>
          <w:iCs/>
          <w:color w:val="595959"/>
          <w:sz w:val="19"/>
          <w:szCs w:val="19"/>
        </w:rPr>
        <w:t xml:space="preserve">El inventario completo por las 28 sedes/grupos se incluye en el Anexo A.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Riesgos de continuar en Windows 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Sin parches de seguridad: desde el 14-Oct-2025 Microsoft dejó de emitir actualizaciones de seguridad estándar para Windows 10, dejando expuestos los 183 equipos ante nuevas vulnerabilidades.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Incumplimiento normativo: en sectores regulados, operar SO sin soporte suele violar políticas internas o requisitos de cumplimiento (PCI-DSS, ISO 27001, auditorías de clientes/proveedores).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Sin soporte técnico de Microsoft para incidencias del sistema operativo.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Mayor superficie de ataque para ransomware y malware dirigido específicamente a versiones sin parchar.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Los 2 equipos con Windows Server 2012/2012R2 llevan sin soporte desde octubre de 2023: riesgo crítico, deben atenderse con prioridad máxima independientemente del proyecto de Windows 11.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¿Se puede instalar Windows 11 sin licencia? — Análisis de licenciamiento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Regla general de Microsoft: </w:t>
      </w:r>
      <w:r>
        <w:rPr>
          <w:sz w:val="21"/>
          <w:szCs w:val="21"/>
        </w:rPr>
        <w:t xml:space="preserve">la actualización de Windows 10 a Windows 11 es gratuita para cualquier equipo que ya tenga una licencia de Windows 10 genuina y activada, siempre que el hardware cumpla los requisitos mínimos. No se necesita comprar una clave de producto nueva: la licencia existente se reactiva automáticamente en Windows 11, conservando la misma edición (Home→Home, Pro→Pro, Enterprise→Enterprise).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4.1 Por tipo de equipo en el inventario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43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Situación actual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¿Requiere nueva licencia?</w:t>
            </w:r>
          </w:p>
        </w:tc>
        <w:tc>
          <w:tcPr>
            <w:tcW w:type="dxa" w:w="4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10 Enterprise (172 equipos)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Licenciado normalmente vía suscripción de volumen (M365/Windows Enterprise E3-E5). El derecho a Windows 11 Enterprise está incluido mientras la suscripción esté activa.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10 Pro (3 equipos)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 el Pro es genuino (OEM, retail o M365 Business Premium), la actualización a Windows 11 Pro es gratuita.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10 sin edición / posible Home (8 equipos)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Posiblemente sí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 tras validar resultan ser Home, seguirán como Windows 11 Home tras la actualización (gratis), pero para tener funciones de gestión empresarial (unirse a dominio/Intune, BitLocker admin, RDP entrante) se requiere upgrade a Pro, que sí tiene costo salvo que ya exista licencia M365 Business Premium que lo habilite.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11 ya instalado (92 equipos)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aplica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 están en la versión objetivo; solo requieren mantenerse actualizados a la build soportada (23H2/24H2/25H2).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Server 2012/2012R2/2019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aplica a Win11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11 es de escritorio; los servidores requieren su propia ruta de actualización (Windows Server 2022/2025), fuera del alcance de este análisis pero con la misma urgencia por fin de soporte.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4.2 Condición de hardware (aplica a todos los casos anteriores)</w:t>
      </w:r>
    </w:p>
    <w:p>
      <w:pPr>
        <w:spacing w:after="160" w:line="276"/>
      </w:pPr>
      <w:r>
        <w:rPr>
          <w:sz w:val="21"/>
          <w:szCs w:val="21"/>
        </w:rPr>
        <w:t xml:space="preserve">Independientemente del tipo de licencia, el equipo físico debe cumplir estos requisitos mínimos para instalar Windows 11 de forma soportada: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5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Mínimo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Procesador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GHz o más, 2+ núcleos, 64 bits, en lista de CPU compatibles de Microsoft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TPM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Versión 2.0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Firmware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UEFI con Secure Boot habilitado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GB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 GB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Gráficos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Compatible con DirectX 12 / WDDM 2.x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Pantalla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9" o más, resolución HD (720p)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>Se recomienda ejecutar </w:t>
      </w:r>
      <w:r>
        <w:rPr>
          <w:b/>
          <w:bCs/>
          <w:sz w:val="21"/>
          <w:szCs w:val="21"/>
        </w:rPr>
        <w:t xml:space="preserve">PC Health Check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Microsoft Intune Endpoint Analytics</w:t>
      </w:r>
      <w:r>
        <w:rPr>
          <w:sz w:val="21"/>
          <w:szCs w:val="21"/>
        </w:rPr>
        <w:t xml:space="preserve"> o el </w:t>
      </w:r>
      <w:r>
        <w:rPr>
          <w:b/>
          <w:bCs/>
          <w:sz w:val="21"/>
          <w:szCs w:val="21"/>
        </w:rPr>
        <w:t xml:space="preserve">Windows Hardware Readiness Script</w:t>
      </w:r>
      <w:r>
        <w:rPr>
          <w:sz w:val="21"/>
          <w:szCs w:val="21"/>
        </w:rPr>
        <w:t xml:space="preserve"> sobre los 183 equipos con Windows 10 para clasificarlos en: compatibles de inmediato, compatibles con ajuste de hardware (ej. habilitar TPM/Secure Boot en BIOS, agregar RAM) o que requieren reemplazo del equipo.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4.3 Casos que sí implican costo o riesgo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Equipo sin licencia válida (pirata): </w:t>
      </w:r>
      <w:r>
        <w:rPr>
          <w:sz w:val="21"/>
          <w:szCs w:val="21"/>
        </w:rPr>
        <w:t xml:space="preserve">actualizar a Windows 11 no resuelve el problema de licenciamiento; el equipo seguirá sin activación legítima y deberá comprarse una licencia completa. Se recomienda validar el estado de activación de cada equipo antes de asumir que la actualización será gratuita.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Hardware que no cumple requisitos: </w:t>
      </w:r>
      <w:r>
        <w:rPr>
          <w:sz w:val="21"/>
          <w:szCs w:val="21"/>
        </w:rPr>
        <w:t xml:space="preserve">es técnicamente posible forzar la instalación de Windows 11 con métodos no oficiales (editar el registro, medios modificados), pero Microsoft advierte que estos equipos </w:t>
      </w:r>
      <w:r>
        <w:rPr>
          <w:b/>
          <w:bCs/>
          <w:i/>
          <w:iCs/>
          <w:sz w:val="21"/>
          <w:szCs w:val="21"/>
        </w:rPr>
        <w:t xml:space="preserve">no tienen garantía de recibir actualizaciones</w:t>
      </w:r>
      <w:r>
        <w:rPr>
          <w:sz w:val="21"/>
          <w:szCs w:val="21"/>
        </w:rPr>
        <w:t xml:space="preserve"> y quedan fuera de soporte — no es una vía recomendable para un entorno empresarial.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Windows Home sin M365 Business Premium: </w:t>
      </w:r>
      <w:r>
        <w:rPr>
          <w:sz w:val="21"/>
          <w:szCs w:val="21"/>
        </w:rPr>
        <w:t xml:space="preserve">el upgrade a Pro (necesario para gestión con Intune/dominio) tiene un costo de licencia (~$99 USD por clave, o incluido si ya cuentan con M365 Business Premium).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Alternativa temporal: Windows 10 ESU (Extended Security Updates)</w:t>
      </w:r>
    </w:p>
    <w:p>
      <w:pPr>
        <w:spacing w:after="160" w:line="276"/>
      </w:pPr>
      <w:r>
        <w:rPr>
          <w:sz w:val="21"/>
          <w:szCs w:val="21"/>
        </w:rPr>
        <w:t xml:space="preserve">Para los equipos que no puedan migrar de inmediato (por reemplazo de hardware pendiente, por ejemplo), Microsoft ofrece un programa pagado de actualizaciones de seguridad extendidas: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26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 de cobertura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Costo estándar por dispositivo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 Intune/Autopatch (-25%)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Año 1 (2025–2026)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$61 USD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$45.75 USD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Año 2 (2026–2027)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$122 USD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$91.50 USD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Año 3 (2027–2028)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$244 USD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$183 USD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>El programa ESU </w:t>
      </w:r>
      <w:r>
        <w:rPr>
          <w:b/>
          <w:bCs/>
          <w:sz w:val="21"/>
          <w:szCs w:val="21"/>
        </w:rPr>
        <w:t xml:space="preserve">no agrega funciones nuevas</w:t>
      </w:r>
      <w:r>
        <w:rPr>
          <w:sz w:val="21"/>
          <w:szCs w:val="21"/>
        </w:rPr>
        <w:t xml:space="preserve"> ni soporte técnico general; solo entrega parches críticos de seguridad. Debe verse como un puente de transición, no como una solución permanente, y su costo crece cada año.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Matriz de actualización recomendada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00"/>
        <w:gridCol w:w="29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 actual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Upgrade recomendado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Licencia adicional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10 Enterprise x64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11 Enterprise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No, si la suscripción de volumen sigue activa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10 Pro x64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11 Pro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No, si el Pro es genuino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10 x64 (sin edición / Home)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Validar edición → Windows 11 equivalente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Solo si se requiere subir de Home a Pro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11 Enterprise x64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Mantener y actualizar a build soportada (24H2/25H2)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11 Pro x64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Mantener y actualizar a build soportada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11 x64 (sin edición)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Validar edición y mantener actualizado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Plan de acción recomendado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Fase 1 — Diagnóstico técnico (2–3 semanas)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Ejecutar assessment de compatibilidad de hardware sobre los 183 equipos Windows 10 (PC Health Check / Intune Endpoint Analytics).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Validar la edición real de los 8 equipos marcados como "sin edición / posible Home".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Confirmar el estado de activación/licenciamiento de cada equipo (volumen, OEM, retail) contra el portal de licenciamiento del cliente (M365 admin center / VLSC).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Fase 2 — Clasificación (1 semana)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Grupo A: compatibles de inmediato → actualización directa vía Windows Update / Intune, sin costo de licencia.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Grupo B: compatibles con ajuste de hardware (activar TPM/Secure Boot en BIOS, ampliar RAM) → actualización tras el ajuste.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Grupo C: requieren reemplazo de equipo → presupuestar renovación o inscribir temporalmente en ESU.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Fase 3 — Piloto (2 semanas)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Migrar un grupo piloto de 10–15 equipos representativos de las sedes con mayor volumen (Comercial, Operaciones, Aero CDMX, Querétaro).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Validar compatibilidad de aplicaciones críticas y perfiles de usuario.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Fase 4 — Despliegue masivo (por oleadas, priorizando)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1ª prioridad: los 172 equipos Windows 10 Enterprise (ya cubiertos por licenciamiento de volumen, sin costo adicional de licencia).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2ª prioridad: los 3 equipos Windows 10 Pro.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3ª prioridad: los 8 equipos con edición por validar.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En paralelo: atender los 2 equipos Windows Server 2012/2012R2 (sin soporte desde 2023) por ser el riesgo de seguridad más crítico del inventario.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Fase 5 — Cierre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Actualizar los 92 equipos ya en Windows 11 a la build más reciente soportada (24H2/25H2).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Documentar el inventario final y dar de baja o reasignar los equipos en el grupo "Eliminar" (3) y "SIN ASIGNAR" (25) tras su revisión.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Conclusiones</w:t>
      </w:r>
    </w:p>
    <w:p>
      <w:pPr>
        <w:spacing w:after="160" w:line="276"/>
      </w:pPr>
      <w:r>
        <w:rPr>
          <w:sz w:val="21"/>
          <w:szCs w:val="21"/>
        </w:rPr>
        <w:t xml:space="preserve">La migración de los 183 equipos con Windows 10 a Windows 11 es, en la gran mayoría de los casos, </w:t>
      </w:r>
      <w:r>
        <w:rPr>
          <w:b/>
          <w:bCs/>
          <w:sz w:val="21"/>
          <w:szCs w:val="21"/>
        </w:rPr>
        <w:t xml:space="preserve">una actualización sin costo de licencia adicional</w:t>
      </w:r>
      <w:r>
        <w:rPr>
          <w:sz w:val="21"/>
          <w:szCs w:val="21"/>
        </w:rPr>
        <w:t xml:space="preserve">, condicionada a que el hardware cumpla los requisitos mínimos. El principal esfuerzo del proyecto no está en el licenciamiento sino en el </w:t>
      </w:r>
      <w:r>
        <w:rPr>
          <w:b/>
          <w:bCs/>
          <w:sz w:val="21"/>
          <w:szCs w:val="21"/>
        </w:rPr>
        <w:t xml:space="preserve">assessment de compatibilidad de hardware</w:t>
      </w:r>
      <w:r>
        <w:rPr>
          <w:sz w:val="21"/>
          <w:szCs w:val="21"/>
        </w:rPr>
        <w:t xml:space="preserve"> y en la validación de los pocos casos ambiguos (8 equipos de edición no confirmada). Se recomienda iniciar cuanto antes dado que Windows 10 ya opera fuera de soporte estándar y cada mes adicional en ese estado incrementa el riesgo de seguridad y, si se opta por ESU, el costo por dispositivo.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Anexo A — Inventario completo por sede/grupo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Sede / Grupo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Win 10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Win 11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macOS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Server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Sin dato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Comercial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Administración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Operaciones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ASIGNAR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[Grupo predeterminado]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Aero CDMX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Querétaro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Reforma CDMX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Operaciones Terrestre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Charlie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Mérida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Recursos Humanos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WeWork GDL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Puebla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Desarrollo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Baja California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Aero GDL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Legal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Eliminar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Marketing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Proyectos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Bodega Foxtrot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GDL / CDMX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Altamira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Mazatlán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Intermodal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Tijuana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sectPr>
      <w:pgSz w:w="12240" w:h="15840" w:orient="portrait"/>
      <w:pgMar w:top="1080" w:right="1160" w:bottom="108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2026-09-04T16:14:57.732Z</dcterms:created>
  <dcterms:modified xsi:type="dcterms:W3CDTF">2026-09-04T16:14:57.743Z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