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t9ashvx4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Las 2 Rutas de Actualización / Migración de AD DS On-Premises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qh9vyw74z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🔷 OPCIÓN 1 — Actualizar AD DS On-Premises + Sincronizar con Entra ID (Modelo Híbrido)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7bwr3ml7u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¿En qué consiste?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Mantienes los Domain Controllers </w:t>
      </w:r>
      <w:r w:rsidDel="00000000" w:rsidR="00000000" w:rsidRPr="00000000">
        <w:rPr>
          <w:b w:val="1"/>
          <w:bCs w:val="1"/>
          <w:rtl w:val="0"/>
        </w:rPr>
        <w:t xml:space="preserve">en tu propia infraestructura</w:t>
      </w:r>
      <w:r w:rsidDel="00000000" w:rsidR="00000000" w:rsidRPr="00000000">
        <w:rPr>
          <w:rtl w:val="0"/>
        </w:rPr>
        <w:t xml:space="preserve"> (servidores físicos o VMs on-premises), los actualizas a Windows Server 2022, elevas el nivel funcional del dominio, y los sincronizas con Microsoft Entra ID en la nube mediante </w:t>
      </w:r>
      <w:r w:rsidDel="00000000" w:rsidR="00000000" w:rsidRPr="00000000">
        <w:rPr>
          <w:b w:val="1"/>
          <w:bCs w:val="1"/>
          <w:rtl w:val="0"/>
        </w:rPr>
        <w:t xml:space="preserve">Entra Connect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TU DATACENTER / OFICINA</w:t>
      </w:r>
    </w:p>
    <w:p w:rsidR="00000000" w:rsidDel="00000000" w:rsidP="00000000" w:rsidRDefault="00000000" w:rsidRPr="00000000" w14:paraId="0000000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00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DC1 — Windows Server 2022 (físico) │</w:t>
      </w:r>
    </w:p>
    <w:p w:rsidR="00000000" w:rsidDel="00000000" w:rsidP="00000000" w:rsidRDefault="00000000" w:rsidRPr="00000000" w14:paraId="0000000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DC2 — Windows Server 2022 (VM)     │  ──── Entra Connect ────►  Entra ID (nube)</w:t>
      </w:r>
    </w:p>
    <w:p w:rsidR="00000000" w:rsidDel="00000000" w:rsidP="00000000" w:rsidRDefault="00000000" w:rsidRPr="00000000" w14:paraId="0000000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DNS integrado / GPOs / LDAP        │</w:t>
      </w:r>
    </w:p>
    <w:p w:rsidR="00000000" w:rsidDel="00000000" w:rsidP="00000000" w:rsidRDefault="00000000" w:rsidRPr="00000000" w14:paraId="0000000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00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▲</w:t>
      </w:r>
    </w:p>
    <w:p w:rsidR="00000000" w:rsidDel="00000000" w:rsidP="00000000" w:rsidRDefault="00000000" w:rsidRPr="00000000" w14:paraId="0000000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│  Kerberos / LDAP / NTLM</w:t>
      </w:r>
    </w:p>
    <w:p w:rsidR="00000000" w:rsidDel="00000000" w:rsidP="00000000" w:rsidRDefault="00000000" w:rsidRPr="00000000" w14:paraId="0000000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│</w:t>
      </w:r>
    </w:p>
    <w:p w:rsidR="00000000" w:rsidDel="00000000" w:rsidP="00000000" w:rsidRDefault="00000000" w:rsidRPr="00000000" w14:paraId="0000000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Apps legacy + Usuarios on-prem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b1n5v001yf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Ventajas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 cambio de ubicación:</w:t>
      </w:r>
      <w:r w:rsidDel="00000000" w:rsidR="00000000" w:rsidRPr="00000000">
        <w:rPr>
          <w:rtl w:val="0"/>
        </w:rPr>
        <w:t xml:space="preserve"> los DC siguen donde están — sin migración de datos ni configuración de red nueva.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Compatibilidad total</w:t>
      </w:r>
      <w:r w:rsidDel="00000000" w:rsidR="00000000" w:rsidRPr="00000000">
        <w:rPr>
          <w:rtl w:val="0"/>
        </w:rPr>
        <w:t xml:space="preserve"> con apps legacy (LDAP, Kerberos, NTLM, GPOs) sin modificaciones.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Latencia mínima</w:t>
      </w:r>
      <w:r w:rsidDel="00000000" w:rsidR="00000000" w:rsidRPr="00000000">
        <w:rPr>
          <w:rtl w:val="0"/>
        </w:rPr>
        <w:t xml:space="preserve"> para autenticación: los clientes on-premises autentican localmente, sin depender de internet ni VPN.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 costo de nube para los DC:</w:t>
      </w:r>
      <w:r w:rsidDel="00000000" w:rsidR="00000000" w:rsidRPr="00000000">
        <w:rPr>
          <w:rtl w:val="0"/>
        </w:rPr>
        <w:t xml:space="preserve"> no pagas VMs en Azure ni VPN Gateway.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total</w:t>
      </w:r>
      <w:r w:rsidDel="00000000" w:rsidR="00000000" w:rsidRPr="00000000">
        <w:rPr>
          <w:rtl w:val="0"/>
        </w:rPr>
        <w:t xml:space="preserve"> sobre el hardware, el SO y la configuración del directorio.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Más sencillo técnicamente:</w:t>
      </w:r>
      <w:r w:rsidDel="00000000" w:rsidR="00000000" w:rsidRPr="00000000">
        <w:rPr>
          <w:rtl w:val="0"/>
        </w:rPr>
        <w:t xml:space="preserve"> no requiere configurar VNet, NSG, VPN ni Azure Bastion.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Riesgo operativo más bajo:</w:t>
      </w:r>
      <w:r w:rsidDel="00000000" w:rsidR="00000000" w:rsidRPr="00000000">
        <w:rPr>
          <w:rtl w:val="0"/>
        </w:rPr>
        <w:t xml:space="preserve"> actualizar un DC en sitio es un proceso bien documentado y maduro.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2pilrerri2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Desventajas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Sigues dependiendo del hardware físico:</w:t>
      </w:r>
      <w:r w:rsidDel="00000000" w:rsidR="00000000" w:rsidRPr="00000000">
        <w:rPr>
          <w:rtl w:val="0"/>
        </w:rPr>
        <w:t xml:space="preserve"> si el servidor falla, el AD falla. Requieres mantenimiento de HW, UPS, rack, etc.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Costo de infraestructura local continúa:</w:t>
      </w:r>
      <w:r w:rsidDel="00000000" w:rsidR="00000000" w:rsidRPr="00000000">
        <w:rPr>
          <w:rtl w:val="0"/>
        </w:rPr>
        <w:t xml:space="preserve"> electricidad, refrigeración, licencias de SO, reemplazos de hardware.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Alta disponibilidad manual:</w:t>
      </w:r>
      <w:r w:rsidDel="00000000" w:rsidR="00000000" w:rsidRPr="00000000">
        <w:rPr>
          <w:rtl w:val="0"/>
        </w:rPr>
        <w:t xml:space="preserve"> debes asegurarte de tener 2 DC en sitios físicamente separados.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 de soporte del hardware:</w:t>
      </w:r>
      <w:r w:rsidDel="00000000" w:rsidR="00000000" w:rsidRPr="00000000">
        <w:rPr>
          <w:rtl w:val="0"/>
        </w:rPr>
        <w:t xml:space="preserve"> si el servidor físico llega a EOL, necesitas reemplazarlo.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 elasticidad:</w:t>
      </w:r>
      <w:r w:rsidDel="00000000" w:rsidR="00000000" w:rsidRPr="00000000">
        <w:rPr>
          <w:rtl w:val="0"/>
        </w:rPr>
        <w:t xml:space="preserve"> no puedes escalar recursos del DC en minutos como en la nube.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6funydl4a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¿Cuándo elegir esta opción?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Tienes </w:t>
      </w:r>
      <w:r w:rsidDel="00000000" w:rsidR="00000000" w:rsidRPr="00000000">
        <w:rPr>
          <w:b w:val="1"/>
          <w:bCs w:val="1"/>
          <w:rtl w:val="0"/>
        </w:rPr>
        <w:t xml:space="preserve">hardware reciente y en buen estado</w:t>
      </w:r>
      <w:r w:rsidDel="00000000" w:rsidR="00000000" w:rsidRPr="00000000">
        <w:rPr>
          <w:rtl w:val="0"/>
        </w:rPr>
        <w:t xml:space="preserve"> que todavía tiene años de vida útil.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 organización tiene </w:t>
      </w:r>
      <w:r w:rsidDel="00000000" w:rsidR="00000000" w:rsidRPr="00000000">
        <w:rPr>
          <w:b w:val="1"/>
          <w:bCs w:val="1"/>
          <w:rtl w:val="0"/>
        </w:rPr>
        <w:t xml:space="preserve">presupuesto limitado para nube</w:t>
      </w:r>
      <w:r w:rsidDel="00000000" w:rsidR="00000000" w:rsidRPr="00000000">
        <w:rPr>
          <w:rtl w:val="0"/>
        </w:rPr>
        <w:t xml:space="preserve"> y quiere minimizar costos nuevos.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usuarios y aplicaciones están </w:t>
      </w:r>
      <w:r w:rsidDel="00000000" w:rsidR="00000000" w:rsidRPr="00000000">
        <w:rPr>
          <w:b w:val="1"/>
          <w:bCs w:val="1"/>
          <w:rtl w:val="0"/>
        </w:rPr>
        <w:t xml:space="preserve">todos on-premises</w:t>
      </w:r>
      <w:r w:rsidDel="00000000" w:rsidR="00000000" w:rsidRPr="00000000">
        <w:rPr>
          <w:rtl w:val="0"/>
        </w:rPr>
        <w:t xml:space="preserve"> con buena latencia local.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tienes planes de mover workloads a Azure en el corto plazo.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 una organización </w:t>
      </w:r>
      <w:r w:rsidDel="00000000" w:rsidR="00000000" w:rsidRPr="00000000">
        <w:rPr>
          <w:b w:val="1"/>
          <w:bCs w:val="1"/>
          <w:rtl w:val="0"/>
        </w:rPr>
        <w:t xml:space="preserve">pequeña o mediana</w:t>
      </w:r>
      <w:r w:rsidDel="00000000" w:rsidR="00000000" w:rsidRPr="00000000">
        <w:rPr>
          <w:rtl w:val="0"/>
        </w:rPr>
        <w:t xml:space="preserve"> con infraestructura estable.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Quieres lo más simple:</w:t>
      </w:r>
      <w:r w:rsidDel="00000000" w:rsidR="00000000" w:rsidRPr="00000000">
        <w:rPr>
          <w:rtl w:val="0"/>
        </w:rPr>
        <w:t xml:space="preserve"> actualizar el SO del DC sin cambiar la arquitectura.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vx1vctok2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🔶 OPCIÓN 2 — Migrar los DC a VMs en Azure (IaaS) + Sincronizar con Entra ID (Modelo Híbrido en Nube)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d90ko9b9w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¿En qué consiste?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Mueves los Domain Controllers desde tu datacenter hacia </w:t>
      </w:r>
      <w:r w:rsidDel="00000000" w:rsidR="00000000" w:rsidRPr="00000000">
        <w:rPr>
          <w:b w:val="1"/>
          <w:bCs w:val="1"/>
          <w:rtl w:val="0"/>
        </w:rPr>
        <w:t xml:space="preserve">Máquinas Virtuales en Azure</w:t>
      </w:r>
      <w:r w:rsidDel="00000000" w:rsidR="00000000" w:rsidRPr="00000000">
        <w:rPr>
          <w:rtl w:val="0"/>
        </w:rPr>
        <w:t xml:space="preserve">. El AD DS sigue siendo tuyo y lo administras igual que hoy, pero los servidores viven en Azure. Se conecta a la red on-premises mediante una </w:t>
      </w:r>
      <w:r w:rsidDel="00000000" w:rsidR="00000000" w:rsidRPr="00000000">
        <w:rPr>
          <w:b w:val="1"/>
          <w:bCs w:val="1"/>
          <w:rtl w:val="0"/>
        </w:rPr>
        <w:t xml:space="preserve">VPN Site-to-Site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TU OFICINA (equipos / usuarios)</w:t>
      </w:r>
    </w:p>
    <w:p w:rsidR="00000000" w:rsidDel="00000000" w:rsidP="00000000" w:rsidRDefault="00000000" w:rsidRPr="00000000" w14:paraId="0000002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│</w:t>
      </w:r>
    </w:p>
    <w:p w:rsidR="00000000" w:rsidDel="00000000" w:rsidP="00000000" w:rsidRDefault="00000000" w:rsidRPr="00000000" w14:paraId="0000002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│  VPN Site-to-Site (IPsec/IKEv2)</w:t>
      </w:r>
    </w:p>
    <w:p w:rsidR="00000000" w:rsidDel="00000000" w:rsidP="00000000" w:rsidRDefault="00000000" w:rsidRPr="00000000" w14:paraId="0000002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│</w:t>
      </w:r>
    </w:p>
    <w:p w:rsidR="00000000" w:rsidDel="00000000" w:rsidP="00000000" w:rsidRDefault="00000000" w:rsidRPr="00000000" w14:paraId="0000002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AZURE VIRTUAL NETWORK</w:t>
      </w:r>
    </w:p>
    <w:p w:rsidR="00000000" w:rsidDel="00000000" w:rsidP="00000000" w:rsidRDefault="00000000" w:rsidRPr="00000000" w14:paraId="0000002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┌──────────────────────────────────────────────┐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DC1 — VM Azure (AZ1) Windows Server 2022    │</w:t>
      </w:r>
    </w:p>
    <w:p w:rsidR="00000000" w:rsidDel="00000000" w:rsidP="00000000" w:rsidRDefault="00000000" w:rsidRPr="00000000" w14:paraId="0000003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DC2 — VM Azure (AZ2) Windows Server 2022    │  ──► Entra Connect VM ──► Entra ID</w:t>
      </w:r>
    </w:p>
    <w:p w:rsidR="00000000" w:rsidDel="00000000" w:rsidP="00000000" w:rsidRDefault="00000000" w:rsidRPr="00000000" w14:paraId="0000003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NSG / Azure Bastion / Azure Backup          │</w:t>
      </w:r>
    </w:p>
    <w:p w:rsidR="00000000" w:rsidDel="00000000" w:rsidP="00000000" w:rsidRDefault="00000000" w:rsidRPr="00000000" w14:paraId="0000003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└──────────────────────────────────────────────┘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1hnzie0fhy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Ventajas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Elimina el hardware físico on-premises</w:t>
      </w:r>
      <w:r w:rsidDel="00000000" w:rsidR="00000000" w:rsidRPr="00000000">
        <w:rPr>
          <w:rtl w:val="0"/>
        </w:rPr>
        <w:t xml:space="preserve"> completamente — sin servidores, sin UPS, sin racks.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Alta disponibilidad integrada: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VMs en Availability Zones diferentes → SLA 99.99% de Azure.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Backup automático</w:t>
      </w:r>
      <w:r w:rsidDel="00000000" w:rsidR="00000000" w:rsidRPr="00000000">
        <w:rPr>
          <w:rtl w:val="0"/>
        </w:rPr>
        <w:t xml:space="preserve"> del System State del AD con retención configurable y restauración granular.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Escalabilidad inmediata:</w:t>
      </w:r>
      <w:r w:rsidDel="00000000" w:rsidR="00000000" w:rsidRPr="00000000">
        <w:rPr>
          <w:rtl w:val="0"/>
        </w:rPr>
        <w:t xml:space="preserve"> si necesitas más CPU o RAM, cambias el tamaño de la VM en minutos.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Hybrid Benefit:</w:t>
      </w:r>
      <w:r w:rsidDel="00000000" w:rsidR="00000000" w:rsidRPr="00000000">
        <w:rPr>
          <w:rtl w:val="0"/>
        </w:rPr>
        <w:t xml:space="preserve"> si tienes licencias de Windows Server con Software Assurance, las usas en Azure sin pagar el SO de la VM (ahorro del 40%).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Disaster Recovery integrado:</w:t>
      </w:r>
      <w:r w:rsidDel="00000000" w:rsidR="00000000" w:rsidRPr="00000000">
        <w:rPr>
          <w:rtl w:val="0"/>
        </w:rPr>
        <w:t xml:space="preserve"> Azure Site Recovery para réplica en región secundaria.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Compatibilidad total</w:t>
      </w:r>
      <w:r w:rsidDel="00000000" w:rsidR="00000000" w:rsidRPr="00000000">
        <w:rPr>
          <w:rtl w:val="0"/>
        </w:rPr>
        <w:t xml:space="preserve"> con apps legacy: sigue siendo AD DS tradicional (LDAP, Kerberos, NTLM, GPOs).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Camino natural</w:t>
      </w:r>
      <w:r w:rsidDel="00000000" w:rsidR="00000000" w:rsidRPr="00000000">
        <w:rPr>
          <w:rtl w:val="0"/>
        </w:rPr>
        <w:t xml:space="preserve"> hacia Entra ID cloud-only: ya tienes la infraestructura en Azure cuando quieras avanzar.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Seguridad mejorada:</w:t>
      </w:r>
      <w:r w:rsidDel="00000000" w:rsidR="00000000" w:rsidRPr="00000000">
        <w:rPr>
          <w:rtl w:val="0"/>
        </w:rPr>
        <w:t xml:space="preserve"> NSG, Azure Bastion (sin RDP expuesto), Defender for Servers, JIT Access.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s9bip7zwld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Desventajas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Costo mensual de Azure: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VMs, discos SSD Premium, VPN Gateway, Azure Bastion → $400–$1,400 USD/mes según tamaño.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Latencia de autenticación:</w:t>
      </w:r>
      <w:r w:rsidDel="00000000" w:rsidR="00000000" w:rsidRPr="00000000">
        <w:rPr>
          <w:rtl w:val="0"/>
        </w:rPr>
        <w:t xml:space="preserve"> si los clientes están on-premises y el DC está en Azure, cada autenticación viaja por la VPN. Latencia típica 20–80ms — aceptable pero mayor que local.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Dependencia de la VPN:</w:t>
      </w:r>
      <w:r w:rsidDel="00000000" w:rsidR="00000000" w:rsidRPr="00000000">
        <w:rPr>
          <w:rtl w:val="0"/>
        </w:rPr>
        <w:t xml:space="preserve"> si el túnel VPN cae, los usuarios on-premises no pueden autenticarse. Requiere configuración robusta con reconexión automática.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Mayor complejidad técnica:</w:t>
      </w:r>
      <w:r w:rsidDel="00000000" w:rsidR="00000000" w:rsidRPr="00000000">
        <w:rPr>
          <w:rtl w:val="0"/>
        </w:rPr>
        <w:t xml:space="preserve"> VNet, subredes, NSG, rutas de red, DNS en Azure, VPN Gateway — más piezas que administrar.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Sigues administrando los DC:</w:t>
      </w:r>
      <w:r w:rsidDel="00000000" w:rsidR="00000000" w:rsidRPr="00000000">
        <w:rPr>
          <w:rtl w:val="0"/>
        </w:rPr>
        <w:t xml:space="preserve"> parches, actualizaciones del SO, monitoreo — no es un servicio gestionado.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DNS crítico:</w:t>
      </w:r>
      <w:r w:rsidDel="00000000" w:rsidR="00000000" w:rsidRPr="00000000">
        <w:rPr>
          <w:rtl w:val="0"/>
        </w:rPr>
        <w:t xml:space="preserve"> la configuración de DNS en Azure para AD es delicada. Un error puede romper la autenticación.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1q43dort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¿Cuándo elegir esta opción?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 </w:t>
      </w:r>
      <w:r w:rsidDel="00000000" w:rsidR="00000000" w:rsidRPr="00000000">
        <w:rPr>
          <w:b w:val="1"/>
          <w:bCs w:val="1"/>
          <w:rtl w:val="0"/>
        </w:rPr>
        <w:t xml:space="preserve">hardware on-premises está llegando a EOL</w:t>
      </w:r>
      <w:r w:rsidDel="00000000" w:rsidR="00000000" w:rsidRPr="00000000">
        <w:rPr>
          <w:rtl w:val="0"/>
        </w:rPr>
        <w:t xml:space="preserve"> (fin de vida) y no quieres invertir en nuevo hardware.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 tienes </w:t>
      </w:r>
      <w:r w:rsidDel="00000000" w:rsidR="00000000" w:rsidRPr="00000000">
        <w:rPr>
          <w:b w:val="1"/>
          <w:bCs w:val="1"/>
          <w:rtl w:val="0"/>
        </w:rPr>
        <w:t xml:space="preserve">workloads o aplicaciones en Azure</w:t>
      </w:r>
      <w:r w:rsidDel="00000000" w:rsidR="00000000" w:rsidRPr="00000000">
        <w:rPr>
          <w:rtl w:val="0"/>
        </w:rPr>
        <w:t xml:space="preserve"> (IaaS) que necesitan unirse al dominio.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Quieres </w:t>
      </w:r>
      <w:r w:rsidDel="00000000" w:rsidR="00000000" w:rsidRPr="00000000">
        <w:rPr>
          <w:b w:val="1"/>
          <w:bCs w:val="1"/>
          <w:rtl w:val="0"/>
        </w:rPr>
        <w:t xml:space="preserve">eliminar el datacenter físico</w:t>
      </w:r>
      <w:r w:rsidDel="00000000" w:rsidR="00000000" w:rsidRPr="00000000">
        <w:rPr>
          <w:rtl w:val="0"/>
        </w:rPr>
        <w:t xml:space="preserve"> o reducir la huella on-premises significativamente.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Tienes un </w:t>
      </w:r>
      <w:r w:rsidDel="00000000" w:rsidR="00000000" w:rsidRPr="00000000">
        <w:rPr>
          <w:b w:val="1"/>
          <w:bCs w:val="1"/>
          <w:rtl w:val="0"/>
        </w:rPr>
        <w:t xml:space="preserve">plan de migración a Azure a mediano plazo</w:t>
      </w:r>
      <w:r w:rsidDel="00000000" w:rsidR="00000000" w:rsidRPr="00000000">
        <w:rPr>
          <w:rtl w:val="0"/>
        </w:rPr>
        <w:t xml:space="preserve"> y quieres comenzar moviendo los DC.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Necesitas </w:t>
      </w:r>
      <w:r w:rsidDel="00000000" w:rsidR="00000000" w:rsidRPr="00000000">
        <w:rPr>
          <w:b w:val="1"/>
          <w:bCs w:val="1"/>
          <w:rtl w:val="0"/>
        </w:rPr>
        <w:t xml:space="preserve">alta disponibilidad sin comprar hardware redundante</w:t>
      </w:r>
      <w:r w:rsidDel="00000000" w:rsidR="00000000" w:rsidRPr="00000000">
        <w:rPr>
          <w:rtl w:val="0"/>
        </w:rPr>
        <w:t xml:space="preserve"> adicional.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 organización ya tiene una </w:t>
      </w:r>
      <w:r w:rsidDel="00000000" w:rsidR="00000000" w:rsidRPr="00000000">
        <w:rPr>
          <w:b w:val="1"/>
          <w:bCs w:val="1"/>
          <w:rtl w:val="0"/>
        </w:rPr>
        <w:t xml:space="preserve">suscripción de Azure activa</w:t>
      </w:r>
      <w:r w:rsidDel="00000000" w:rsidR="00000000" w:rsidRPr="00000000">
        <w:rPr>
          <w:rtl w:val="0"/>
        </w:rPr>
        <w:t xml:space="preserve"> con presupuesto asignado.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opjv3mhpc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Tabla Comparativa Completa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7.8280525939044"/>
        <w:gridCol w:w="3344.3815695286894"/>
        <w:gridCol w:w="3013.302188901029"/>
        <w:tblGridChange w:id="0">
          <w:tblGrid>
            <w:gridCol w:w="2667.8280525939044"/>
            <w:gridCol w:w="3344.3815695286894"/>
            <w:gridCol w:w="3013.302188901029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1 — AD DS On-Prem Actualizado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2 — DC en VM Azure (IaaS)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Ubicación del 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Tu datacenter / oficina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Azure (VMs en la nube)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de HW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Existente (sin costo nuevo)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$0 (sin HW físico)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mensual nube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Solo Entra Connect (VM on-prem)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$400–$1,400 USD/mes (Azure)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Latencia 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Muy baja (&lt;5ms local)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Media (20–80ms por VPN)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 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Manual (2 DC en sitios diferentes)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Integrada (Availability Zones)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Backup de 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Solución propia (Veeam, WS Backup)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Azure Backup automático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Mantenimiento HW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Tu responsabilidad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$0 (sin HW)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Administración del 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Tu responsabilidad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Tu responsabilidad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Limitada por HW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Ilimitada en minutos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Complejidad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Baja–Media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Media–Alta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 de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No (autenticación local)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Sí (VPN para clientes on-prem)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Apps legacy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Compatible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Compatible total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Camino a Entra ID cloud-only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Más largo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Más directo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Ideal 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HW reciente, sin plan de nube inmediato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HW viejo, plan de migración a Azure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an7t5tqaj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🔀 ¿Y si combino las dos? — La ruta más común en la práctica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Muchas organizaciones usan </w:t>
      </w:r>
      <w:r w:rsidDel="00000000" w:rsidR="00000000" w:rsidRPr="00000000">
        <w:rPr>
          <w:b w:val="1"/>
          <w:bCs w:val="1"/>
          <w:rtl w:val="0"/>
        </w:rPr>
        <w:t xml:space="preserve">ambas opciones en secuencia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HOY                    3-6 MESES               6-18 MESES             DESTINO</w:t>
      </w:r>
    </w:p>
    <w:p w:rsidR="00000000" w:rsidDel="00000000" w:rsidP="00000000" w:rsidRDefault="00000000" w:rsidRPr="00000000" w14:paraId="0000007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───────                ─────────               ──────────             ───────</w:t>
      </w:r>
    </w:p>
    <w:p w:rsidR="00000000" w:rsidDel="00000000" w:rsidP="00000000" w:rsidRDefault="00000000" w:rsidRPr="00000000" w14:paraId="0000007F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AD DS on-prem    →     AD DS on-prem      →    DC en VM Azure   →    Entra ID</w:t>
      </w:r>
    </w:p>
    <w:p w:rsidR="00000000" w:rsidDel="00000000" w:rsidP="00000000" w:rsidRDefault="00000000" w:rsidRPr="00000000" w14:paraId="0000008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(sin nube)             + Entra ID híbrido      + Entra ID híbrido     Cloud-Only</w:t>
      </w:r>
    </w:p>
    <w:p w:rsidR="00000000" w:rsidDel="00000000" w:rsidP="00000000" w:rsidRDefault="00000000" w:rsidRPr="00000000" w14:paraId="0000008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         (Tu propuesta actual)   (cuando HW llega EOL)  (cuando apps</w:t>
      </w:r>
    </w:p>
    <w:p w:rsidR="00000000" w:rsidDel="00000000" w:rsidP="00000000" w:rsidRDefault="00000000" w:rsidRPr="00000000" w14:paraId="0000008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                                                          se modernicen)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ditrpj438h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Recomendación Final según tu escenario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 que ya tienes la </w:t>
      </w:r>
      <w:r w:rsidDel="00000000" w:rsidR="00000000" w:rsidRPr="00000000">
        <w:rPr>
          <w:b w:val="1"/>
          <w:bCs w:val="1"/>
          <w:rtl w:val="0"/>
        </w:rPr>
        <w:t xml:space="preserve">propuesta de Identidad Híbrida</w:t>
      </w:r>
      <w:r w:rsidDel="00000000" w:rsidR="00000000" w:rsidRPr="00000000">
        <w:rPr>
          <w:rtl w:val="0"/>
        </w:rPr>
        <w:t xml:space="preserve"> aprobada (AD DS local + Entra ID), la decisión de mover los DC a Azure VMs es </w:t>
      </w:r>
      <w:r w:rsidDel="00000000" w:rsidR="00000000" w:rsidRPr="00000000">
        <w:rPr>
          <w:b w:val="1"/>
          <w:bCs w:val="1"/>
          <w:rtl w:val="0"/>
        </w:rPr>
        <w:t xml:space="preserve">independiente y futura</w:t>
      </w:r>
      <w:r w:rsidDel="00000000" w:rsidR="00000000" w:rsidRPr="00000000">
        <w:rPr>
          <w:rtl w:val="0"/>
        </w:rPr>
        <w:t xml:space="preserve">. Puedes: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Quedarte con AD on-prem actualizado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si el hardware está bien → implementas Entra Connect y listo, sin cambios de infraestructura.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Mover los DC a Azure VMs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si el hardware está por vencer o quieres eliminar el datacenter → los DC van a Azure, Entra Connect también va a Azure, y la sincronización con Entra ID sigue exactamente igual.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 importante:</w:t>
      </w:r>
      <w:r w:rsidDel="00000000" w:rsidR="00000000" w:rsidRPr="00000000">
        <w:rPr>
          <w:rtl w:val="0"/>
        </w:rPr>
        <w:t xml:space="preserve"> en ambos casos, la </w:t>
      </w:r>
      <w:r w:rsidDel="00000000" w:rsidR="00000000" w:rsidRPr="00000000">
        <w:rPr>
          <w:b w:val="1"/>
          <w:bCs w:val="1"/>
          <w:rtl w:val="0"/>
        </w:rPr>
        <w:t xml:space="preserve">sincronización con Entra ID funciona exactamente igual</w:t>
      </w:r>
      <w:r w:rsidDel="00000000" w:rsidR="00000000" w:rsidRPr="00000000">
        <w:rPr>
          <w:rtl w:val="0"/>
        </w:rPr>
        <w:t xml:space="preserve">. La diferencia es solo dónde viven físicamente los DC.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¡Claro! Aquí tienes la comparativa completa y detallada: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---Aquí tienes la comparativa completa. Algunos puntos clave que vale la pena destacar: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tu escenario híbrido actual (AD DS + Entra ID, sin Intune):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mínimo recomendado es </w:t>
      </w:r>
      <w:r w:rsidDel="00000000" w:rsidR="00000000" w:rsidRPr="00000000">
        <w:rPr>
          <w:b w:val="1"/>
          <w:bCs w:val="1"/>
          <w:rtl w:val="0"/>
        </w:rPr>
        <w:t xml:space="preserve">Entra ID P1 ($6/usr/mes)</w:t>
      </w:r>
      <w:r w:rsidDel="00000000" w:rsidR="00000000" w:rsidRPr="00000000">
        <w:rPr>
          <w:rtl w:val="0"/>
        </w:rPr>
        <w:t xml:space="preserve"> — te da Conditional Access, SSPR, Password Writeback, Hybrid Join y Entra Connect Health.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quieres Identity Protection y PIM (acceso JIT a admins), necesitas </w:t>
      </w:r>
      <w:r w:rsidDel="00000000" w:rsidR="00000000" w:rsidRPr="00000000">
        <w:rPr>
          <w:b w:val="1"/>
          <w:bCs w:val="1"/>
          <w:rtl w:val="0"/>
        </w:rPr>
        <w:t xml:space="preserve">Entra ID P2 ($9/usr/mes)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Cuando agregues Intune en la siguiente fase: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Intune Plan 1 standalone ($8/usr/mes)</w:t>
      </w:r>
      <w:r w:rsidDel="00000000" w:rsidR="00000000" w:rsidRPr="00000000">
        <w:rPr>
          <w:rtl w:val="0"/>
        </w:rPr>
        <w:t xml:space="preserve"> te da MDM completo pero sin Entra ID P1 — tendrías que combinarlos ($14/mes total).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M365 Business Premium ($22/usr/mes)</w:t>
      </w:r>
      <w:r w:rsidDel="00000000" w:rsidR="00000000" w:rsidRPr="00000000">
        <w:rPr>
          <w:rtl w:val="0"/>
        </w:rPr>
        <w:t xml:space="preserve"> es más inteligente porque incluye Entra ID P1 + Intune + Defender for Business + Office Apps en un solo plan. Si ya planeas Intune como fase futura, conviene adquirirlo desde ahora.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¿Te queda alguna duda sobre algún plan específico o alguna característica?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color w:val="141413"/>
          <w:sz w:val="27"/>
          <w:szCs w:val="27"/>
        </w:rPr>
      </w:pPr>
      <w:bookmarkStart w:colFirst="0" w:colLast="0" w:name="_y7wytmtwqxfb" w:id="14"/>
      <w:bookmarkEnd w:id="14"/>
      <w:r w:rsidDel="00000000" w:rsidR="00000000" w:rsidRPr="00000000">
        <w:rPr>
          <w:color w:val="141413"/>
          <w:sz w:val="27"/>
          <w:szCs w:val="27"/>
          <w:rtl w:val="0"/>
        </w:rPr>
        <w:t xml:space="preserve">Comparativa de planes de Entra ID e Intune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3d3d3a"/>
          <w:sz w:val="20"/>
          <w:szCs w:val="20"/>
        </w:rPr>
      </w:pPr>
      <w:r w:rsidDel="00000000" w:rsidR="00000000" w:rsidRPr="00000000">
        <w:rPr>
          <w:color w:val="3d3d3a"/>
          <w:sz w:val="20"/>
          <w:szCs w:val="20"/>
          <w:rtl w:val="0"/>
        </w:rPr>
        <w:t xml:space="preserve">Qué incluye cada plan — enfocado en identidad híbrida, seguridad y gestión de dispositivos</w:t>
      </w:r>
    </w:p>
    <w:p w:rsidR="00000000" w:rsidDel="00000000" w:rsidP="00000000" w:rsidRDefault="00000000" w:rsidRPr="00000000" w14:paraId="000000B4">
      <w:pPr>
        <w:rPr>
          <w:color w:val="3d3d3a"/>
          <w:sz w:val="18"/>
          <w:szCs w:val="18"/>
        </w:rPr>
      </w:pPr>
      <w:r w:rsidDel="00000000" w:rsidR="00000000" w:rsidRPr="00000000">
        <w:rPr>
          <w:color w:val="3d3d3a"/>
          <w:sz w:val="18"/>
          <w:szCs w:val="18"/>
          <w:rtl w:val="0"/>
        </w:rPr>
        <w:t xml:space="preserve">Entra ID Free</w:t>
      </w:r>
    </w:p>
    <w:p w:rsidR="00000000" w:rsidDel="00000000" w:rsidP="00000000" w:rsidRDefault="00000000" w:rsidRPr="00000000" w14:paraId="000000B5">
      <w:pPr>
        <w:rPr>
          <w:color w:val="3d3d3a"/>
          <w:sz w:val="18"/>
          <w:szCs w:val="18"/>
        </w:rPr>
      </w:pPr>
      <w:r w:rsidDel="00000000" w:rsidR="00000000" w:rsidRPr="00000000">
        <w:rPr>
          <w:color w:val="3d3d3a"/>
          <w:sz w:val="18"/>
          <w:szCs w:val="18"/>
          <w:rtl w:val="0"/>
        </w:rPr>
        <w:t xml:space="preserve">Entra ID P1</w:t>
      </w:r>
    </w:p>
    <w:p w:rsidR="00000000" w:rsidDel="00000000" w:rsidP="00000000" w:rsidRDefault="00000000" w:rsidRPr="00000000" w14:paraId="000000B6">
      <w:pPr>
        <w:rPr>
          <w:color w:val="3d3d3a"/>
          <w:sz w:val="18"/>
          <w:szCs w:val="18"/>
        </w:rPr>
      </w:pPr>
      <w:r w:rsidDel="00000000" w:rsidR="00000000" w:rsidRPr="00000000">
        <w:rPr>
          <w:color w:val="3d3d3a"/>
          <w:sz w:val="18"/>
          <w:szCs w:val="18"/>
          <w:rtl w:val="0"/>
        </w:rPr>
        <w:t xml:space="preserve">Entra ID P2</w:t>
      </w:r>
    </w:p>
    <w:p w:rsidR="00000000" w:rsidDel="00000000" w:rsidP="00000000" w:rsidRDefault="00000000" w:rsidRPr="00000000" w14:paraId="000000B7">
      <w:pPr>
        <w:rPr>
          <w:color w:val="3d3d3a"/>
          <w:sz w:val="18"/>
          <w:szCs w:val="18"/>
        </w:rPr>
      </w:pPr>
      <w:r w:rsidDel="00000000" w:rsidR="00000000" w:rsidRPr="00000000">
        <w:rPr>
          <w:color w:val="3d3d3a"/>
          <w:sz w:val="18"/>
          <w:szCs w:val="18"/>
          <w:rtl w:val="0"/>
        </w:rPr>
        <w:t xml:space="preserve">Intune Plan 1</w:t>
      </w:r>
    </w:p>
    <w:p w:rsidR="00000000" w:rsidDel="00000000" w:rsidP="00000000" w:rsidRDefault="00000000" w:rsidRPr="00000000" w14:paraId="000000B8">
      <w:pPr>
        <w:rPr>
          <w:color w:val="3d3d3a"/>
          <w:sz w:val="18"/>
          <w:szCs w:val="18"/>
        </w:rPr>
      </w:pPr>
      <w:r w:rsidDel="00000000" w:rsidR="00000000" w:rsidRPr="00000000">
        <w:rPr>
          <w:color w:val="3d3d3a"/>
          <w:sz w:val="18"/>
          <w:szCs w:val="18"/>
          <w:rtl w:val="0"/>
        </w:rPr>
        <w:t xml:space="preserve">M365 Business Premium</w:t>
      </w:r>
    </w:p>
    <w:p w:rsidR="00000000" w:rsidDel="00000000" w:rsidP="00000000" w:rsidRDefault="00000000" w:rsidRPr="00000000" w14:paraId="000000B9">
      <w:pPr>
        <w:ind w:left="120" w:firstLine="0"/>
        <w:rPr>
          <w:color w:val="27500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500a"/>
          <w:sz w:val="24"/>
          <w:szCs w:val="24"/>
          <w:rtl w:val="0"/>
        </w:rPr>
        <w:t xml:space="preserve">✓</w:t>
      </w:r>
    </w:p>
    <w:p w:rsidR="00000000" w:rsidDel="00000000" w:rsidP="00000000" w:rsidRDefault="00000000" w:rsidRPr="00000000" w14:paraId="000000BA">
      <w:pPr>
        <w:ind w:left="120" w:firstLine="0"/>
        <w:rPr>
          <w:color w:val="3d3d3a"/>
          <w:sz w:val="18"/>
          <w:szCs w:val="18"/>
        </w:rPr>
      </w:pPr>
      <w:r w:rsidDel="00000000" w:rsidR="00000000" w:rsidRPr="00000000">
        <w:rPr>
          <w:color w:val="3d3d3a"/>
          <w:sz w:val="18"/>
          <w:szCs w:val="18"/>
          <w:rtl w:val="0"/>
        </w:rPr>
        <w:t xml:space="preserve">incluido  </w:t>
      </w:r>
    </w:p>
    <w:p w:rsidR="00000000" w:rsidDel="00000000" w:rsidP="00000000" w:rsidRDefault="00000000" w:rsidRPr="00000000" w14:paraId="000000BB">
      <w:pPr>
        <w:ind w:left="120" w:firstLine="0"/>
        <w:rPr>
          <w:color w:val="a32d2d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32d2d"/>
          <w:sz w:val="23"/>
          <w:szCs w:val="23"/>
          <w:rtl w:val="0"/>
        </w:rPr>
        <w:t xml:space="preserve">✗</w:t>
      </w:r>
    </w:p>
    <w:p w:rsidR="00000000" w:rsidDel="00000000" w:rsidP="00000000" w:rsidRDefault="00000000" w:rsidRPr="00000000" w14:paraId="000000BC">
      <w:pPr>
        <w:ind w:left="120" w:firstLine="0"/>
        <w:rPr>
          <w:color w:val="3d3d3a"/>
          <w:sz w:val="18"/>
          <w:szCs w:val="18"/>
        </w:rPr>
      </w:pPr>
      <w:r w:rsidDel="00000000" w:rsidR="00000000" w:rsidRPr="00000000">
        <w:rPr>
          <w:color w:val="3d3d3a"/>
          <w:sz w:val="18"/>
          <w:szCs w:val="18"/>
          <w:rtl w:val="0"/>
        </w:rPr>
        <w:t xml:space="preserve">no incluido  </w:t>
      </w:r>
    </w:p>
    <w:p w:rsidR="00000000" w:rsidDel="00000000" w:rsidP="00000000" w:rsidRDefault="00000000" w:rsidRPr="00000000" w14:paraId="000000BD">
      <w:pPr>
        <w:ind w:left="120" w:firstLine="0"/>
        <w:rPr>
          <w:color w:val="854f0b"/>
          <w:sz w:val="21"/>
          <w:szCs w:val="21"/>
        </w:rPr>
      </w:pPr>
      <w:r w:rsidDel="00000000" w:rsidR="00000000" w:rsidRPr="00000000">
        <w:rPr>
          <w:color w:val="854f0b"/>
          <w:sz w:val="21"/>
          <w:szCs w:val="21"/>
          <w:rtl w:val="0"/>
        </w:rPr>
        <w:t xml:space="preserve">~</w:t>
      </w:r>
    </w:p>
    <w:p w:rsidR="00000000" w:rsidDel="00000000" w:rsidP="00000000" w:rsidRDefault="00000000" w:rsidRPr="00000000" w14:paraId="000000BE">
      <w:pPr>
        <w:ind w:left="120" w:firstLine="0"/>
        <w:rPr>
          <w:color w:val="3d3d3a"/>
          <w:sz w:val="18"/>
          <w:szCs w:val="18"/>
        </w:rPr>
      </w:pPr>
      <w:r w:rsidDel="00000000" w:rsidR="00000000" w:rsidRPr="00000000">
        <w:rPr>
          <w:color w:val="3d3d3a"/>
          <w:sz w:val="18"/>
          <w:szCs w:val="18"/>
          <w:rtl w:val="0"/>
        </w:rPr>
        <w:t xml:space="preserve">parcial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.143193665889"/>
        <w:gridCol w:w="1300.0737234715466"/>
        <w:gridCol w:w="1300.0737234715466"/>
        <w:gridCol w:w="1300.0737234715466"/>
        <w:gridCol w:w="1300.0737234715466"/>
        <w:gridCol w:w="1300.0737234715466"/>
        <w:tblGridChange w:id="0">
          <w:tblGrid>
            <w:gridCol w:w="2525.143193665889"/>
            <w:gridCol w:w="1300.0737234715466"/>
            <w:gridCol w:w="1300.0737234715466"/>
            <w:gridCol w:w="1300.0737234715466"/>
            <w:gridCol w:w="1300.0737234715466"/>
            <w:gridCol w:w="1300.0737234715466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5f4ed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c447c"/>
                <w:sz w:val="18"/>
                <w:szCs w:val="18"/>
                <w:rtl w:val="0"/>
              </w:rPr>
              <w:t xml:space="preserve">Entra ID Free</w:t>
            </w:r>
            <w:r w:rsidDel="00000000" w:rsidR="00000000" w:rsidRPr="00000000">
              <w:rPr>
                <w:color w:val="0c447c"/>
                <w:sz w:val="15"/>
                <w:szCs w:val="15"/>
                <w:rtl w:val="0"/>
              </w:rPr>
              <w:t xml:space="preserve">$0 / usr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5f4ed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83d28"/>
                <w:sz w:val="18"/>
                <w:szCs w:val="18"/>
                <w:rtl w:val="0"/>
              </w:rPr>
              <w:t xml:space="preserve">Entra ID P1</w:t>
            </w:r>
            <w:r w:rsidDel="00000000" w:rsidR="00000000" w:rsidRPr="00000000">
              <w:rPr>
                <w:color w:val="27500a"/>
                <w:sz w:val="15"/>
                <w:szCs w:val="15"/>
                <w:rtl w:val="0"/>
              </w:rPr>
              <w:t xml:space="preserve">$6 / usr / 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5f4ed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3c3489"/>
                <w:sz w:val="18"/>
                <w:szCs w:val="18"/>
                <w:rtl w:val="0"/>
              </w:rPr>
              <w:t xml:space="preserve">Entra ID P2</w:t>
            </w:r>
            <w:r w:rsidDel="00000000" w:rsidR="00000000" w:rsidRPr="00000000">
              <w:rPr>
                <w:color w:val="3c3489"/>
                <w:sz w:val="15"/>
                <w:szCs w:val="15"/>
                <w:rtl w:val="0"/>
              </w:rPr>
              <w:t xml:space="preserve">$9 / usr / 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5f4ed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4b1528"/>
                <w:sz w:val="18"/>
                <w:szCs w:val="18"/>
                <w:rtl w:val="0"/>
              </w:rPr>
              <w:t xml:space="preserve">Intune Plan 1</w:t>
            </w:r>
            <w:r w:rsidDel="00000000" w:rsidR="00000000" w:rsidRPr="00000000">
              <w:rPr>
                <w:color w:val="72243e"/>
                <w:sz w:val="15"/>
                <w:szCs w:val="15"/>
                <w:rtl w:val="0"/>
              </w:rPr>
              <w:t xml:space="preserve">$8 / usr / 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5f4ed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412402"/>
                <w:sz w:val="18"/>
                <w:szCs w:val="18"/>
                <w:rtl w:val="0"/>
              </w:rPr>
              <w:t xml:space="preserve">M365 Biz Premium</w:t>
            </w:r>
            <w:r w:rsidDel="00000000" w:rsidR="00000000" w:rsidRPr="00000000">
              <w:rPr>
                <w:color w:val="633806"/>
                <w:sz w:val="15"/>
                <w:szCs w:val="15"/>
                <w:rtl w:val="0"/>
              </w:rPr>
              <w:t xml:space="preserve">$22 / usr / 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17"/>
                <w:szCs w:val="17"/>
                <w:rtl w:val="0"/>
              </w:rPr>
              <w:t xml:space="preserve">Sincronización e identidad híbrida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41413"/>
                <w:sz w:val="18"/>
                <w:szCs w:val="18"/>
                <w:rtl w:val="0"/>
              </w:rPr>
              <w:t xml:space="preserve">Entra Connect (sincronización AD ↔ Entra ID)</w:t>
            </w:r>
          </w:p>
          <w:p w:rsidR="00000000" w:rsidDel="00000000" w:rsidP="00000000" w:rsidRDefault="00000000" w:rsidRPr="00000000" w14:paraId="000000CC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Usuarios y grupos del AD local en la nube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Entra Connect Health</w:t>
            </w:r>
          </w:p>
          <w:p w:rsidR="00000000" w:rsidDel="00000000" w:rsidP="00000000" w:rsidRDefault="00000000" w:rsidRPr="00000000" w14:paraId="000000D3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Monitoreo y alertas del estado de sincronización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Seamless Single Sign-On</w:t>
            </w:r>
          </w:p>
          <w:p w:rsidR="00000000" w:rsidDel="00000000" w:rsidP="00000000" w:rsidRDefault="00000000" w:rsidRPr="00000000" w14:paraId="000000DA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SSO transparente para equipos en dominio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Hybrid Azure AD Join</w:t>
            </w:r>
          </w:p>
          <w:p w:rsidR="00000000" w:rsidDel="00000000" w:rsidP="00000000" w:rsidRDefault="00000000" w:rsidRPr="00000000" w14:paraId="000000E1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Equipos unidos al dominio local Y registrados en Entra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Password Hash Sync (PHS)</w:t>
            </w:r>
          </w:p>
          <w:p w:rsidR="00000000" w:rsidDel="00000000" w:rsidP="00000000" w:rsidRDefault="00000000" w:rsidRPr="00000000" w14:paraId="000000E8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Mismas credenciales AD en la nube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Password Writeback</w:t>
            </w:r>
          </w:p>
          <w:p w:rsidR="00000000" w:rsidDel="00000000" w:rsidP="00000000" w:rsidRDefault="00000000" w:rsidRPr="00000000" w14:paraId="000000EF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Reset en la nube propaga cambio al AD 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17"/>
                <w:szCs w:val="17"/>
                <w:rtl w:val="0"/>
              </w:rPr>
              <w:t xml:space="preserve">Autenticación y MFA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MFA básico (por usuario)</w:t>
            </w:r>
          </w:p>
          <w:p w:rsidR="00000000" w:rsidDel="00000000" w:rsidP="00000000" w:rsidRDefault="00000000" w:rsidRPr="00000000" w14:paraId="000000FC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Activar MFA individualmente, sin Conditional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MFA por Conditional Access</w:t>
            </w:r>
          </w:p>
          <w:p w:rsidR="00000000" w:rsidDel="00000000" w:rsidP="00000000" w:rsidRDefault="00000000" w:rsidRPr="00000000" w14:paraId="00000103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MFA basado en condiciones: app, IP, riesgo, grupo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SSPR — Self-Service Password Reset</w:t>
            </w:r>
          </w:p>
          <w:p w:rsidR="00000000" w:rsidDel="00000000" w:rsidP="00000000" w:rsidRDefault="00000000" w:rsidRPr="00000000" w14:paraId="0000010A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El usuario resetea su propia contraseña sin helpdesk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854f0b"/>
                <w:sz w:val="21"/>
                <w:szCs w:val="21"/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Windows Hello for Business</w:t>
            </w:r>
          </w:p>
          <w:p w:rsidR="00000000" w:rsidDel="00000000" w:rsidP="00000000" w:rsidRDefault="00000000" w:rsidRPr="00000000" w14:paraId="00000111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Autenticación sin contraseña en dispositivos Windows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FIDO2 / Passkeys</w:t>
            </w:r>
          </w:p>
          <w:p w:rsidR="00000000" w:rsidDel="00000000" w:rsidP="00000000" w:rsidRDefault="00000000" w:rsidRPr="00000000" w14:paraId="00000118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Llaves de seguridad físicas sin contraseña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17"/>
                <w:szCs w:val="17"/>
                <w:rtl w:val="0"/>
              </w:rPr>
              <w:t xml:space="preserve">Acceso condicional (Conditional Access)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Conditional Access — políticas básicas</w:t>
            </w:r>
          </w:p>
          <w:p w:rsidR="00000000" w:rsidDel="00000000" w:rsidP="00000000" w:rsidRDefault="00000000" w:rsidRPr="00000000" w14:paraId="00000125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Por usuario, app, ubicación y grupo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Conditional Access — bloqueo por país</w:t>
            </w:r>
          </w:p>
          <w:p w:rsidR="00000000" w:rsidDel="00000000" w:rsidP="00000000" w:rsidRDefault="00000000" w:rsidRPr="00000000" w14:paraId="0000012C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Bloquear accesos desde países no autorizados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Conditional Access — basado en cumplimiento del dispositivo</w:t>
            </w:r>
          </w:p>
          <w:p w:rsidR="00000000" w:rsidDel="00000000" w:rsidP="00000000" w:rsidRDefault="00000000" w:rsidRPr="00000000" w14:paraId="00000133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Requiere Intune Compliance Policy activa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Conditional Access — riesgo de inicio de sesión</w:t>
            </w:r>
          </w:p>
          <w:p w:rsidR="00000000" w:rsidDel="00000000" w:rsidP="00000000" w:rsidRDefault="00000000" w:rsidRPr="00000000" w14:paraId="0000013A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Bloquear o exigir MFA si el login es de riesgo 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Conditional Access — riesgo de usuario</w:t>
            </w:r>
          </w:p>
          <w:p w:rsidR="00000000" w:rsidDel="00000000" w:rsidP="00000000" w:rsidRDefault="00000000" w:rsidRPr="00000000" w14:paraId="00000141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Detectar cuentas comprometidas y forzar remediation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17"/>
                <w:szCs w:val="17"/>
                <w:rtl w:val="0"/>
              </w:rPr>
              <w:t xml:space="preserve">Seguridad de identidad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Identity Protection</w:t>
            </w:r>
          </w:p>
          <w:p w:rsidR="00000000" w:rsidDel="00000000" w:rsidP="00000000" w:rsidRDefault="00000000" w:rsidRPr="00000000" w14:paraId="0000014E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Detección de usuarios comprometidos y sign-ins riesgosos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PIM — Privileged Identity Management</w:t>
            </w:r>
          </w:p>
          <w:p w:rsidR="00000000" w:rsidDel="00000000" w:rsidP="00000000" w:rsidRDefault="00000000" w:rsidRPr="00000000" w14:paraId="00000155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Acceso Just-in-Time a roles de 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Access Reviews</w:t>
            </w:r>
          </w:p>
          <w:p w:rsidR="00000000" w:rsidDel="00000000" w:rsidP="00000000" w:rsidRDefault="00000000" w:rsidRPr="00000000" w14:paraId="0000015C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Revisión periódica de quién tiene acceso a qué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Microsoft Defender for Identity</w:t>
            </w:r>
          </w:p>
          <w:p w:rsidR="00000000" w:rsidDel="00000000" w:rsidP="00000000" w:rsidRDefault="00000000" w:rsidRPr="00000000" w14:paraId="00000163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Protección del AD on-premises (ataques Kerberos/NTLM)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854f0b"/>
                <w:sz w:val="21"/>
                <w:szCs w:val="21"/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Sign-in logs y auditoría (30 días)</w:t>
            </w:r>
          </w:p>
          <w:p w:rsidR="00000000" w:rsidDel="00000000" w:rsidP="00000000" w:rsidRDefault="00000000" w:rsidRPr="00000000" w14:paraId="0000016A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Registro de todos los inicios de sesión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854f0b"/>
                <w:sz w:val="21"/>
                <w:szCs w:val="21"/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17"/>
                <w:szCs w:val="17"/>
                <w:rtl w:val="0"/>
              </w:rPr>
              <w:t xml:space="preserve">Gestión de dispositivos — Intune (MDM / MAM)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MDM — Gestión completa del dispositivo</w:t>
            </w:r>
          </w:p>
          <w:p w:rsidR="00000000" w:rsidDel="00000000" w:rsidP="00000000" w:rsidRDefault="00000000" w:rsidRPr="00000000" w14:paraId="00000177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Windows, iOS, Android, macOS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MAM — App Protection Policies (BYOD)</w:t>
            </w:r>
          </w:p>
          <w:p w:rsidR="00000000" w:rsidDel="00000000" w:rsidP="00000000" w:rsidRDefault="00000000" w:rsidRPr="00000000" w14:paraId="0000017E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Proteger apps corporativas sin controlar el dispositivo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Configuration Profiles (equivalente a GPOs)</w:t>
            </w:r>
          </w:p>
          <w:p w:rsidR="00000000" w:rsidDel="00000000" w:rsidP="00000000" w:rsidRDefault="00000000" w:rsidRPr="00000000" w14:paraId="00000185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Configurar dispositivos: Wi-Fi, VPN, restricciones, BitLocker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Compliance Policies</w:t>
            </w:r>
          </w:p>
          <w:p w:rsidR="00000000" w:rsidDel="00000000" w:rsidP="00000000" w:rsidRDefault="00000000" w:rsidRPr="00000000" w14:paraId="0000018C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Exigir PIN, cifrado, OS actualizado, sin jailbreak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Windows Autopilot</w:t>
            </w:r>
          </w:p>
          <w:p w:rsidR="00000000" w:rsidDel="00000000" w:rsidP="00000000" w:rsidRDefault="00000000" w:rsidRPr="00000000" w14:paraId="00000193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Configuración automática de equipos Windows nuevos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Distribución de aplicaciones</w:t>
            </w:r>
          </w:p>
          <w:p w:rsidR="00000000" w:rsidDel="00000000" w:rsidP="00000000" w:rsidRDefault="00000000" w:rsidRPr="00000000" w14:paraId="0000019A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Deploy de apps Win32, MSI, iOS App Store, Android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Remote Actions (wipe, lock, reset PIN)</w:t>
            </w:r>
          </w:p>
          <w:p w:rsidR="00000000" w:rsidDel="00000000" w:rsidP="00000000" w:rsidRDefault="00000000" w:rsidRPr="00000000" w14:paraId="000001A1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Acciones remotas de seguridad sobre dispositivos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LAPS moderno (contraseña admin local)</w:t>
            </w:r>
          </w:p>
          <w:p w:rsidR="00000000" w:rsidDel="00000000" w:rsidP="00000000" w:rsidRDefault="00000000" w:rsidRPr="00000000" w14:paraId="000001A8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Rotación automática gestionada por Intune / Entra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Endpoint Analytics</w:t>
            </w:r>
          </w:p>
          <w:p w:rsidR="00000000" w:rsidDel="00000000" w:rsidP="00000000" w:rsidRDefault="00000000" w:rsidRPr="00000000" w14:paraId="000001AF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Métricas de rendimiento y experiencia del usuario 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Group Policy Analytics</w:t>
            </w:r>
          </w:p>
          <w:p w:rsidR="00000000" w:rsidDel="00000000" w:rsidP="00000000" w:rsidRDefault="00000000" w:rsidRPr="00000000" w14:paraId="000001B6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Analizar GPOs y mapearlas a perfiles de Intune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17"/>
                <w:szCs w:val="17"/>
                <w:rtl w:val="0"/>
              </w:rPr>
              <w:t xml:space="preserve">Seguridad de endpoints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Microsoft Defender Antivirus</w:t>
            </w:r>
          </w:p>
          <w:p w:rsidR="00000000" w:rsidDel="00000000" w:rsidP="00000000" w:rsidRDefault="00000000" w:rsidRPr="00000000" w14:paraId="000001C3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Antivirus integrado en Windows (sin Intune)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Defender for Business / Endpoint P1</w:t>
            </w:r>
          </w:p>
          <w:p w:rsidR="00000000" w:rsidDel="00000000" w:rsidP="00000000" w:rsidRDefault="00000000" w:rsidRPr="00000000" w14:paraId="000001CA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EDR básico, ASR rules, gestión centralizada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BitLocker gestionado por Intune</w:t>
            </w:r>
          </w:p>
          <w:p w:rsidR="00000000" w:rsidDel="00000000" w:rsidP="00000000" w:rsidRDefault="00000000" w:rsidRPr="00000000" w14:paraId="000001D1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Cifrado de disco con clave guardada en Entra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17"/>
                <w:szCs w:val="17"/>
                <w:rtl w:val="0"/>
              </w:rPr>
              <w:t xml:space="preserve">Aplicaciones y 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SSO para apps SaaS (SAML / OIDC)</w:t>
            </w:r>
          </w:p>
          <w:p w:rsidR="00000000" w:rsidDel="00000000" w:rsidP="00000000" w:rsidRDefault="00000000" w:rsidRPr="00000000" w14:paraId="000001DE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Integración de apps de terceros en la galería de Entra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854f0b"/>
                <w:sz w:val="21"/>
                <w:szCs w:val="21"/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Microsoft 365 Apps (Word, Excel, etc.)</w:t>
            </w:r>
          </w:p>
          <w:p w:rsidR="00000000" w:rsidDel="00000000" w:rsidP="00000000" w:rsidRDefault="00000000" w:rsidRPr="00000000" w14:paraId="000001E5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Aplicaciones de Office instalables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Exchange Online + Teams + SharePoint</w:t>
            </w:r>
          </w:p>
          <w:p w:rsidR="00000000" w:rsidDel="00000000" w:rsidP="00000000" w:rsidRDefault="00000000" w:rsidRPr="00000000" w14:paraId="000001EC">
            <w:pPr>
              <w:rPr>
                <w:color w:val="141413"/>
                <w:sz w:val="18"/>
                <w:szCs w:val="18"/>
              </w:rPr>
            </w:pPr>
            <w:r w:rsidDel="00000000" w:rsidR="00000000" w:rsidRPr="00000000">
              <w:rPr>
                <w:color w:val="141413"/>
                <w:sz w:val="18"/>
                <w:szCs w:val="18"/>
                <w:rtl w:val="0"/>
              </w:rPr>
              <w:t xml:space="preserve">Correo, mensajería y colaboración en la nube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32d2d"/>
                <w:sz w:val="23"/>
                <w:szCs w:val="23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500a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84.00000000000006" w:lineRule="auto"/>
        <w:rPr>
          <w:color w:val="3d3d3a"/>
          <w:sz w:val="17"/>
          <w:szCs w:val="17"/>
        </w:rPr>
      </w:pPr>
      <w:r w:rsidDel="00000000" w:rsidR="00000000" w:rsidRPr="00000000">
        <w:rPr>
          <w:color w:val="3d3d3a"/>
          <w:sz w:val="17"/>
          <w:szCs w:val="17"/>
          <w:rtl w:val="0"/>
        </w:rPr>
        <w:t xml:space="preserve">Precios de referencia USD 2026 (PAYG mensual). Facturación anual tiene descuento ~17-20%. Defender for Identity (~$5.50/usr/mes) es add-on independiente no incluido en M365 Business Premium — sí incluido en M365 E5. Intune Plan 1 standalone incluye MDM/MAM pero no Entra ID P1 ni servicios de M365. (~) = disponibilidad parcial o con limitacio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