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¡Hola! Buenas noches. Con gusto reviso esto. Analicé la configuración que compartes y aquí está mi lectura completa.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vmseuin1c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describe el archivo (interpretación)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estimación/configuración de Azure (parece exportada de la calculadora de precios o de un Landing Zone) para desplegar lo que entiendo es </w:t>
      </w:r>
      <w:r w:rsidDel="00000000" w:rsidR="00000000" w:rsidRPr="00000000">
        <w:rPr>
          <w:b w:val="1"/>
          <w:bCs w:val="1"/>
          <w:rtl w:val="0"/>
        </w:rPr>
        <w:t xml:space="preserve">un Domain Controller</w:t>
      </w:r>
      <w:r w:rsidDel="00000000" w:rsidR="00000000" w:rsidRPr="00000000">
        <w:rPr>
          <w:rtl w:val="0"/>
        </w:rPr>
        <w:t xml:space="preserve">, con estos componentes: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4.735621501563"/>
        <w:gridCol w:w="7290.776189522061"/>
        <w:tblGridChange w:id="0">
          <w:tblGrid>
            <w:gridCol w:w="1734.735621501563"/>
            <w:gridCol w:w="7290.77618952206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Cómputo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1x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DC16ds v3</w:t>
            </w:r>
            <w:r w:rsidDel="00000000" w:rsidR="00000000" w:rsidRPr="00000000">
              <w:rPr>
                <w:rtl w:val="0"/>
              </w:rPr>
              <w:t xml:space="preserve"> (16 vCPU, 128 GB RAM), Windows con licencia incluida, pago por uso, ~730h/mes (24/7)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Discos 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2x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E30</w:t>
            </w:r>
            <w:r w:rsidDel="00000000" w:rsidR="00000000" w:rsidRPr="00000000">
              <w:rPr>
                <w:rtl w:val="0"/>
              </w:rPr>
              <w:t xml:space="preserve"> (1 TiB c/u) + 1x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E40</w:t>
            </w:r>
            <w:r w:rsidDel="00000000" w:rsidR="00000000" w:rsidRPr="00000000">
              <w:rPr>
                <w:rtl w:val="0"/>
              </w:rPr>
              <w:t xml:space="preserve"> (2 TiB) = ~4 TB extra en SSD estándar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VNets, Network Watcher, 2 IPs administradas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VPN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Nivel básico/estándar, 10 túneles S2S, 128 conexiones P2S, 500 GB de transferencia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Zona privada + 2 zonas hospedadas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Monitoreo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Log Analytics mínimo (1 recurso supervisado)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Backup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Política estándar, instancia de 200 GB, ~260 GB promedio mensual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dq987uuii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¿Está bien dimensionado para un Domain Controller?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para un DC "puro" — está sobredimensionado, y de forma considerable.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Cómputo:</w:t>
      </w:r>
      <w:r w:rsidDel="00000000" w:rsidR="00000000" w:rsidRPr="00000000">
        <w:rPr>
          <w:rtl w:val="0"/>
        </w:rPr>
        <w:t xml:space="preserve"> Un Domain Controller es un rol ligero en CPU/RAM. Microsoft recomienda como referencia general </w:t>
      </w:r>
      <w:r w:rsidDel="00000000" w:rsidR="00000000" w:rsidRPr="00000000">
        <w:rPr>
          <w:b w:val="1"/>
          <w:bCs w:val="1"/>
          <w:rtl w:val="0"/>
        </w:rPr>
        <w:t xml:space="preserve">2-4 vCPU y 8-16 GB de RAM</w:t>
      </w:r>
      <w:r w:rsidDel="00000000" w:rsidR="00000000" w:rsidRPr="00000000">
        <w:rPr>
          <w:rtl w:val="0"/>
        </w:rPr>
        <w:t xml:space="preserve"> para la gran mayoría de entornos empresariales (incluso con decenas de miles de objetos), ya que la base de datos NTDS.dit se cachea en memoria y las operaciones de LDAP no son intensivas en CPU. Una VM </w:t>
      </w:r>
      <w:r w:rsidDel="00000000" w:rsidR="00000000" w:rsidRPr="00000000">
        <w:rPr>
          <w:b w:val="1"/>
          <w:bCs w:val="1"/>
          <w:rtl w:val="0"/>
        </w:rPr>
        <w:t xml:space="preserve">DC16ds_v3 (16 núcleos, 128 GB)</w:t>
      </w:r>
      <w:r w:rsidDel="00000000" w:rsidR="00000000" w:rsidRPr="00000000">
        <w:rPr>
          <w:rtl w:val="0"/>
        </w:rPr>
        <w:t xml:space="preserve"> es un salto muy grande respecto a eso — típicamente solo se justifica si el servidor va a tener </w:t>
      </w:r>
      <w:r w:rsidDel="00000000" w:rsidR="00000000" w:rsidRPr="00000000">
        <w:rPr>
          <w:b w:val="1"/>
          <w:bCs w:val="1"/>
          <w:rtl w:val="0"/>
        </w:rPr>
        <w:t xml:space="preserve">roles adicionales</w:t>
      </w:r>
      <w:r w:rsidDel="00000000" w:rsidR="00000000" w:rsidRPr="00000000">
        <w:rPr>
          <w:rtl w:val="0"/>
        </w:rPr>
        <w:t xml:space="preserve"> (ej. ADFS, PKI/Certificate Services, un motor de sincronización pesado tipo Azure AD Connect con alto volumen, file server, o alguna app corriendo encima).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Discos:</w:t>
      </w:r>
      <w:r w:rsidDel="00000000" w:rsidR="00000000" w:rsidRPr="00000000">
        <w:rPr>
          <w:rtl w:val="0"/>
        </w:rPr>
        <w:t xml:space="preserve"> El NTDS.dit, SYSVOL y logs de un DC —incluso en bosques grandes con millones de objetos— rara vez superan unas pocas decenas de GB. Aquí se están agregando </w:t>
      </w:r>
      <w:r w:rsidDel="00000000" w:rsidR="00000000" w:rsidRPr="00000000">
        <w:rPr>
          <w:b w:val="1"/>
          <w:bCs w:val="1"/>
          <w:rtl w:val="0"/>
        </w:rPr>
        <w:t xml:space="preserve">~4 TB adicionales</w:t>
      </w:r>
      <w:r w:rsidDel="00000000" w:rsidR="00000000" w:rsidRPr="00000000">
        <w:rPr>
          <w:rtl w:val="0"/>
        </w:rPr>
        <w:t xml:space="preserve"> (E30+E30+E40) en discos separados, lo cual no corresponde a una necesidad típica de AD DS. Esto también sugiere que el servidor tiene (o tendrá) otra función además de ser DC — file share, repositorio, base de datos, etc.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VPN Gateway:</w:t>
      </w:r>
      <w:r w:rsidDel="00000000" w:rsidR="00000000" w:rsidRPr="00000000">
        <w:rPr>
          <w:rtl w:val="0"/>
        </w:rPr>
        <w:t xml:space="preserve"> 10 túneles S2S + 128 conexiones P2S es una pieza de infraestructura considerable — normalmente es un recurso de hub compartido a nivel de red, no algo que se dimensiona "por DC". Vale la pena confirmar si ya existe un gateway en la suscripción/hub y este sería redundante, o si efectivamente es nuevo y necesario para esta conectividad híbrida.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kr8yqlbr3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Recomendación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servidor va a ser </w:t>
      </w:r>
      <w:r w:rsidDel="00000000" w:rsidR="00000000" w:rsidRPr="00000000">
        <w:rPr>
          <w:b w:val="1"/>
          <w:bCs w:val="1"/>
          <w:rtl w:val="0"/>
        </w:rPr>
        <w:t xml:space="preserve">exclusivamente Domain Controller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Cómputo:</w:t>
      </w:r>
      <w:r w:rsidDel="00000000" w:rsidR="00000000" w:rsidRPr="00000000">
        <w:rPr>
          <w:rtl w:val="0"/>
        </w:rPr>
        <w:t xml:space="preserve"> Standard_D4s_v3 u D8s_v3 (4-8 vCPU, 16-32 GB RAM) — deja margen amplio incluso para crecimiento.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Discos:</w:t>
      </w:r>
      <w:r w:rsidDel="00000000" w:rsidR="00000000" w:rsidRPr="00000000">
        <w:rPr>
          <w:rtl w:val="0"/>
        </w:rPr>
        <w:t xml:space="preserve"> 1 disco OS (Premium SSD, ~127 GB) + 1 disco de datos para NTDS/SYSVOL/Logs (Premium SSD, 32-64 GB, nivel P4/P6 o E4/E6 equivalente). Sobra con eso.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Redundancia:</w:t>
      </w:r>
      <w:r w:rsidDel="00000000" w:rsidR="00000000" w:rsidRPr="00000000">
        <w:rPr>
          <w:rtl w:val="0"/>
        </w:rPr>
        <w:t xml:space="preserve"> Verificar que exista al menos un segundo DC en otra zona de disponibilidad o región — nunca un solo DC en producción.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Analytics:</w:t>
      </w:r>
      <w:r w:rsidDel="00000000" w:rsidR="00000000" w:rsidRPr="00000000">
        <w:rPr>
          <w:rtl w:val="0"/>
        </w:rPr>
        <w:t xml:space="preserve"> La configuración actual (1 recurso monitoreado, sin alertas adicionales) es insuficiente para un componente crítico como AD; recomendaría habilitar alertas de replicación, FSMO, NTDS y seguridad (Sentinel/Defender for Identity si aplica).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servidor </w:t>
      </w:r>
      <w:r w:rsidDel="00000000" w:rsidR="00000000" w:rsidRPr="00000000">
        <w:rPr>
          <w:b w:val="1"/>
          <w:bCs w:val="1"/>
          <w:rtl w:val="0"/>
        </w:rPr>
        <w:t xml:space="preserve">sí tendrá otros roles</w:t>
      </w:r>
      <w:r w:rsidDel="00000000" w:rsidR="00000000" w:rsidRPr="00000000">
        <w:rPr>
          <w:rtl w:val="0"/>
        </w:rPr>
        <w:t xml:space="preserve"> (file server, PKI, etc.), entonces el sizing de cómputo/disco podría estar más cerca de lo razonable, pero en ese caso </w:t>
      </w:r>
      <w:r w:rsidDel="00000000" w:rsidR="00000000" w:rsidRPr="00000000">
        <w:rPr>
          <w:b w:val="1"/>
          <w:bCs w:val="1"/>
          <w:rtl w:val="0"/>
        </w:rPr>
        <w:t xml:space="preserve">no recomendaría combinar roles en el mismo VM que el DC</w:t>
      </w:r>
      <w:r w:rsidDel="00000000" w:rsidR="00000000" w:rsidRPr="00000000">
        <w:rPr>
          <w:rtl w:val="0"/>
        </w:rPr>
        <w:t xml:space="preserve"> — es mejor práctica de seguridad y disponibilidad separar el DC de otras cargas de trabajo.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dgz1jje6y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Estimación de tiempos de implementación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Asumiendo que es un DC nuevo (no migración de uno existente):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00.189709637676"/>
        <w:gridCol w:w="4725.322101385947"/>
        <w:tblGridChange w:id="0">
          <w:tblGrid>
            <w:gridCol w:w="4300.189709637676"/>
            <w:gridCol w:w="4725.3221013859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estimada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Diseño y planeación (esquema de red, nomenclatura, sitios/subredes AD, GPOs)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1–2 días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Aprovisionamiento de infraestructura (VNets, NSGs, storage, VPN Gateway si es nuevo)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 día (el Gateway en sí tarda 30–45 min en aprovisionarse en Azure, pero su configuración/pruebas de túneles toman más)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Despliegue de VM y hardening de 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0.5 día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Instalación de rol AD DS y promoción a DC (dcpromo)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0.5–1 día (depende de convergencia de replicación)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post (DNS, sitios/subredes, FSMO si aplica, GPOs)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 día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Validación (dcdiag, replicación, aplicación de GPOs, backup)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 día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para build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~4–6 días hábiles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Si es migración de un DC legado: periodo de convivencia/monitoreo antes de decomisionar el anterior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+1–4 semanas adicionales (buena práctica)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además hay que probar los 10 túneles S2S contra sitios remotos, eso puede sumar días extra dependiendo de cuántos sitios/equipos de red del otro lado estén involucrados.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¿Me puedes confirmar si este servidor será </w:t>
      </w:r>
      <w:r w:rsidDel="00000000" w:rsidR="00000000" w:rsidRPr="00000000">
        <w:rPr>
          <w:b w:val="1"/>
          <w:bCs w:val="1"/>
          <w:rtl w:val="0"/>
        </w:rPr>
        <w:t xml:space="preserve">exclusivamente Domain Controller</w:t>
      </w:r>
      <w:r w:rsidDel="00000000" w:rsidR="00000000" w:rsidRPr="00000000">
        <w:rPr>
          <w:rtl w:val="0"/>
        </w:rPr>
        <w:t xml:space="preserve"> o si tendrá otros roles/aplicaciones? Con eso puedo afinar la recomendación de sizing.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