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un cuestionario completo para el levantamiento de información de Red Virtual (VNet) en Azure con conectividad híbrida: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7vcbk6y6n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Cuestionario – Levantamiento de Información: Azure VNet (Híbrido)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za15lnii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Información General del Proyecto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nombre del proyecto o iniciativa?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nombre de la organización o cliente?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es el responsable técnico (contacto principal)?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fecha estimada de implementación?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alguna arquitectura de referencia o diagrama actual de red?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5hj63z2nt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Suscripción y Organización en Azure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¿Cuántas suscripciones de Azure se utilizarán? ¿Ya están creadas?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utilizará una arquitectura Hub &amp; Spoke, VNet única, o una topología diferente?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un Azure Management Group definido?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utilizará Azure Policy para governance de red?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región(es) de Azure se desplegará la VNet? </w:t>
      </w:r>
      <w:r w:rsidDel="00000000" w:rsidR="00000000" w:rsidRPr="00000000">
        <w:rPr>
          <w:i w:val="1"/>
          <w:iCs w:val="1"/>
          <w:rtl w:val="0"/>
        </w:rPr>
        <w:t xml:space="preserve">(Ejemplo: East US, Brazil South)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zsb9z8adh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Diseño de la Red Virtual (VNet)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será el espacio de direcciones (Address Space) de la VNet? </w:t>
      </w:r>
      <w:r w:rsidDel="00000000" w:rsidR="00000000" w:rsidRPr="00000000">
        <w:rPr>
          <w:i w:val="1"/>
          <w:iCs w:val="1"/>
          <w:rtl w:val="0"/>
        </w:rPr>
        <w:t xml:space="preserve">(Ejemplo: 10.10.0.0/16)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¿Este rango ya está coordinado con el equipo de redes on-premises para evitar solapamientos?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subredes (subnets) se requieren y cuál es su propósito?</w:t>
      </w:r>
    </w:p>
    <w:tbl>
      <w:tblPr>
        <w:tblStyle w:val="Table1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020"/>
        <w:gridCol w:w="1565"/>
        <w:tblGridChange w:id="0">
          <w:tblGrid>
            <w:gridCol w:w="2285"/>
            <w:gridCol w:w="302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CIDR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GatewaySubnet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VPN/ExpressRoute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/27 mínimo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AzureFirewallSubnet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Azure 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/26 mínimo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Aplicaciones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Cargas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Bases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Tier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Gestión / Bastion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requerirá una subred dedicada para Azure Bastion?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utilizará Azure Firewall, NVA (Network Virtual Appliance) de terceros, o NSG únicamente?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weyoxvpme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Conectividad Híbrida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tipo de conectividad híbrida se utilizará?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VPN Site-to-Site (S2S)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Azure ExpressRoute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Ambas (coexistencia)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VPN Point-to-Site (P2S) para usuarios remotos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</w:t>
      </w:r>
      <w:r w:rsidDel="00000000" w:rsidR="00000000" w:rsidRPr="00000000">
        <w:rPr>
          <w:b w:val="1"/>
          <w:bCs w:val="1"/>
          <w:rtl w:val="0"/>
        </w:rPr>
        <w:t xml:space="preserve">VPN Site-to-Site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sitios on-premises se conectarán?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marca/modelo del dispositivo VPN on-premises? </w:t>
      </w:r>
      <w:r w:rsidDel="00000000" w:rsidR="00000000" w:rsidRPr="00000000">
        <w:rPr>
          <w:i w:val="1"/>
          <w:iCs w:val="1"/>
          <w:rtl w:val="0"/>
        </w:rPr>
        <w:t xml:space="preserve">(Cisco, Fortinet, Palo Alto, etc.)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protocolos IKE soporta el dispositivo? </w:t>
      </w:r>
      <w:r w:rsidDel="00000000" w:rsidR="00000000" w:rsidRPr="00000000">
        <w:rPr>
          <w:i w:val="1"/>
          <w:iCs w:val="1"/>
          <w:rtl w:val="0"/>
        </w:rPr>
        <w:t xml:space="preserve">(IKEv1 / IKEv2)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IP pública del VPN Gateway on-premises?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requiere BGP para el enrutamiento dinámico?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ancho de banda requerido?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</w:t>
      </w:r>
      <w:r w:rsidDel="00000000" w:rsidR="00000000" w:rsidRPr="00000000">
        <w:rPr>
          <w:b w:val="1"/>
          <w:bCs w:val="1"/>
          <w:rtl w:val="0"/>
        </w:rPr>
        <w:t xml:space="preserve">ExpressRoute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¿Ya existe un circuito de ExpressRoute contratado con un proveedor?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proveedor de conectividad? </w:t>
      </w:r>
      <w:r w:rsidDel="00000000" w:rsidR="00000000" w:rsidRPr="00000000">
        <w:rPr>
          <w:i w:val="1"/>
          <w:iCs w:val="1"/>
          <w:rtl w:val="0"/>
        </w:rPr>
        <w:t xml:space="preserve">(Megaport, Equinix, AT&amp;T, etc.)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ancho de banda del circuito? </w:t>
      </w:r>
      <w:r w:rsidDel="00000000" w:rsidR="00000000" w:rsidRPr="00000000">
        <w:rPr>
          <w:i w:val="1"/>
          <w:iCs w:val="1"/>
          <w:rtl w:val="0"/>
        </w:rPr>
        <w:t xml:space="preserve">(50 Mbps, 1 Gbps, etc.)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requiere ExpressRoute Global Reach?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utilizará peering privado, Microsoft peering, o ambos?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SKU requerido para el Virtual Network Gateway?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Basic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VpnGw1 / VpnGw2 / VpnGw3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ErGw1AZ / ErGw2AZ (con disponibilidad de zona)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uxoily738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Enrutamiento y DNS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usará enrutamiento estático o dinámico (BGP)?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son las rutas on-premises que deben ser accesibles desde Azure?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utilizará Azure Route Server para propagar rutas entre NVAs y la red?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servidor DNS que se utilizará en la VNet?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Azure DNS (default)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DNS personalizado (on-premises)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Azure Private DNS Zones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dominios o zonas DNS privadas deben resolverse desde Azure hacia on-premises y viceversa?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requiere DNS forwarding con Azure DNS Private Resolver?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4zjhvwrqu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Seguridad de Red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implementarán Network Security Groups (NSG) por subred, por NIC, o ambos?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una política corporativa de puertos y protocolos permitidos?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requiere Azure DDoS Protection? </w:t>
      </w:r>
      <w:r w:rsidDel="00000000" w:rsidR="00000000" w:rsidRPr="00000000">
        <w:rPr>
          <w:i w:val="1"/>
          <w:iCs w:val="1"/>
          <w:rtl w:val="0"/>
        </w:rPr>
        <w:t xml:space="preserve">(Basic / Standard)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usarán Private Endpoints para servicios PaaS? </w:t>
      </w:r>
      <w:r w:rsidDel="00000000" w:rsidR="00000000" w:rsidRPr="00000000">
        <w:rPr>
          <w:i w:val="1"/>
          <w:iCs w:val="1"/>
          <w:rtl w:val="0"/>
        </w:rPr>
        <w:t xml:space="preserve">(Storage, SQL, Key Vault, etc.)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requiere inspección de tráfico Este-Oeste (entre subredes) y Norte-Sur (hacia Internet)?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alguna solución SIEM/SOC a la que se deban enviar los logs de red? </w:t>
      </w:r>
      <w:r w:rsidDel="00000000" w:rsidR="00000000" w:rsidRPr="00000000">
        <w:rPr>
          <w:i w:val="1"/>
          <w:iCs w:val="1"/>
          <w:rtl w:val="0"/>
        </w:rPr>
        <w:t xml:space="preserve">(Microsoft Sentinel, Splunk, etc.)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kxxhsbrh5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Alta Disponibilidad y Redundancia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requiere el Virtual Network Gateway en modo Activo-Activo?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requieren Availability Zones para los recursos de red críticos?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configurará una segunda conexión VPN/ExpressRoute como failover?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RTO y RPO definido para la conectividad híbrida?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pj85boadc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Monitoreo y Operaciones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utilizará Azure Network Watcher para diagnóstico y monitoreo?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habilitarán Flow Logs en los NSGs? ¿Se enviarán a Log Analytics o Storage Account?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configurarán alertas en Azure Monitor para métricas de gateway (latencia, túneles caídos)?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un proceso de Change Management que deba seguirse para cambios en la red?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será el equipo responsable de la operación de la red en Azure post-implementación?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3fyln49vh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Información de la Red On-Premises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¿Cuáles son los rangos de red actuales en el datacenter on-premises?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un esquema de IP Management (IPAM) en uso?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algún rango de IPs reservado que no deba usarse en Azure?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Active Directory on-premises que deba sincronizarse con Azure AD (Entra ID)?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servicios on-premises deben ser accesibles desde Azure y viceversa? </w:t>
      </w:r>
      <w:r w:rsidDel="00000000" w:rsidR="00000000" w:rsidRPr="00000000">
        <w:rPr>
          <w:i w:val="1"/>
          <w:iCs w:val="1"/>
          <w:rtl w:val="0"/>
        </w:rPr>
        <w:t xml:space="preserve">(Bases de datos, aplicaciones, directorios, etc.)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ea8c7jjxk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Requerimientos Adicionales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requiere conexión con otras VNets en Azure mediante VNet Peering o Virtual WAN?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usará Azure Virtual WAN (vWAN) como hub de conectividad?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requerimientos de cumplimiento normativo que afecten el diseño de red? </w:t>
      </w:r>
      <w:r w:rsidDel="00000000" w:rsidR="00000000" w:rsidRPr="00000000">
        <w:rPr>
          <w:i w:val="1"/>
          <w:iCs w:val="1"/>
          <w:rtl w:val="0"/>
        </w:rPr>
        <w:t xml:space="preserve">(ISO 27001, PCI-DSS, HIPAA, etc.)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un presupuesto mensual estimado para los recursos de red en Azure?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algún otro requerimiento especial no contemplado en este cuestionario?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Te recomiendo complementar este cuestionario con un diagrama de red actual (as-is) y uno del estado deseado (to-be) para tener mayor claridad antes de iniciar la implementación. Herramientas como </w:t>
      </w:r>
      <w:r w:rsidDel="00000000" w:rsidR="00000000" w:rsidRPr="00000000">
        <w:rPr>
          <w:b w:val="1"/>
          <w:bCs w:val="1"/>
          <w:rtl w:val="0"/>
        </w:rPr>
        <w:t xml:space="preserve">draw.io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Visio</w:t>
      </w:r>
      <w:r w:rsidDel="00000000" w:rsidR="00000000" w:rsidRPr="00000000">
        <w:rPr>
          <w:rtl w:val="0"/>
        </w:rPr>
        <w:t xml:space="preserve"> o el mismo </w:t>
      </w:r>
      <w:r w:rsidDel="00000000" w:rsidR="00000000" w:rsidRPr="00000000">
        <w:rPr>
          <w:b w:val="1"/>
          <w:bCs w:val="1"/>
          <w:rtl w:val="0"/>
        </w:rPr>
        <w:t xml:space="preserve">Azure Architecture Center</w:t>
      </w:r>
      <w:r w:rsidDel="00000000" w:rsidR="00000000" w:rsidRPr="00000000">
        <w:rPr>
          <w:rtl w:val="0"/>
        </w:rPr>
        <w:t xml:space="preserve"> pueden ser de utilidad.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gustaría que este cuestionario lo convierta en un documento Word o Excel descargable? ¿O que profundice en alguna sección específica como ExpressRoute, Azure Firewall, o DNS híbrido?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