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2179C" w14:textId="3DD00B89" w:rsidR="00FA7E42" w:rsidRPr="00E079B5" w:rsidRDefault="00E079B5" w:rsidP="002D4C81">
      <w:pPr>
        <w:jc w:val="center"/>
        <w:rPr>
          <w:rFonts w:cs="Arial"/>
          <w:sz w:val="28"/>
          <w:szCs w:val="28"/>
        </w:rPr>
      </w:pPr>
      <w:r w:rsidRPr="00E079B5">
        <w:rPr>
          <w:rFonts w:cs="Arial"/>
          <w:sz w:val="28"/>
          <w:szCs w:val="28"/>
        </w:rPr>
        <w:t xml:space="preserve">Time Series Models for Forecasting Coffee Prices </w:t>
      </w:r>
    </w:p>
    <w:p w14:paraId="314B9DBB" w14:textId="3CEED751" w:rsidR="002D4C81" w:rsidRDefault="002D4C81" w:rsidP="00E079B5">
      <w:pPr>
        <w:rPr>
          <w:rFonts w:cs="Arial"/>
          <w:sz w:val="32"/>
          <w:szCs w:val="32"/>
        </w:rPr>
      </w:pPr>
    </w:p>
    <w:p w14:paraId="2A308081" w14:textId="77777777" w:rsidR="00563887" w:rsidRDefault="00563887" w:rsidP="00E079B5">
      <w:pPr>
        <w:rPr>
          <w:rFonts w:cs="Arial"/>
          <w:sz w:val="32"/>
          <w:szCs w:val="32"/>
        </w:rPr>
      </w:pPr>
    </w:p>
    <w:p w14:paraId="64813957" w14:textId="27594D83" w:rsidR="002D4C81" w:rsidRDefault="00E84BB9" w:rsidP="00E079B5">
      <w:pPr>
        <w:jc w:val="center"/>
        <w:rPr>
          <w:rFonts w:cs="Arial"/>
          <w:sz w:val="28"/>
          <w:szCs w:val="28"/>
        </w:rPr>
      </w:pPr>
      <w:r>
        <w:rPr>
          <w:rFonts w:cs="Arial"/>
          <w:sz w:val="28"/>
          <w:szCs w:val="28"/>
        </w:rPr>
        <w:t>Clarissa dos Santos Cardoso</w:t>
      </w:r>
    </w:p>
    <w:p w14:paraId="24434DC2" w14:textId="450AD5BB" w:rsidR="002D4C81" w:rsidRDefault="002D4C81" w:rsidP="002D4C81">
      <w:pPr>
        <w:jc w:val="center"/>
        <w:rPr>
          <w:rFonts w:cs="Arial"/>
          <w:sz w:val="28"/>
          <w:szCs w:val="28"/>
        </w:rPr>
      </w:pPr>
    </w:p>
    <w:p w14:paraId="77BDAD1E" w14:textId="77777777" w:rsidR="00563887" w:rsidRDefault="00563887" w:rsidP="002D4C81">
      <w:pPr>
        <w:jc w:val="center"/>
        <w:rPr>
          <w:rFonts w:cs="Arial"/>
          <w:sz w:val="28"/>
          <w:szCs w:val="28"/>
        </w:rPr>
      </w:pPr>
    </w:p>
    <w:p w14:paraId="6E0F4E77" w14:textId="77777777" w:rsidR="002D4C81" w:rsidRDefault="002D4C81" w:rsidP="002D4C81">
      <w:pPr>
        <w:jc w:val="center"/>
        <w:rPr>
          <w:rFonts w:cs="Arial"/>
          <w:sz w:val="28"/>
          <w:szCs w:val="28"/>
        </w:rPr>
      </w:pPr>
      <w:r>
        <w:rPr>
          <w:rFonts w:cs="Arial"/>
          <w:sz w:val="28"/>
          <w:szCs w:val="28"/>
        </w:rPr>
        <w:t xml:space="preserve">A Thesis Submitted in Partial Fulfilment </w:t>
      </w:r>
    </w:p>
    <w:p w14:paraId="4BB640FF" w14:textId="5C421361" w:rsidR="002D4C81" w:rsidRDefault="002D4C81" w:rsidP="002D4C81">
      <w:pPr>
        <w:jc w:val="center"/>
        <w:rPr>
          <w:rFonts w:cs="Arial"/>
          <w:sz w:val="28"/>
          <w:szCs w:val="28"/>
        </w:rPr>
      </w:pPr>
      <w:r>
        <w:rPr>
          <w:rFonts w:cs="Arial"/>
          <w:sz w:val="28"/>
          <w:szCs w:val="28"/>
        </w:rPr>
        <w:t xml:space="preserve">of the requirements for the </w:t>
      </w:r>
    </w:p>
    <w:p w14:paraId="6DEE5CA8" w14:textId="5AF7DD74" w:rsidR="002D4C81" w:rsidRDefault="002D4C81" w:rsidP="002D4C81">
      <w:pPr>
        <w:jc w:val="center"/>
        <w:rPr>
          <w:rFonts w:cs="Arial"/>
          <w:sz w:val="28"/>
          <w:szCs w:val="28"/>
        </w:rPr>
      </w:pPr>
      <w:r>
        <w:rPr>
          <w:rFonts w:cs="Arial"/>
          <w:sz w:val="28"/>
          <w:szCs w:val="28"/>
        </w:rPr>
        <w:t xml:space="preserve">Degree of </w:t>
      </w:r>
    </w:p>
    <w:p w14:paraId="71F78BF2" w14:textId="2722737B" w:rsidR="002D4C81" w:rsidRDefault="002D4C81" w:rsidP="002D4C81">
      <w:pPr>
        <w:jc w:val="center"/>
        <w:rPr>
          <w:rFonts w:cs="Arial"/>
          <w:sz w:val="28"/>
          <w:szCs w:val="28"/>
        </w:rPr>
      </w:pPr>
      <w:r w:rsidRPr="00D3110E">
        <w:rPr>
          <w:rFonts w:cs="Arial"/>
          <w:sz w:val="28"/>
          <w:szCs w:val="28"/>
        </w:rPr>
        <w:t>Master of Science in Data Analytics</w:t>
      </w:r>
    </w:p>
    <w:p w14:paraId="6FB4F37F" w14:textId="0BEE49B9" w:rsidR="00D3110E" w:rsidRDefault="00D3110E" w:rsidP="002D4C81">
      <w:pPr>
        <w:jc w:val="center"/>
        <w:rPr>
          <w:rFonts w:cs="Arial"/>
          <w:sz w:val="28"/>
          <w:szCs w:val="28"/>
        </w:rPr>
      </w:pPr>
    </w:p>
    <w:p w14:paraId="4F8EF7FA" w14:textId="77777777" w:rsidR="00D3110E" w:rsidRPr="00D3110E" w:rsidRDefault="00D3110E" w:rsidP="002D4C81">
      <w:pPr>
        <w:jc w:val="center"/>
        <w:rPr>
          <w:rFonts w:cs="Arial"/>
          <w:sz w:val="28"/>
          <w:szCs w:val="28"/>
        </w:rPr>
      </w:pPr>
    </w:p>
    <w:p w14:paraId="17B21224" w14:textId="256EC061" w:rsidR="002D4C81" w:rsidRDefault="002D4C81" w:rsidP="002D4C81">
      <w:pPr>
        <w:rPr>
          <w:rFonts w:cs="Arial"/>
          <w:sz w:val="28"/>
          <w:szCs w:val="28"/>
        </w:rPr>
      </w:pPr>
    </w:p>
    <w:p w14:paraId="24D6FFCA" w14:textId="0513FDC5" w:rsidR="002D4C81" w:rsidRDefault="002D4C81" w:rsidP="002D4C81">
      <w:pPr>
        <w:jc w:val="center"/>
        <w:rPr>
          <w:rFonts w:cs="Arial"/>
          <w:sz w:val="28"/>
          <w:szCs w:val="28"/>
        </w:rPr>
      </w:pPr>
      <w:r>
        <w:rPr>
          <w:rFonts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cs="Arial"/>
          <w:sz w:val="28"/>
          <w:szCs w:val="28"/>
        </w:rPr>
      </w:pPr>
    </w:p>
    <w:p w14:paraId="7817E689" w14:textId="067CD22C" w:rsidR="002D4C81" w:rsidRDefault="00E079B5" w:rsidP="002D4C81">
      <w:pPr>
        <w:jc w:val="center"/>
        <w:rPr>
          <w:rFonts w:cs="Arial"/>
          <w:sz w:val="28"/>
          <w:szCs w:val="28"/>
        </w:rPr>
      </w:pPr>
      <w:r>
        <w:rPr>
          <w:rFonts w:cs="Arial"/>
          <w:sz w:val="28"/>
          <w:szCs w:val="28"/>
        </w:rPr>
        <w:t>May</w:t>
      </w:r>
      <w:r w:rsidR="002D4C81">
        <w:rPr>
          <w:rFonts w:cs="Arial"/>
          <w:sz w:val="28"/>
          <w:szCs w:val="28"/>
        </w:rPr>
        <w:t xml:space="preserve"> 202</w:t>
      </w:r>
      <w:r>
        <w:rPr>
          <w:rFonts w:cs="Arial"/>
          <w:sz w:val="28"/>
          <w:szCs w:val="28"/>
        </w:rPr>
        <w:t>4</w:t>
      </w:r>
    </w:p>
    <w:p w14:paraId="0D6987AE" w14:textId="2486C7CC" w:rsidR="002D4C81" w:rsidRDefault="002D4C81" w:rsidP="002D4C81">
      <w:pPr>
        <w:jc w:val="center"/>
        <w:rPr>
          <w:rFonts w:cs="Arial"/>
          <w:sz w:val="28"/>
          <w:szCs w:val="28"/>
        </w:rPr>
      </w:pPr>
    </w:p>
    <w:p w14:paraId="61ABAFAE" w14:textId="700EFCCB" w:rsidR="002D4C81" w:rsidRDefault="002D4C81" w:rsidP="002D4C81">
      <w:pPr>
        <w:jc w:val="center"/>
        <w:rPr>
          <w:rFonts w:cs="Arial"/>
          <w:sz w:val="28"/>
          <w:szCs w:val="28"/>
        </w:rPr>
      </w:pPr>
    </w:p>
    <w:p w14:paraId="0A04E4D8" w14:textId="78CBF7ED" w:rsidR="00D3110E" w:rsidRDefault="00D3110E" w:rsidP="002D4C81">
      <w:pPr>
        <w:jc w:val="center"/>
        <w:rPr>
          <w:rFonts w:cs="Arial"/>
          <w:sz w:val="28"/>
          <w:szCs w:val="28"/>
        </w:rPr>
      </w:pPr>
    </w:p>
    <w:p w14:paraId="43F3278C" w14:textId="2A82B426" w:rsidR="00D3110E" w:rsidRDefault="00D3110E" w:rsidP="002D4C81">
      <w:pPr>
        <w:jc w:val="center"/>
        <w:rPr>
          <w:rFonts w:cs="Arial"/>
          <w:sz w:val="28"/>
          <w:szCs w:val="28"/>
        </w:rPr>
      </w:pPr>
      <w:r>
        <w:rPr>
          <w:rFonts w:cs="Arial"/>
          <w:sz w:val="28"/>
          <w:szCs w:val="28"/>
        </w:rPr>
        <w:lastRenderedPageBreak/>
        <w:t xml:space="preserve">Supervisor: </w:t>
      </w:r>
    </w:p>
    <w:p w14:paraId="681DAE2A" w14:textId="77777777" w:rsidR="001A463E" w:rsidRDefault="001A463E" w:rsidP="002D4C81">
      <w:pPr>
        <w:jc w:val="center"/>
        <w:rPr>
          <w:rFonts w:cs="Arial"/>
          <w:sz w:val="28"/>
          <w:szCs w:val="28"/>
        </w:rPr>
      </w:pPr>
    </w:p>
    <w:p w14:paraId="47C74BE5" w14:textId="77777777" w:rsidR="001A463E" w:rsidRDefault="001A463E" w:rsidP="002D4C81">
      <w:pPr>
        <w:jc w:val="center"/>
        <w:rPr>
          <w:rFonts w:cs="Arial"/>
          <w:sz w:val="28"/>
          <w:szCs w:val="28"/>
        </w:rPr>
      </w:pPr>
    </w:p>
    <w:p w14:paraId="6DEA2C65" w14:textId="77777777" w:rsidR="001A463E" w:rsidRDefault="001A463E" w:rsidP="002D4C81">
      <w:pPr>
        <w:jc w:val="center"/>
        <w:rPr>
          <w:rFonts w:cs="Arial"/>
          <w:sz w:val="28"/>
          <w:szCs w:val="28"/>
        </w:rPr>
      </w:pPr>
    </w:p>
    <w:p w14:paraId="23C674A2" w14:textId="77777777" w:rsidR="001A463E" w:rsidRDefault="001A463E" w:rsidP="002D4C81">
      <w:pPr>
        <w:jc w:val="center"/>
        <w:rPr>
          <w:rFonts w:cs="Arial"/>
          <w:sz w:val="28"/>
          <w:szCs w:val="28"/>
        </w:rPr>
      </w:pPr>
    </w:p>
    <w:p w14:paraId="1F7D3BA0" w14:textId="77777777" w:rsidR="001A463E" w:rsidRDefault="001A463E" w:rsidP="002D4C81">
      <w:pPr>
        <w:jc w:val="center"/>
        <w:rPr>
          <w:rFonts w:cs="Arial"/>
          <w:sz w:val="28"/>
          <w:szCs w:val="28"/>
        </w:rPr>
      </w:pPr>
    </w:p>
    <w:sdt>
      <w:sdtPr>
        <w:rPr>
          <w:rFonts w:ascii="Arial" w:eastAsiaTheme="minorHAnsi" w:hAnsi="Arial" w:cstheme="minorBidi"/>
          <w:b w:val="0"/>
          <w:bCs w:val="0"/>
          <w:color w:val="auto"/>
          <w:sz w:val="24"/>
          <w:szCs w:val="22"/>
          <w:lang w:val="en-IE"/>
        </w:rPr>
        <w:id w:val="566686191"/>
        <w:docPartObj>
          <w:docPartGallery w:val="Table of Contents"/>
          <w:docPartUnique/>
        </w:docPartObj>
      </w:sdtPr>
      <w:sdtEndPr>
        <w:rPr>
          <w:rFonts w:eastAsia="Times New Roman" w:cs="Times New Roman"/>
          <w:noProof/>
          <w:szCs w:val="24"/>
        </w:rPr>
      </w:sdtEndPr>
      <w:sdtContent>
        <w:p w14:paraId="4317F714" w14:textId="309D7123" w:rsidR="005F1896" w:rsidRDefault="005F1896">
          <w:pPr>
            <w:pStyle w:val="TOCHeading"/>
          </w:pPr>
          <w:r>
            <w:t>Table of Contents</w:t>
          </w:r>
        </w:p>
        <w:p w14:paraId="299B60E8" w14:textId="675070CE" w:rsidR="001D6901" w:rsidRDefault="00D3603E">
          <w:pPr>
            <w:pStyle w:val="TOC1"/>
            <w:tabs>
              <w:tab w:val="right" w:leader="hyphen" w:pos="9016"/>
            </w:tabs>
            <w:rPr>
              <w:rFonts w:asciiTheme="minorHAnsi" w:eastAsiaTheme="minorEastAsia" w:hAnsiTheme="minorHAnsi" w:cstheme="minorBidi"/>
              <w:b w:val="0"/>
              <w:bCs w:val="0"/>
              <w:caps w:val="0"/>
              <w:noProof/>
              <w:kern w:val="2"/>
              <w14:ligatures w14:val="standardContextual"/>
            </w:rPr>
          </w:pPr>
          <w:r>
            <w:rPr>
              <w:rFonts w:asciiTheme="minorHAnsi" w:hAnsiTheme="minorHAnsi" w:cstheme="minorHAnsi"/>
              <w:caps w:val="0"/>
              <w:sz w:val="22"/>
              <w:u w:val="single"/>
            </w:rPr>
            <w:fldChar w:fldCharType="begin"/>
          </w:r>
          <w:r>
            <w:rPr>
              <w:rFonts w:asciiTheme="minorHAnsi" w:hAnsiTheme="minorHAnsi" w:cstheme="minorHAnsi"/>
              <w:caps w:val="0"/>
              <w:sz w:val="22"/>
              <w:u w:val="single"/>
            </w:rPr>
            <w:instrText xml:space="preserve"> TOC \o "1-3" \h \z \u </w:instrText>
          </w:r>
          <w:r>
            <w:rPr>
              <w:rFonts w:asciiTheme="minorHAnsi" w:hAnsiTheme="minorHAnsi" w:cstheme="minorHAnsi"/>
              <w:caps w:val="0"/>
              <w:sz w:val="22"/>
              <w:u w:val="single"/>
            </w:rPr>
            <w:fldChar w:fldCharType="separate"/>
          </w:r>
          <w:hyperlink w:anchor="_Toc165916774" w:history="1">
            <w:r w:rsidR="001D6901" w:rsidRPr="00943CE4">
              <w:rPr>
                <w:rStyle w:val="Hyperlink"/>
                <w:noProof/>
              </w:rPr>
              <w:t>Table of Figures</w:t>
            </w:r>
            <w:r w:rsidR="001D6901">
              <w:rPr>
                <w:noProof/>
                <w:webHidden/>
              </w:rPr>
              <w:tab/>
            </w:r>
            <w:r w:rsidR="001D6901">
              <w:rPr>
                <w:noProof/>
                <w:webHidden/>
              </w:rPr>
              <w:fldChar w:fldCharType="begin"/>
            </w:r>
            <w:r w:rsidR="001D6901">
              <w:rPr>
                <w:noProof/>
                <w:webHidden/>
              </w:rPr>
              <w:instrText xml:space="preserve"> PAGEREF _Toc165916774 \h </w:instrText>
            </w:r>
            <w:r w:rsidR="001D6901">
              <w:rPr>
                <w:noProof/>
                <w:webHidden/>
              </w:rPr>
            </w:r>
            <w:r w:rsidR="001D6901">
              <w:rPr>
                <w:noProof/>
                <w:webHidden/>
              </w:rPr>
              <w:fldChar w:fldCharType="separate"/>
            </w:r>
            <w:r w:rsidR="001D6901">
              <w:rPr>
                <w:noProof/>
                <w:webHidden/>
              </w:rPr>
              <w:t>3</w:t>
            </w:r>
            <w:r w:rsidR="001D6901">
              <w:rPr>
                <w:noProof/>
                <w:webHidden/>
              </w:rPr>
              <w:fldChar w:fldCharType="end"/>
            </w:r>
          </w:hyperlink>
        </w:p>
        <w:p w14:paraId="48E17F05" w14:textId="654BEFC5"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5" w:history="1">
            <w:r w:rsidRPr="00943CE4">
              <w:rPr>
                <w:rStyle w:val="Hyperlink"/>
                <w:noProof/>
              </w:rPr>
              <w:t>Table of Tables</w:t>
            </w:r>
            <w:r>
              <w:rPr>
                <w:noProof/>
                <w:webHidden/>
              </w:rPr>
              <w:tab/>
            </w:r>
            <w:r>
              <w:rPr>
                <w:noProof/>
                <w:webHidden/>
              </w:rPr>
              <w:fldChar w:fldCharType="begin"/>
            </w:r>
            <w:r>
              <w:rPr>
                <w:noProof/>
                <w:webHidden/>
              </w:rPr>
              <w:instrText xml:space="preserve"> PAGEREF _Toc165916775 \h </w:instrText>
            </w:r>
            <w:r>
              <w:rPr>
                <w:noProof/>
                <w:webHidden/>
              </w:rPr>
            </w:r>
            <w:r>
              <w:rPr>
                <w:noProof/>
                <w:webHidden/>
              </w:rPr>
              <w:fldChar w:fldCharType="separate"/>
            </w:r>
            <w:r>
              <w:rPr>
                <w:noProof/>
                <w:webHidden/>
              </w:rPr>
              <w:t>3</w:t>
            </w:r>
            <w:r>
              <w:rPr>
                <w:noProof/>
                <w:webHidden/>
              </w:rPr>
              <w:fldChar w:fldCharType="end"/>
            </w:r>
          </w:hyperlink>
        </w:p>
        <w:p w14:paraId="0DD2BB63" w14:textId="0AA40DBA"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6" w:history="1">
            <w:r w:rsidRPr="00943CE4">
              <w:rPr>
                <w:rStyle w:val="Hyperlink"/>
                <w:noProof/>
              </w:rPr>
              <w:t>Abstract</w:t>
            </w:r>
            <w:r>
              <w:rPr>
                <w:noProof/>
                <w:webHidden/>
              </w:rPr>
              <w:tab/>
            </w:r>
            <w:r>
              <w:rPr>
                <w:noProof/>
                <w:webHidden/>
              </w:rPr>
              <w:fldChar w:fldCharType="begin"/>
            </w:r>
            <w:r>
              <w:rPr>
                <w:noProof/>
                <w:webHidden/>
              </w:rPr>
              <w:instrText xml:space="preserve"> PAGEREF _Toc165916776 \h </w:instrText>
            </w:r>
            <w:r>
              <w:rPr>
                <w:noProof/>
                <w:webHidden/>
              </w:rPr>
            </w:r>
            <w:r>
              <w:rPr>
                <w:noProof/>
                <w:webHidden/>
              </w:rPr>
              <w:fldChar w:fldCharType="separate"/>
            </w:r>
            <w:r>
              <w:rPr>
                <w:noProof/>
                <w:webHidden/>
              </w:rPr>
              <w:t>3</w:t>
            </w:r>
            <w:r>
              <w:rPr>
                <w:noProof/>
                <w:webHidden/>
              </w:rPr>
              <w:fldChar w:fldCharType="end"/>
            </w:r>
          </w:hyperlink>
        </w:p>
        <w:p w14:paraId="686B6CE6" w14:textId="48A5F332"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7" w:history="1">
            <w:r w:rsidRPr="00943CE4">
              <w:rPr>
                <w:rStyle w:val="Hyperlink"/>
                <w:noProof/>
              </w:rPr>
              <w:t>Chapter 1: Introduction</w:t>
            </w:r>
            <w:r>
              <w:rPr>
                <w:noProof/>
                <w:webHidden/>
              </w:rPr>
              <w:tab/>
            </w:r>
            <w:r>
              <w:rPr>
                <w:noProof/>
                <w:webHidden/>
              </w:rPr>
              <w:fldChar w:fldCharType="begin"/>
            </w:r>
            <w:r>
              <w:rPr>
                <w:noProof/>
                <w:webHidden/>
              </w:rPr>
              <w:instrText xml:space="preserve"> PAGEREF _Toc165916777 \h </w:instrText>
            </w:r>
            <w:r>
              <w:rPr>
                <w:noProof/>
                <w:webHidden/>
              </w:rPr>
            </w:r>
            <w:r>
              <w:rPr>
                <w:noProof/>
                <w:webHidden/>
              </w:rPr>
              <w:fldChar w:fldCharType="separate"/>
            </w:r>
            <w:r>
              <w:rPr>
                <w:noProof/>
                <w:webHidden/>
              </w:rPr>
              <w:t>3</w:t>
            </w:r>
            <w:r>
              <w:rPr>
                <w:noProof/>
                <w:webHidden/>
              </w:rPr>
              <w:fldChar w:fldCharType="end"/>
            </w:r>
          </w:hyperlink>
        </w:p>
        <w:p w14:paraId="7C3DACA3" w14:textId="76BE9D0E"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8" w:history="1">
            <w:r w:rsidRPr="00943CE4">
              <w:rPr>
                <w:rStyle w:val="Hyperlink"/>
                <w:noProof/>
              </w:rPr>
              <w:t>Chapter 2: Research Design</w:t>
            </w:r>
            <w:r>
              <w:rPr>
                <w:noProof/>
                <w:webHidden/>
              </w:rPr>
              <w:tab/>
            </w:r>
            <w:r>
              <w:rPr>
                <w:noProof/>
                <w:webHidden/>
              </w:rPr>
              <w:fldChar w:fldCharType="begin"/>
            </w:r>
            <w:r>
              <w:rPr>
                <w:noProof/>
                <w:webHidden/>
              </w:rPr>
              <w:instrText xml:space="preserve"> PAGEREF _Toc165916778 \h </w:instrText>
            </w:r>
            <w:r>
              <w:rPr>
                <w:noProof/>
                <w:webHidden/>
              </w:rPr>
            </w:r>
            <w:r>
              <w:rPr>
                <w:noProof/>
                <w:webHidden/>
              </w:rPr>
              <w:fldChar w:fldCharType="separate"/>
            </w:r>
            <w:r>
              <w:rPr>
                <w:noProof/>
                <w:webHidden/>
              </w:rPr>
              <w:t>4</w:t>
            </w:r>
            <w:r>
              <w:rPr>
                <w:noProof/>
                <w:webHidden/>
              </w:rPr>
              <w:fldChar w:fldCharType="end"/>
            </w:r>
          </w:hyperlink>
        </w:p>
        <w:p w14:paraId="6514D76F" w14:textId="18A8F6F4"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79" w:history="1">
            <w:r w:rsidRPr="00943CE4">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_Toc165916779 \h </w:instrText>
            </w:r>
            <w:r>
              <w:rPr>
                <w:noProof/>
                <w:webHidden/>
              </w:rPr>
            </w:r>
            <w:r>
              <w:rPr>
                <w:noProof/>
                <w:webHidden/>
              </w:rPr>
              <w:fldChar w:fldCharType="separate"/>
            </w:r>
            <w:r>
              <w:rPr>
                <w:noProof/>
                <w:webHidden/>
              </w:rPr>
              <w:t>4</w:t>
            </w:r>
            <w:r>
              <w:rPr>
                <w:noProof/>
                <w:webHidden/>
              </w:rPr>
              <w:fldChar w:fldCharType="end"/>
            </w:r>
          </w:hyperlink>
        </w:p>
        <w:p w14:paraId="6B999EA7" w14:textId="2C178352"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80" w:history="1">
            <w:r w:rsidRPr="00943CE4">
              <w:rPr>
                <w:rStyle w:val="Hyperlink"/>
                <w:noProof/>
              </w:rPr>
              <w:t>Primary Data</w:t>
            </w:r>
            <w:r>
              <w:rPr>
                <w:noProof/>
                <w:webHidden/>
              </w:rPr>
              <w:tab/>
            </w:r>
            <w:r>
              <w:rPr>
                <w:noProof/>
                <w:webHidden/>
              </w:rPr>
              <w:fldChar w:fldCharType="begin"/>
            </w:r>
            <w:r>
              <w:rPr>
                <w:noProof/>
                <w:webHidden/>
              </w:rPr>
              <w:instrText xml:space="preserve"> PAGEREF _Toc165916780 \h </w:instrText>
            </w:r>
            <w:r>
              <w:rPr>
                <w:noProof/>
                <w:webHidden/>
              </w:rPr>
            </w:r>
            <w:r>
              <w:rPr>
                <w:noProof/>
                <w:webHidden/>
              </w:rPr>
              <w:fldChar w:fldCharType="separate"/>
            </w:r>
            <w:r>
              <w:rPr>
                <w:noProof/>
                <w:webHidden/>
              </w:rPr>
              <w:t>5</w:t>
            </w:r>
            <w:r>
              <w:rPr>
                <w:noProof/>
                <w:webHidden/>
              </w:rPr>
              <w:fldChar w:fldCharType="end"/>
            </w:r>
          </w:hyperlink>
        </w:p>
        <w:p w14:paraId="7F686AFE" w14:textId="653AC17D"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1" w:history="1">
            <w:r w:rsidRPr="00943CE4">
              <w:rPr>
                <w:rStyle w:val="Hyperlink"/>
                <w:noProof/>
              </w:rPr>
              <w:t>Model Selection</w:t>
            </w:r>
            <w:r>
              <w:rPr>
                <w:noProof/>
                <w:webHidden/>
              </w:rPr>
              <w:tab/>
            </w:r>
            <w:r>
              <w:rPr>
                <w:noProof/>
                <w:webHidden/>
              </w:rPr>
              <w:fldChar w:fldCharType="begin"/>
            </w:r>
            <w:r>
              <w:rPr>
                <w:noProof/>
                <w:webHidden/>
              </w:rPr>
              <w:instrText xml:space="preserve"> PAGEREF _Toc165916781 \h </w:instrText>
            </w:r>
            <w:r>
              <w:rPr>
                <w:noProof/>
                <w:webHidden/>
              </w:rPr>
            </w:r>
            <w:r>
              <w:rPr>
                <w:noProof/>
                <w:webHidden/>
              </w:rPr>
              <w:fldChar w:fldCharType="separate"/>
            </w:r>
            <w:r>
              <w:rPr>
                <w:noProof/>
                <w:webHidden/>
              </w:rPr>
              <w:t>6</w:t>
            </w:r>
            <w:r>
              <w:rPr>
                <w:noProof/>
                <w:webHidden/>
              </w:rPr>
              <w:fldChar w:fldCharType="end"/>
            </w:r>
          </w:hyperlink>
        </w:p>
        <w:p w14:paraId="63DD9BEA" w14:textId="6955D02E"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2" w:history="1">
            <w:r w:rsidRPr="00943CE4">
              <w:rPr>
                <w:rStyle w:val="Hyperlink"/>
                <w:noProof/>
              </w:rPr>
              <w:t>Problem Identification and Clarification</w:t>
            </w:r>
            <w:r>
              <w:rPr>
                <w:noProof/>
                <w:webHidden/>
              </w:rPr>
              <w:tab/>
            </w:r>
            <w:r>
              <w:rPr>
                <w:noProof/>
                <w:webHidden/>
              </w:rPr>
              <w:fldChar w:fldCharType="begin"/>
            </w:r>
            <w:r>
              <w:rPr>
                <w:noProof/>
                <w:webHidden/>
              </w:rPr>
              <w:instrText xml:space="preserve"> PAGEREF _Toc165916782 \h </w:instrText>
            </w:r>
            <w:r>
              <w:rPr>
                <w:noProof/>
                <w:webHidden/>
              </w:rPr>
            </w:r>
            <w:r>
              <w:rPr>
                <w:noProof/>
                <w:webHidden/>
              </w:rPr>
              <w:fldChar w:fldCharType="separate"/>
            </w:r>
            <w:r>
              <w:rPr>
                <w:noProof/>
                <w:webHidden/>
              </w:rPr>
              <w:t>6</w:t>
            </w:r>
            <w:r>
              <w:rPr>
                <w:noProof/>
                <w:webHidden/>
              </w:rPr>
              <w:fldChar w:fldCharType="end"/>
            </w:r>
          </w:hyperlink>
        </w:p>
        <w:p w14:paraId="47B353C6" w14:textId="4A4CF0C7"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83" w:history="1">
            <w:r w:rsidRPr="00943CE4">
              <w:rPr>
                <w:rStyle w:val="Hyperlink"/>
                <w:noProof/>
              </w:rPr>
              <w:t>Ethical considerations:</w:t>
            </w:r>
            <w:r>
              <w:rPr>
                <w:noProof/>
                <w:webHidden/>
              </w:rPr>
              <w:tab/>
            </w:r>
            <w:r>
              <w:rPr>
                <w:noProof/>
                <w:webHidden/>
              </w:rPr>
              <w:fldChar w:fldCharType="begin"/>
            </w:r>
            <w:r>
              <w:rPr>
                <w:noProof/>
                <w:webHidden/>
              </w:rPr>
              <w:instrText xml:space="preserve"> PAGEREF _Toc165916783 \h </w:instrText>
            </w:r>
            <w:r>
              <w:rPr>
                <w:noProof/>
                <w:webHidden/>
              </w:rPr>
            </w:r>
            <w:r>
              <w:rPr>
                <w:noProof/>
                <w:webHidden/>
              </w:rPr>
              <w:fldChar w:fldCharType="separate"/>
            </w:r>
            <w:r>
              <w:rPr>
                <w:noProof/>
                <w:webHidden/>
              </w:rPr>
              <w:t>6</w:t>
            </w:r>
            <w:r>
              <w:rPr>
                <w:noProof/>
                <w:webHidden/>
              </w:rPr>
              <w:fldChar w:fldCharType="end"/>
            </w:r>
          </w:hyperlink>
        </w:p>
        <w:p w14:paraId="45A19EC2" w14:textId="100FE777"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84" w:history="1">
            <w:r w:rsidRPr="00943CE4">
              <w:rPr>
                <w:rStyle w:val="Hyperlink"/>
                <w:noProof/>
              </w:rPr>
              <w:t xml:space="preserve">Chapter 3: Literature Review  </w:t>
            </w:r>
            <w:r w:rsidRPr="00943CE4">
              <w:rPr>
                <w:rStyle w:val="Hyperlink"/>
                <w:noProof/>
                <w:highlight w:val="yellow"/>
              </w:rPr>
              <w:t>[extract from last semester proposal &gt; need to be adjusted!!]</w:t>
            </w:r>
            <w:r>
              <w:rPr>
                <w:noProof/>
                <w:webHidden/>
              </w:rPr>
              <w:tab/>
            </w:r>
            <w:r>
              <w:rPr>
                <w:noProof/>
                <w:webHidden/>
              </w:rPr>
              <w:fldChar w:fldCharType="begin"/>
            </w:r>
            <w:r>
              <w:rPr>
                <w:noProof/>
                <w:webHidden/>
              </w:rPr>
              <w:instrText xml:space="preserve"> PAGEREF _Toc165916784 \h </w:instrText>
            </w:r>
            <w:r>
              <w:rPr>
                <w:noProof/>
                <w:webHidden/>
              </w:rPr>
            </w:r>
            <w:r>
              <w:rPr>
                <w:noProof/>
                <w:webHidden/>
              </w:rPr>
              <w:fldChar w:fldCharType="separate"/>
            </w:r>
            <w:r>
              <w:rPr>
                <w:noProof/>
                <w:webHidden/>
              </w:rPr>
              <w:t>7</w:t>
            </w:r>
            <w:r>
              <w:rPr>
                <w:noProof/>
                <w:webHidden/>
              </w:rPr>
              <w:fldChar w:fldCharType="end"/>
            </w:r>
          </w:hyperlink>
        </w:p>
        <w:p w14:paraId="64544B6C" w14:textId="3BBE73AF"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85" w:history="1">
            <w:r w:rsidRPr="00943CE4">
              <w:rPr>
                <w:rStyle w:val="Hyperlink"/>
                <w:noProof/>
              </w:rPr>
              <w:t>Time Series and Commodity price prediction</w:t>
            </w:r>
            <w:r>
              <w:rPr>
                <w:noProof/>
                <w:webHidden/>
              </w:rPr>
              <w:tab/>
            </w:r>
            <w:r>
              <w:rPr>
                <w:noProof/>
                <w:webHidden/>
              </w:rPr>
              <w:fldChar w:fldCharType="begin"/>
            </w:r>
            <w:r>
              <w:rPr>
                <w:noProof/>
                <w:webHidden/>
              </w:rPr>
              <w:instrText xml:space="preserve"> PAGEREF _Toc165916785 \h </w:instrText>
            </w:r>
            <w:r>
              <w:rPr>
                <w:noProof/>
                <w:webHidden/>
              </w:rPr>
            </w:r>
            <w:r>
              <w:rPr>
                <w:noProof/>
                <w:webHidden/>
              </w:rPr>
              <w:fldChar w:fldCharType="separate"/>
            </w:r>
            <w:r>
              <w:rPr>
                <w:noProof/>
                <w:webHidden/>
              </w:rPr>
              <w:t>10</w:t>
            </w:r>
            <w:r>
              <w:rPr>
                <w:noProof/>
                <w:webHidden/>
              </w:rPr>
              <w:fldChar w:fldCharType="end"/>
            </w:r>
          </w:hyperlink>
        </w:p>
        <w:p w14:paraId="10DE4B00" w14:textId="4C4011E3"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6" w:history="1">
            <w:r w:rsidRPr="00943CE4">
              <w:rPr>
                <w:rStyle w:val="Hyperlink"/>
                <w:noProof/>
              </w:rPr>
              <w:t>Time Series Components</w:t>
            </w:r>
            <w:r>
              <w:rPr>
                <w:noProof/>
                <w:webHidden/>
              </w:rPr>
              <w:tab/>
            </w:r>
            <w:r>
              <w:rPr>
                <w:noProof/>
                <w:webHidden/>
              </w:rPr>
              <w:fldChar w:fldCharType="begin"/>
            </w:r>
            <w:r>
              <w:rPr>
                <w:noProof/>
                <w:webHidden/>
              </w:rPr>
              <w:instrText xml:space="preserve"> PAGEREF _Toc165916786 \h </w:instrText>
            </w:r>
            <w:r>
              <w:rPr>
                <w:noProof/>
                <w:webHidden/>
              </w:rPr>
            </w:r>
            <w:r>
              <w:rPr>
                <w:noProof/>
                <w:webHidden/>
              </w:rPr>
              <w:fldChar w:fldCharType="separate"/>
            </w:r>
            <w:r>
              <w:rPr>
                <w:noProof/>
                <w:webHidden/>
              </w:rPr>
              <w:t>10</w:t>
            </w:r>
            <w:r>
              <w:rPr>
                <w:noProof/>
                <w:webHidden/>
              </w:rPr>
              <w:fldChar w:fldCharType="end"/>
            </w:r>
          </w:hyperlink>
        </w:p>
        <w:p w14:paraId="3AEFED88" w14:textId="64CDFAF9"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7" w:history="1">
            <w:r w:rsidRPr="00943CE4">
              <w:rPr>
                <w:rStyle w:val="Hyperlink"/>
                <w:noProof/>
              </w:rPr>
              <w:t>Benchmarck models</w:t>
            </w:r>
            <w:r>
              <w:rPr>
                <w:noProof/>
                <w:webHidden/>
              </w:rPr>
              <w:tab/>
            </w:r>
            <w:r>
              <w:rPr>
                <w:noProof/>
                <w:webHidden/>
              </w:rPr>
              <w:fldChar w:fldCharType="begin"/>
            </w:r>
            <w:r>
              <w:rPr>
                <w:noProof/>
                <w:webHidden/>
              </w:rPr>
              <w:instrText xml:space="preserve"> PAGEREF _Toc165916787 \h </w:instrText>
            </w:r>
            <w:r>
              <w:rPr>
                <w:noProof/>
                <w:webHidden/>
              </w:rPr>
            </w:r>
            <w:r>
              <w:rPr>
                <w:noProof/>
                <w:webHidden/>
              </w:rPr>
              <w:fldChar w:fldCharType="separate"/>
            </w:r>
            <w:r>
              <w:rPr>
                <w:noProof/>
                <w:webHidden/>
              </w:rPr>
              <w:t>11</w:t>
            </w:r>
            <w:r>
              <w:rPr>
                <w:noProof/>
                <w:webHidden/>
              </w:rPr>
              <w:fldChar w:fldCharType="end"/>
            </w:r>
          </w:hyperlink>
        </w:p>
        <w:p w14:paraId="21784C88" w14:textId="604C42CE"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8" w:history="1">
            <w:r w:rsidRPr="00943CE4">
              <w:rPr>
                <w:rStyle w:val="Hyperlink"/>
                <w:noProof/>
              </w:rPr>
              <w:t>Machine Learning (</w:t>
            </w:r>
            <w:r w:rsidRPr="00943CE4">
              <w:rPr>
                <w:rStyle w:val="Hyperlink"/>
                <w:i/>
                <w:iCs/>
                <w:noProof/>
              </w:rPr>
              <w:t>baseline algorithms/static ML?)</w:t>
            </w:r>
            <w:r>
              <w:rPr>
                <w:noProof/>
                <w:webHidden/>
              </w:rPr>
              <w:tab/>
            </w:r>
            <w:r>
              <w:rPr>
                <w:noProof/>
                <w:webHidden/>
              </w:rPr>
              <w:fldChar w:fldCharType="begin"/>
            </w:r>
            <w:r>
              <w:rPr>
                <w:noProof/>
                <w:webHidden/>
              </w:rPr>
              <w:instrText xml:space="preserve"> PAGEREF _Toc165916788 \h </w:instrText>
            </w:r>
            <w:r>
              <w:rPr>
                <w:noProof/>
                <w:webHidden/>
              </w:rPr>
            </w:r>
            <w:r>
              <w:rPr>
                <w:noProof/>
                <w:webHidden/>
              </w:rPr>
              <w:fldChar w:fldCharType="separate"/>
            </w:r>
            <w:r>
              <w:rPr>
                <w:noProof/>
                <w:webHidden/>
              </w:rPr>
              <w:t>12</w:t>
            </w:r>
            <w:r>
              <w:rPr>
                <w:noProof/>
                <w:webHidden/>
              </w:rPr>
              <w:fldChar w:fldCharType="end"/>
            </w:r>
          </w:hyperlink>
        </w:p>
        <w:p w14:paraId="1F1CB3E2" w14:textId="6F696DEA"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9" w:history="1">
            <w:r w:rsidRPr="00943CE4">
              <w:rPr>
                <w:rStyle w:val="Hyperlink"/>
                <w:noProof/>
              </w:rPr>
              <w:t>Autoregressors (ARMA, ARIMA, SARIMA)</w:t>
            </w:r>
            <w:r>
              <w:rPr>
                <w:noProof/>
                <w:webHidden/>
              </w:rPr>
              <w:tab/>
            </w:r>
            <w:r>
              <w:rPr>
                <w:noProof/>
                <w:webHidden/>
              </w:rPr>
              <w:fldChar w:fldCharType="begin"/>
            </w:r>
            <w:r>
              <w:rPr>
                <w:noProof/>
                <w:webHidden/>
              </w:rPr>
              <w:instrText xml:space="preserve"> PAGEREF _Toc165916789 \h </w:instrText>
            </w:r>
            <w:r>
              <w:rPr>
                <w:noProof/>
                <w:webHidden/>
              </w:rPr>
            </w:r>
            <w:r>
              <w:rPr>
                <w:noProof/>
                <w:webHidden/>
              </w:rPr>
              <w:fldChar w:fldCharType="separate"/>
            </w:r>
            <w:r>
              <w:rPr>
                <w:noProof/>
                <w:webHidden/>
              </w:rPr>
              <w:t>12</w:t>
            </w:r>
            <w:r>
              <w:rPr>
                <w:noProof/>
                <w:webHidden/>
              </w:rPr>
              <w:fldChar w:fldCharType="end"/>
            </w:r>
          </w:hyperlink>
        </w:p>
        <w:p w14:paraId="2B2D9A9A" w14:textId="6A6D9919"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90" w:history="1">
            <w:r w:rsidRPr="00943CE4">
              <w:rPr>
                <w:rStyle w:val="Hyperlink"/>
                <w:noProof/>
              </w:rPr>
              <w:t>Long-Term Short Memory</w:t>
            </w:r>
            <w:r>
              <w:rPr>
                <w:noProof/>
                <w:webHidden/>
              </w:rPr>
              <w:tab/>
            </w:r>
            <w:r>
              <w:rPr>
                <w:noProof/>
                <w:webHidden/>
              </w:rPr>
              <w:fldChar w:fldCharType="begin"/>
            </w:r>
            <w:r>
              <w:rPr>
                <w:noProof/>
                <w:webHidden/>
              </w:rPr>
              <w:instrText xml:space="preserve"> PAGEREF _Toc165916790 \h </w:instrText>
            </w:r>
            <w:r>
              <w:rPr>
                <w:noProof/>
                <w:webHidden/>
              </w:rPr>
            </w:r>
            <w:r>
              <w:rPr>
                <w:noProof/>
                <w:webHidden/>
              </w:rPr>
              <w:fldChar w:fldCharType="separate"/>
            </w:r>
            <w:r>
              <w:rPr>
                <w:noProof/>
                <w:webHidden/>
              </w:rPr>
              <w:t>12</w:t>
            </w:r>
            <w:r>
              <w:rPr>
                <w:noProof/>
                <w:webHidden/>
              </w:rPr>
              <w:fldChar w:fldCharType="end"/>
            </w:r>
          </w:hyperlink>
        </w:p>
        <w:p w14:paraId="0F90D3F3" w14:textId="723C6C00"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91" w:history="1">
            <w:r w:rsidRPr="00943CE4">
              <w:rPr>
                <w:rStyle w:val="Hyperlink"/>
                <w:noProof/>
              </w:rPr>
              <w:t>Chapter 4: Methodology</w:t>
            </w:r>
            <w:r>
              <w:rPr>
                <w:noProof/>
                <w:webHidden/>
              </w:rPr>
              <w:tab/>
            </w:r>
            <w:r>
              <w:rPr>
                <w:noProof/>
                <w:webHidden/>
              </w:rPr>
              <w:fldChar w:fldCharType="begin"/>
            </w:r>
            <w:r>
              <w:rPr>
                <w:noProof/>
                <w:webHidden/>
              </w:rPr>
              <w:instrText xml:space="preserve"> PAGEREF _Toc165916791 \h </w:instrText>
            </w:r>
            <w:r>
              <w:rPr>
                <w:noProof/>
                <w:webHidden/>
              </w:rPr>
            </w:r>
            <w:r>
              <w:rPr>
                <w:noProof/>
                <w:webHidden/>
              </w:rPr>
              <w:fldChar w:fldCharType="separate"/>
            </w:r>
            <w:r>
              <w:rPr>
                <w:noProof/>
                <w:webHidden/>
              </w:rPr>
              <w:t>13</w:t>
            </w:r>
            <w:r>
              <w:rPr>
                <w:noProof/>
                <w:webHidden/>
              </w:rPr>
              <w:fldChar w:fldCharType="end"/>
            </w:r>
          </w:hyperlink>
        </w:p>
        <w:p w14:paraId="421FC820" w14:textId="416518B4"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2" w:history="1">
            <w:r w:rsidRPr="00943CE4">
              <w:rPr>
                <w:rStyle w:val="Hyperlink"/>
                <w:noProof/>
              </w:rPr>
              <w:t>Data Collection -  Secondary Data</w:t>
            </w:r>
            <w:r>
              <w:rPr>
                <w:noProof/>
                <w:webHidden/>
              </w:rPr>
              <w:tab/>
            </w:r>
            <w:r>
              <w:rPr>
                <w:noProof/>
                <w:webHidden/>
              </w:rPr>
              <w:fldChar w:fldCharType="begin"/>
            </w:r>
            <w:r>
              <w:rPr>
                <w:noProof/>
                <w:webHidden/>
              </w:rPr>
              <w:instrText xml:space="preserve"> PAGEREF _Toc165916792 \h </w:instrText>
            </w:r>
            <w:r>
              <w:rPr>
                <w:noProof/>
                <w:webHidden/>
              </w:rPr>
            </w:r>
            <w:r>
              <w:rPr>
                <w:noProof/>
                <w:webHidden/>
              </w:rPr>
              <w:fldChar w:fldCharType="separate"/>
            </w:r>
            <w:r>
              <w:rPr>
                <w:noProof/>
                <w:webHidden/>
              </w:rPr>
              <w:t>13</w:t>
            </w:r>
            <w:r>
              <w:rPr>
                <w:noProof/>
                <w:webHidden/>
              </w:rPr>
              <w:fldChar w:fldCharType="end"/>
            </w:r>
          </w:hyperlink>
        </w:p>
        <w:p w14:paraId="584D4BF7" w14:textId="19BDDF3C"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3" w:history="1">
            <w:r w:rsidRPr="00943CE4">
              <w:rPr>
                <w:rStyle w:val="Hyperlink"/>
                <w:noProof/>
              </w:rPr>
              <w:t>Data Description</w:t>
            </w:r>
            <w:r>
              <w:rPr>
                <w:noProof/>
                <w:webHidden/>
              </w:rPr>
              <w:tab/>
            </w:r>
            <w:r>
              <w:rPr>
                <w:noProof/>
                <w:webHidden/>
              </w:rPr>
              <w:fldChar w:fldCharType="begin"/>
            </w:r>
            <w:r>
              <w:rPr>
                <w:noProof/>
                <w:webHidden/>
              </w:rPr>
              <w:instrText xml:space="preserve"> PAGEREF _Toc165916793 \h </w:instrText>
            </w:r>
            <w:r>
              <w:rPr>
                <w:noProof/>
                <w:webHidden/>
              </w:rPr>
            </w:r>
            <w:r>
              <w:rPr>
                <w:noProof/>
                <w:webHidden/>
              </w:rPr>
              <w:fldChar w:fldCharType="separate"/>
            </w:r>
            <w:r>
              <w:rPr>
                <w:noProof/>
                <w:webHidden/>
              </w:rPr>
              <w:t>15</w:t>
            </w:r>
            <w:r>
              <w:rPr>
                <w:noProof/>
                <w:webHidden/>
              </w:rPr>
              <w:fldChar w:fldCharType="end"/>
            </w:r>
          </w:hyperlink>
        </w:p>
        <w:p w14:paraId="2868227E" w14:textId="6303E2F1"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4" w:history="1">
            <w:r w:rsidRPr="00943CE4">
              <w:rPr>
                <w:rStyle w:val="Hyperlink"/>
                <w:noProof/>
              </w:rPr>
              <w:t>Data pre-processing and EDA</w:t>
            </w:r>
            <w:r>
              <w:rPr>
                <w:noProof/>
                <w:webHidden/>
              </w:rPr>
              <w:tab/>
            </w:r>
            <w:r>
              <w:rPr>
                <w:noProof/>
                <w:webHidden/>
              </w:rPr>
              <w:fldChar w:fldCharType="begin"/>
            </w:r>
            <w:r>
              <w:rPr>
                <w:noProof/>
                <w:webHidden/>
              </w:rPr>
              <w:instrText xml:space="preserve"> PAGEREF _Toc165916794 \h </w:instrText>
            </w:r>
            <w:r>
              <w:rPr>
                <w:noProof/>
                <w:webHidden/>
              </w:rPr>
            </w:r>
            <w:r>
              <w:rPr>
                <w:noProof/>
                <w:webHidden/>
              </w:rPr>
              <w:fldChar w:fldCharType="separate"/>
            </w:r>
            <w:r>
              <w:rPr>
                <w:noProof/>
                <w:webHidden/>
              </w:rPr>
              <w:t>16</w:t>
            </w:r>
            <w:r>
              <w:rPr>
                <w:noProof/>
                <w:webHidden/>
              </w:rPr>
              <w:fldChar w:fldCharType="end"/>
            </w:r>
          </w:hyperlink>
        </w:p>
        <w:p w14:paraId="3DFFF47F" w14:textId="63F844E4"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95" w:history="1">
            <w:r w:rsidRPr="00943CE4">
              <w:rPr>
                <w:rStyle w:val="Hyperlink"/>
                <w:noProof/>
              </w:rPr>
              <w:t>Feature Selection: I-CIP</w:t>
            </w:r>
            <w:r>
              <w:rPr>
                <w:noProof/>
                <w:webHidden/>
              </w:rPr>
              <w:tab/>
            </w:r>
            <w:r>
              <w:rPr>
                <w:noProof/>
                <w:webHidden/>
              </w:rPr>
              <w:fldChar w:fldCharType="begin"/>
            </w:r>
            <w:r>
              <w:rPr>
                <w:noProof/>
                <w:webHidden/>
              </w:rPr>
              <w:instrText xml:space="preserve"> PAGEREF _Toc165916795 \h </w:instrText>
            </w:r>
            <w:r>
              <w:rPr>
                <w:noProof/>
                <w:webHidden/>
              </w:rPr>
            </w:r>
            <w:r>
              <w:rPr>
                <w:noProof/>
                <w:webHidden/>
              </w:rPr>
              <w:fldChar w:fldCharType="separate"/>
            </w:r>
            <w:r>
              <w:rPr>
                <w:noProof/>
                <w:webHidden/>
              </w:rPr>
              <w:t>21</w:t>
            </w:r>
            <w:r>
              <w:rPr>
                <w:noProof/>
                <w:webHidden/>
              </w:rPr>
              <w:fldChar w:fldCharType="end"/>
            </w:r>
          </w:hyperlink>
        </w:p>
        <w:p w14:paraId="1F5372DF" w14:textId="4166457B"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96" w:history="1">
            <w:r w:rsidRPr="00943CE4">
              <w:rPr>
                <w:rStyle w:val="Hyperlink"/>
                <w:noProof/>
              </w:rPr>
              <w:t>Data imputation</w:t>
            </w:r>
            <w:r>
              <w:rPr>
                <w:noProof/>
                <w:webHidden/>
              </w:rPr>
              <w:tab/>
            </w:r>
            <w:r>
              <w:rPr>
                <w:noProof/>
                <w:webHidden/>
              </w:rPr>
              <w:fldChar w:fldCharType="begin"/>
            </w:r>
            <w:r>
              <w:rPr>
                <w:noProof/>
                <w:webHidden/>
              </w:rPr>
              <w:instrText xml:space="preserve"> PAGEREF _Toc165916796 \h </w:instrText>
            </w:r>
            <w:r>
              <w:rPr>
                <w:noProof/>
                <w:webHidden/>
              </w:rPr>
            </w:r>
            <w:r>
              <w:rPr>
                <w:noProof/>
                <w:webHidden/>
              </w:rPr>
              <w:fldChar w:fldCharType="separate"/>
            </w:r>
            <w:r>
              <w:rPr>
                <w:noProof/>
                <w:webHidden/>
              </w:rPr>
              <w:t>22</w:t>
            </w:r>
            <w:r>
              <w:rPr>
                <w:noProof/>
                <w:webHidden/>
              </w:rPr>
              <w:fldChar w:fldCharType="end"/>
            </w:r>
          </w:hyperlink>
        </w:p>
        <w:p w14:paraId="5F6A9A78" w14:textId="15B57AA5"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7" w:history="1">
            <w:r w:rsidRPr="00943CE4">
              <w:rPr>
                <w:rStyle w:val="Hyperlink"/>
                <w:rFonts w:cs="Calibri"/>
                <w:noProof/>
              </w:rPr>
              <w:t>Statistical Tests</w:t>
            </w:r>
            <w:r>
              <w:rPr>
                <w:noProof/>
                <w:webHidden/>
              </w:rPr>
              <w:tab/>
            </w:r>
            <w:r>
              <w:rPr>
                <w:noProof/>
                <w:webHidden/>
              </w:rPr>
              <w:fldChar w:fldCharType="begin"/>
            </w:r>
            <w:r>
              <w:rPr>
                <w:noProof/>
                <w:webHidden/>
              </w:rPr>
              <w:instrText xml:space="preserve"> PAGEREF _Toc165916797 \h </w:instrText>
            </w:r>
            <w:r>
              <w:rPr>
                <w:noProof/>
                <w:webHidden/>
              </w:rPr>
            </w:r>
            <w:r>
              <w:rPr>
                <w:noProof/>
                <w:webHidden/>
              </w:rPr>
              <w:fldChar w:fldCharType="separate"/>
            </w:r>
            <w:r>
              <w:rPr>
                <w:noProof/>
                <w:webHidden/>
              </w:rPr>
              <w:t>24</w:t>
            </w:r>
            <w:r>
              <w:rPr>
                <w:noProof/>
                <w:webHidden/>
              </w:rPr>
              <w:fldChar w:fldCharType="end"/>
            </w:r>
          </w:hyperlink>
        </w:p>
        <w:p w14:paraId="17B4D60C" w14:textId="74733F8C"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98" w:history="1">
            <w:r w:rsidRPr="00943CE4">
              <w:rPr>
                <w:rStyle w:val="Hyperlink"/>
                <w:noProof/>
              </w:rPr>
              <w:t>Chapter 6: Results</w:t>
            </w:r>
            <w:r>
              <w:rPr>
                <w:noProof/>
                <w:webHidden/>
              </w:rPr>
              <w:tab/>
            </w:r>
            <w:r>
              <w:rPr>
                <w:noProof/>
                <w:webHidden/>
              </w:rPr>
              <w:fldChar w:fldCharType="begin"/>
            </w:r>
            <w:r>
              <w:rPr>
                <w:noProof/>
                <w:webHidden/>
              </w:rPr>
              <w:instrText xml:space="preserve"> PAGEREF _Toc165916798 \h </w:instrText>
            </w:r>
            <w:r>
              <w:rPr>
                <w:noProof/>
                <w:webHidden/>
              </w:rPr>
            </w:r>
            <w:r>
              <w:rPr>
                <w:noProof/>
                <w:webHidden/>
              </w:rPr>
              <w:fldChar w:fldCharType="separate"/>
            </w:r>
            <w:r>
              <w:rPr>
                <w:noProof/>
                <w:webHidden/>
              </w:rPr>
              <w:t>24</w:t>
            </w:r>
            <w:r>
              <w:rPr>
                <w:noProof/>
                <w:webHidden/>
              </w:rPr>
              <w:fldChar w:fldCharType="end"/>
            </w:r>
          </w:hyperlink>
        </w:p>
        <w:p w14:paraId="0F8445C8" w14:textId="2CCD15AD"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99" w:history="1">
            <w:r w:rsidRPr="00943CE4">
              <w:rPr>
                <w:rStyle w:val="Hyperlink"/>
                <w:noProof/>
              </w:rPr>
              <w:t>References</w:t>
            </w:r>
            <w:r>
              <w:rPr>
                <w:noProof/>
                <w:webHidden/>
              </w:rPr>
              <w:tab/>
            </w:r>
            <w:r>
              <w:rPr>
                <w:noProof/>
                <w:webHidden/>
              </w:rPr>
              <w:fldChar w:fldCharType="begin"/>
            </w:r>
            <w:r>
              <w:rPr>
                <w:noProof/>
                <w:webHidden/>
              </w:rPr>
              <w:instrText xml:space="preserve"> PAGEREF _Toc165916799 \h </w:instrText>
            </w:r>
            <w:r>
              <w:rPr>
                <w:noProof/>
                <w:webHidden/>
              </w:rPr>
            </w:r>
            <w:r>
              <w:rPr>
                <w:noProof/>
                <w:webHidden/>
              </w:rPr>
              <w:fldChar w:fldCharType="separate"/>
            </w:r>
            <w:r>
              <w:rPr>
                <w:noProof/>
                <w:webHidden/>
              </w:rPr>
              <w:t>26</w:t>
            </w:r>
            <w:r>
              <w:rPr>
                <w:noProof/>
                <w:webHidden/>
              </w:rPr>
              <w:fldChar w:fldCharType="end"/>
            </w:r>
          </w:hyperlink>
        </w:p>
        <w:p w14:paraId="6075BEB4" w14:textId="76DED82C"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800" w:history="1">
            <w:r w:rsidRPr="00943CE4">
              <w:rPr>
                <w:rStyle w:val="Hyperlink"/>
                <w:noProof/>
              </w:rPr>
              <w:t>Appendix</w:t>
            </w:r>
            <w:r>
              <w:rPr>
                <w:noProof/>
                <w:webHidden/>
              </w:rPr>
              <w:tab/>
            </w:r>
            <w:r>
              <w:rPr>
                <w:noProof/>
                <w:webHidden/>
              </w:rPr>
              <w:fldChar w:fldCharType="begin"/>
            </w:r>
            <w:r>
              <w:rPr>
                <w:noProof/>
                <w:webHidden/>
              </w:rPr>
              <w:instrText xml:space="preserve"> PAGEREF _Toc165916800 \h </w:instrText>
            </w:r>
            <w:r>
              <w:rPr>
                <w:noProof/>
                <w:webHidden/>
              </w:rPr>
            </w:r>
            <w:r>
              <w:rPr>
                <w:noProof/>
                <w:webHidden/>
              </w:rPr>
              <w:fldChar w:fldCharType="separate"/>
            </w:r>
            <w:r>
              <w:rPr>
                <w:noProof/>
                <w:webHidden/>
              </w:rPr>
              <w:t>29</w:t>
            </w:r>
            <w:r>
              <w:rPr>
                <w:noProof/>
                <w:webHidden/>
              </w:rPr>
              <w:fldChar w:fldCharType="end"/>
            </w:r>
          </w:hyperlink>
        </w:p>
        <w:p w14:paraId="2021F04F" w14:textId="5189F1E5"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801" w:history="1">
            <w:r w:rsidRPr="00943CE4">
              <w:rPr>
                <w:rStyle w:val="Hyperlink"/>
                <w:noProof/>
              </w:rPr>
              <w:t>Appendix 1:</w:t>
            </w:r>
            <w:r>
              <w:rPr>
                <w:noProof/>
                <w:webHidden/>
              </w:rPr>
              <w:tab/>
            </w:r>
            <w:r>
              <w:rPr>
                <w:noProof/>
                <w:webHidden/>
              </w:rPr>
              <w:fldChar w:fldCharType="begin"/>
            </w:r>
            <w:r>
              <w:rPr>
                <w:noProof/>
                <w:webHidden/>
              </w:rPr>
              <w:instrText xml:space="preserve"> PAGEREF _Toc165916801 \h </w:instrText>
            </w:r>
            <w:r>
              <w:rPr>
                <w:noProof/>
                <w:webHidden/>
              </w:rPr>
            </w:r>
            <w:r>
              <w:rPr>
                <w:noProof/>
                <w:webHidden/>
              </w:rPr>
              <w:fldChar w:fldCharType="separate"/>
            </w:r>
            <w:r>
              <w:rPr>
                <w:noProof/>
                <w:webHidden/>
              </w:rPr>
              <w:t>29</w:t>
            </w:r>
            <w:r>
              <w:rPr>
                <w:noProof/>
                <w:webHidden/>
              </w:rPr>
              <w:fldChar w:fldCharType="end"/>
            </w:r>
          </w:hyperlink>
        </w:p>
        <w:p w14:paraId="096E83A0" w14:textId="510CD646" w:rsidR="005F1896" w:rsidRDefault="00D3603E">
          <w:r>
            <w:rPr>
              <w:rFonts w:asciiTheme="minorHAnsi" w:hAnsiTheme="minorHAnsi" w:cstheme="minorHAnsi"/>
              <w:caps/>
              <w:sz w:val="22"/>
              <w:u w:val="single"/>
            </w:rPr>
            <w:fldChar w:fldCharType="end"/>
          </w:r>
        </w:p>
      </w:sdtContent>
    </w:sdt>
    <w:p w14:paraId="4E0A3761" w14:textId="4EC6378E" w:rsidR="00BF6348" w:rsidRDefault="00BF6348" w:rsidP="005F1896">
      <w:pPr>
        <w:pStyle w:val="Heading1"/>
        <w:jc w:val="both"/>
      </w:pPr>
    </w:p>
    <w:p w14:paraId="700B656B" w14:textId="307AF2D1" w:rsidR="00BF6348" w:rsidRDefault="00BF6348" w:rsidP="005F1896">
      <w:pPr>
        <w:pStyle w:val="Heading1"/>
        <w:jc w:val="both"/>
      </w:pPr>
      <w:bookmarkStart w:id="0" w:name="_Toc165916774"/>
      <w:r>
        <w:t>Table of Figures</w:t>
      </w:r>
      <w:bookmarkEnd w:id="0"/>
    </w:p>
    <w:p w14:paraId="544392A9" w14:textId="57CDB162" w:rsidR="00CC5C53" w:rsidRDefault="00877E66">
      <w:pPr>
        <w:pStyle w:val="TableofFigures"/>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65918029" w:history="1">
        <w:r w:rsidR="00CC5C53" w:rsidRPr="00EB47A9">
          <w:rPr>
            <w:rStyle w:val="Hyperlink"/>
            <w:noProof/>
          </w:rPr>
          <w:t>Figure 1 LSTM Architecture [available at https://www.cs.toronto.edu/~graves/preprint.pdf] pg 32.</w:t>
        </w:r>
        <w:r w:rsidR="00CC5C53">
          <w:rPr>
            <w:noProof/>
            <w:webHidden/>
          </w:rPr>
          <w:tab/>
        </w:r>
        <w:r w:rsidR="00CC5C53">
          <w:rPr>
            <w:noProof/>
            <w:webHidden/>
          </w:rPr>
          <w:fldChar w:fldCharType="begin"/>
        </w:r>
        <w:r w:rsidR="00CC5C53">
          <w:rPr>
            <w:noProof/>
            <w:webHidden/>
          </w:rPr>
          <w:instrText xml:space="preserve"> PAGEREF _Toc165918029 \h </w:instrText>
        </w:r>
        <w:r w:rsidR="00CC5C53">
          <w:rPr>
            <w:noProof/>
            <w:webHidden/>
          </w:rPr>
        </w:r>
        <w:r w:rsidR="00CC5C53">
          <w:rPr>
            <w:noProof/>
            <w:webHidden/>
          </w:rPr>
          <w:fldChar w:fldCharType="separate"/>
        </w:r>
        <w:r w:rsidR="00CC5C53">
          <w:rPr>
            <w:noProof/>
            <w:webHidden/>
          </w:rPr>
          <w:t>13</w:t>
        </w:r>
        <w:r w:rsidR="00CC5C53">
          <w:rPr>
            <w:noProof/>
            <w:webHidden/>
          </w:rPr>
          <w:fldChar w:fldCharType="end"/>
        </w:r>
      </w:hyperlink>
    </w:p>
    <w:p w14:paraId="3F5E3476" w14:textId="4E477B81"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0" w:history="1">
        <w:r w:rsidRPr="00EB47A9">
          <w:rPr>
            <w:rStyle w:val="Hyperlink"/>
            <w:noProof/>
          </w:rPr>
          <w:t>Figure 2 Boxplot of each variable for visualise distribution (elaborated by author)</w:t>
        </w:r>
        <w:r>
          <w:rPr>
            <w:noProof/>
            <w:webHidden/>
          </w:rPr>
          <w:tab/>
        </w:r>
        <w:r>
          <w:rPr>
            <w:noProof/>
            <w:webHidden/>
          </w:rPr>
          <w:fldChar w:fldCharType="begin"/>
        </w:r>
        <w:r>
          <w:rPr>
            <w:noProof/>
            <w:webHidden/>
          </w:rPr>
          <w:instrText xml:space="preserve"> PAGEREF _Toc165918030 \h </w:instrText>
        </w:r>
        <w:r>
          <w:rPr>
            <w:noProof/>
            <w:webHidden/>
          </w:rPr>
        </w:r>
        <w:r>
          <w:rPr>
            <w:noProof/>
            <w:webHidden/>
          </w:rPr>
          <w:fldChar w:fldCharType="separate"/>
        </w:r>
        <w:r>
          <w:rPr>
            <w:noProof/>
            <w:webHidden/>
          </w:rPr>
          <w:t>20</w:t>
        </w:r>
        <w:r>
          <w:rPr>
            <w:noProof/>
            <w:webHidden/>
          </w:rPr>
          <w:fldChar w:fldCharType="end"/>
        </w:r>
      </w:hyperlink>
    </w:p>
    <w:p w14:paraId="1C0F6F42" w14:textId="467C14AF"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1" w:history="1">
        <w:r w:rsidRPr="00EB47A9">
          <w:rPr>
            <w:rStyle w:val="Hyperlink"/>
            <w:noProof/>
          </w:rPr>
          <w:t>Figure 3 Price fluctuations from Feb 2023 to Feb 2024</w:t>
        </w:r>
        <w:r>
          <w:rPr>
            <w:noProof/>
            <w:webHidden/>
          </w:rPr>
          <w:tab/>
        </w:r>
        <w:r>
          <w:rPr>
            <w:noProof/>
            <w:webHidden/>
          </w:rPr>
          <w:fldChar w:fldCharType="begin"/>
        </w:r>
        <w:r>
          <w:rPr>
            <w:noProof/>
            <w:webHidden/>
          </w:rPr>
          <w:instrText xml:space="preserve"> PAGEREF _Toc165918031 \h </w:instrText>
        </w:r>
        <w:r>
          <w:rPr>
            <w:noProof/>
            <w:webHidden/>
          </w:rPr>
        </w:r>
        <w:r>
          <w:rPr>
            <w:noProof/>
            <w:webHidden/>
          </w:rPr>
          <w:fldChar w:fldCharType="separate"/>
        </w:r>
        <w:r>
          <w:rPr>
            <w:noProof/>
            <w:webHidden/>
          </w:rPr>
          <w:t>20</w:t>
        </w:r>
        <w:r>
          <w:rPr>
            <w:noProof/>
            <w:webHidden/>
          </w:rPr>
          <w:fldChar w:fldCharType="end"/>
        </w:r>
      </w:hyperlink>
    </w:p>
    <w:p w14:paraId="172BE908" w14:textId="7CC4F377"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2" w:history="1">
        <w:r w:rsidRPr="00EB47A9">
          <w:rPr>
            <w:rStyle w:val="Hyperlink"/>
            <w:noProof/>
          </w:rPr>
          <w:t>Figure 4 Monthly distributions of values</w:t>
        </w:r>
        <w:r>
          <w:rPr>
            <w:noProof/>
            <w:webHidden/>
          </w:rPr>
          <w:tab/>
        </w:r>
        <w:r>
          <w:rPr>
            <w:noProof/>
            <w:webHidden/>
          </w:rPr>
          <w:fldChar w:fldCharType="begin"/>
        </w:r>
        <w:r>
          <w:rPr>
            <w:noProof/>
            <w:webHidden/>
          </w:rPr>
          <w:instrText xml:space="preserve"> PAGEREF _Toc165918032 \h </w:instrText>
        </w:r>
        <w:r>
          <w:rPr>
            <w:noProof/>
            <w:webHidden/>
          </w:rPr>
        </w:r>
        <w:r>
          <w:rPr>
            <w:noProof/>
            <w:webHidden/>
          </w:rPr>
          <w:fldChar w:fldCharType="separate"/>
        </w:r>
        <w:r>
          <w:rPr>
            <w:noProof/>
            <w:webHidden/>
          </w:rPr>
          <w:t>21</w:t>
        </w:r>
        <w:r>
          <w:rPr>
            <w:noProof/>
            <w:webHidden/>
          </w:rPr>
          <w:fldChar w:fldCharType="end"/>
        </w:r>
      </w:hyperlink>
    </w:p>
    <w:p w14:paraId="0A979846" w14:textId="6218D1DB"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3" w:history="1">
        <w:r w:rsidRPr="00EB47A9">
          <w:rPr>
            <w:rStyle w:val="Hyperlink"/>
            <w:noProof/>
          </w:rPr>
          <w:t>Figure 5 Histogram of distribution (elaborated by author)</w:t>
        </w:r>
        <w:r>
          <w:rPr>
            <w:noProof/>
            <w:webHidden/>
          </w:rPr>
          <w:tab/>
        </w:r>
        <w:r>
          <w:rPr>
            <w:noProof/>
            <w:webHidden/>
          </w:rPr>
          <w:fldChar w:fldCharType="begin"/>
        </w:r>
        <w:r>
          <w:rPr>
            <w:noProof/>
            <w:webHidden/>
          </w:rPr>
          <w:instrText xml:space="preserve"> PAGEREF _Toc165918033 \h </w:instrText>
        </w:r>
        <w:r>
          <w:rPr>
            <w:noProof/>
            <w:webHidden/>
          </w:rPr>
        </w:r>
        <w:r>
          <w:rPr>
            <w:noProof/>
            <w:webHidden/>
          </w:rPr>
          <w:fldChar w:fldCharType="separate"/>
        </w:r>
        <w:r>
          <w:rPr>
            <w:noProof/>
            <w:webHidden/>
          </w:rPr>
          <w:t>22</w:t>
        </w:r>
        <w:r>
          <w:rPr>
            <w:noProof/>
            <w:webHidden/>
          </w:rPr>
          <w:fldChar w:fldCharType="end"/>
        </w:r>
      </w:hyperlink>
    </w:p>
    <w:p w14:paraId="74B96A07" w14:textId="0558600F"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4" w:history="1">
        <w:r w:rsidRPr="00EB47A9">
          <w:rPr>
            <w:rStyle w:val="Hyperlink"/>
            <w:noProof/>
          </w:rPr>
          <w:t>Figure 6 Data interpolation comparison</w:t>
        </w:r>
        <w:r>
          <w:rPr>
            <w:noProof/>
            <w:webHidden/>
          </w:rPr>
          <w:tab/>
        </w:r>
        <w:r>
          <w:rPr>
            <w:noProof/>
            <w:webHidden/>
          </w:rPr>
          <w:fldChar w:fldCharType="begin"/>
        </w:r>
        <w:r>
          <w:rPr>
            <w:noProof/>
            <w:webHidden/>
          </w:rPr>
          <w:instrText xml:space="preserve"> PAGEREF _Toc165918034 \h </w:instrText>
        </w:r>
        <w:r>
          <w:rPr>
            <w:noProof/>
            <w:webHidden/>
          </w:rPr>
        </w:r>
        <w:r>
          <w:rPr>
            <w:noProof/>
            <w:webHidden/>
          </w:rPr>
          <w:fldChar w:fldCharType="separate"/>
        </w:r>
        <w:r>
          <w:rPr>
            <w:noProof/>
            <w:webHidden/>
          </w:rPr>
          <w:t>23</w:t>
        </w:r>
        <w:r>
          <w:rPr>
            <w:noProof/>
            <w:webHidden/>
          </w:rPr>
          <w:fldChar w:fldCharType="end"/>
        </w:r>
      </w:hyperlink>
    </w:p>
    <w:p w14:paraId="0A22CA16" w14:textId="08257C04" w:rsidR="00877E66" w:rsidRPr="00877E66" w:rsidRDefault="00877E66" w:rsidP="00877E66">
      <w:r>
        <w:fldChar w:fldCharType="end"/>
      </w:r>
    </w:p>
    <w:p w14:paraId="2D0D17EC" w14:textId="536A6965" w:rsidR="00BF6348" w:rsidRDefault="00BF6348" w:rsidP="005F1896">
      <w:pPr>
        <w:pStyle w:val="Heading1"/>
        <w:jc w:val="both"/>
      </w:pPr>
      <w:bookmarkStart w:id="1" w:name="_Toc165916775"/>
      <w:r>
        <w:t>Table of Tables</w:t>
      </w:r>
      <w:bookmarkEnd w:id="1"/>
    </w:p>
    <w:p w14:paraId="55BF2EBF" w14:textId="38838446" w:rsidR="0026446A" w:rsidRDefault="00563887">
      <w:pPr>
        <w:pStyle w:val="TableofFigures"/>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\h \z \c "Table" </w:instrText>
      </w:r>
      <w:r>
        <w:fldChar w:fldCharType="separate"/>
      </w:r>
      <w:hyperlink w:anchor="_Toc165918011" w:history="1">
        <w:r w:rsidR="0026446A" w:rsidRPr="000647BC">
          <w:rPr>
            <w:rStyle w:val="Hyperlink"/>
            <w:noProof/>
          </w:rPr>
          <w:t>Table 1 Groups of Coffee of I-CIP</w:t>
        </w:r>
        <w:r w:rsidR="0026446A">
          <w:rPr>
            <w:noProof/>
            <w:webHidden/>
          </w:rPr>
          <w:tab/>
        </w:r>
        <w:r w:rsidR="0026446A">
          <w:rPr>
            <w:noProof/>
            <w:webHidden/>
          </w:rPr>
          <w:fldChar w:fldCharType="begin"/>
        </w:r>
        <w:r w:rsidR="0026446A">
          <w:rPr>
            <w:noProof/>
            <w:webHidden/>
          </w:rPr>
          <w:instrText xml:space="preserve"> PAGEREF _Toc165918011 \h </w:instrText>
        </w:r>
        <w:r w:rsidR="0026446A">
          <w:rPr>
            <w:noProof/>
            <w:webHidden/>
          </w:rPr>
        </w:r>
        <w:r w:rsidR="0026446A">
          <w:rPr>
            <w:noProof/>
            <w:webHidden/>
          </w:rPr>
          <w:fldChar w:fldCharType="separate"/>
        </w:r>
        <w:r w:rsidR="0026446A">
          <w:rPr>
            <w:noProof/>
            <w:webHidden/>
          </w:rPr>
          <w:t>9</w:t>
        </w:r>
        <w:r w:rsidR="0026446A">
          <w:rPr>
            <w:noProof/>
            <w:webHidden/>
          </w:rPr>
          <w:fldChar w:fldCharType="end"/>
        </w:r>
      </w:hyperlink>
    </w:p>
    <w:p w14:paraId="22713E10" w14:textId="669778E1"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2" w:history="1">
        <w:r w:rsidRPr="000647BC">
          <w:rPr>
            <w:rStyle w:val="Hyperlink"/>
            <w:noProof/>
          </w:rPr>
          <w:t>Table 2 Share of global market used for indicator</w:t>
        </w:r>
        <w:r>
          <w:rPr>
            <w:noProof/>
            <w:webHidden/>
          </w:rPr>
          <w:tab/>
        </w:r>
        <w:r>
          <w:rPr>
            <w:noProof/>
            <w:webHidden/>
          </w:rPr>
          <w:fldChar w:fldCharType="begin"/>
        </w:r>
        <w:r>
          <w:rPr>
            <w:noProof/>
            <w:webHidden/>
          </w:rPr>
          <w:instrText xml:space="preserve"> PAGEREF _Toc165918012 \h </w:instrText>
        </w:r>
        <w:r>
          <w:rPr>
            <w:noProof/>
            <w:webHidden/>
          </w:rPr>
        </w:r>
        <w:r>
          <w:rPr>
            <w:noProof/>
            <w:webHidden/>
          </w:rPr>
          <w:fldChar w:fldCharType="separate"/>
        </w:r>
        <w:r>
          <w:rPr>
            <w:noProof/>
            <w:webHidden/>
          </w:rPr>
          <w:t>10</w:t>
        </w:r>
        <w:r>
          <w:rPr>
            <w:noProof/>
            <w:webHidden/>
          </w:rPr>
          <w:fldChar w:fldCharType="end"/>
        </w:r>
      </w:hyperlink>
    </w:p>
    <w:p w14:paraId="6D66BC22" w14:textId="05D5E242"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3" w:history="1">
        <w:r w:rsidRPr="000647BC">
          <w:rPr>
            <w:rStyle w:val="Hyperlink"/>
            <w:noProof/>
          </w:rPr>
          <w:t>Table 3 Heading of Feb23 dataset (elaborated by author)</w:t>
        </w:r>
        <w:r>
          <w:rPr>
            <w:noProof/>
            <w:webHidden/>
          </w:rPr>
          <w:tab/>
        </w:r>
        <w:r>
          <w:rPr>
            <w:noProof/>
            <w:webHidden/>
          </w:rPr>
          <w:fldChar w:fldCharType="begin"/>
        </w:r>
        <w:r>
          <w:rPr>
            <w:noProof/>
            <w:webHidden/>
          </w:rPr>
          <w:instrText xml:space="preserve"> PAGEREF _Toc165918013 \h </w:instrText>
        </w:r>
        <w:r>
          <w:rPr>
            <w:noProof/>
            <w:webHidden/>
          </w:rPr>
        </w:r>
        <w:r>
          <w:rPr>
            <w:noProof/>
            <w:webHidden/>
          </w:rPr>
          <w:fldChar w:fldCharType="separate"/>
        </w:r>
        <w:r>
          <w:rPr>
            <w:noProof/>
            <w:webHidden/>
          </w:rPr>
          <w:t>16</w:t>
        </w:r>
        <w:r>
          <w:rPr>
            <w:noProof/>
            <w:webHidden/>
          </w:rPr>
          <w:fldChar w:fldCharType="end"/>
        </w:r>
      </w:hyperlink>
    </w:p>
    <w:p w14:paraId="194C59C4" w14:textId="4860BCC5"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4" w:history="1">
        <w:r w:rsidRPr="000647BC">
          <w:rPr>
            <w:rStyle w:val="Hyperlink"/>
            <w:noProof/>
          </w:rPr>
          <w:t>Table 4 Heading of June23 data (elaborated by author)</w:t>
        </w:r>
        <w:r>
          <w:rPr>
            <w:noProof/>
            <w:webHidden/>
          </w:rPr>
          <w:tab/>
        </w:r>
        <w:r>
          <w:rPr>
            <w:noProof/>
            <w:webHidden/>
          </w:rPr>
          <w:fldChar w:fldCharType="begin"/>
        </w:r>
        <w:r>
          <w:rPr>
            <w:noProof/>
            <w:webHidden/>
          </w:rPr>
          <w:instrText xml:space="preserve"> PAGEREF _Toc165918014 \h </w:instrText>
        </w:r>
        <w:r>
          <w:rPr>
            <w:noProof/>
            <w:webHidden/>
          </w:rPr>
        </w:r>
        <w:r>
          <w:rPr>
            <w:noProof/>
            <w:webHidden/>
          </w:rPr>
          <w:fldChar w:fldCharType="separate"/>
        </w:r>
        <w:r>
          <w:rPr>
            <w:noProof/>
            <w:webHidden/>
          </w:rPr>
          <w:t>17</w:t>
        </w:r>
        <w:r>
          <w:rPr>
            <w:noProof/>
            <w:webHidden/>
          </w:rPr>
          <w:fldChar w:fldCharType="end"/>
        </w:r>
      </w:hyperlink>
    </w:p>
    <w:p w14:paraId="211C7FF5" w14:textId="0BF91B8D"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5" w:history="1">
        <w:r w:rsidRPr="000647BC">
          <w:rPr>
            <w:rStyle w:val="Hyperlink"/>
            <w:noProof/>
          </w:rPr>
          <w:t>Table 5 Data type transformation from objects to floats (elaborated by author)</w:t>
        </w:r>
        <w:r>
          <w:rPr>
            <w:noProof/>
            <w:webHidden/>
          </w:rPr>
          <w:tab/>
        </w:r>
        <w:r>
          <w:rPr>
            <w:noProof/>
            <w:webHidden/>
          </w:rPr>
          <w:fldChar w:fldCharType="begin"/>
        </w:r>
        <w:r>
          <w:rPr>
            <w:noProof/>
            <w:webHidden/>
          </w:rPr>
          <w:instrText xml:space="preserve"> PAGEREF _Toc165918015 \h </w:instrText>
        </w:r>
        <w:r>
          <w:rPr>
            <w:noProof/>
            <w:webHidden/>
          </w:rPr>
        </w:r>
        <w:r>
          <w:rPr>
            <w:noProof/>
            <w:webHidden/>
          </w:rPr>
          <w:fldChar w:fldCharType="separate"/>
        </w:r>
        <w:r>
          <w:rPr>
            <w:noProof/>
            <w:webHidden/>
          </w:rPr>
          <w:t>18</w:t>
        </w:r>
        <w:r>
          <w:rPr>
            <w:noProof/>
            <w:webHidden/>
          </w:rPr>
          <w:fldChar w:fldCharType="end"/>
        </w:r>
      </w:hyperlink>
    </w:p>
    <w:p w14:paraId="5D65A5FB" w14:textId="5DB21874"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6" w:history="1">
        <w:r w:rsidRPr="000647BC">
          <w:rPr>
            <w:rStyle w:val="Hyperlink"/>
            <w:noProof/>
          </w:rPr>
          <w:t>Table 7 Null values after first merging of monthly datasets</w:t>
        </w:r>
        <w:r>
          <w:rPr>
            <w:noProof/>
            <w:webHidden/>
          </w:rPr>
          <w:tab/>
        </w:r>
        <w:r>
          <w:rPr>
            <w:noProof/>
            <w:webHidden/>
          </w:rPr>
          <w:fldChar w:fldCharType="begin"/>
        </w:r>
        <w:r>
          <w:rPr>
            <w:noProof/>
            <w:webHidden/>
          </w:rPr>
          <w:instrText xml:space="preserve"> PAGEREF _Toc165918016 \h </w:instrText>
        </w:r>
        <w:r>
          <w:rPr>
            <w:noProof/>
            <w:webHidden/>
          </w:rPr>
        </w:r>
        <w:r>
          <w:rPr>
            <w:noProof/>
            <w:webHidden/>
          </w:rPr>
          <w:fldChar w:fldCharType="separate"/>
        </w:r>
        <w:r>
          <w:rPr>
            <w:noProof/>
            <w:webHidden/>
          </w:rPr>
          <w:t>31</w:t>
        </w:r>
        <w:r>
          <w:rPr>
            <w:noProof/>
            <w:webHidden/>
          </w:rPr>
          <w:fldChar w:fldCharType="end"/>
        </w:r>
      </w:hyperlink>
    </w:p>
    <w:p w14:paraId="0BC1827A" w14:textId="1F9D6F11" w:rsidR="00563887" w:rsidRPr="00563887" w:rsidRDefault="00563887" w:rsidP="00563887">
      <w:r>
        <w:fldChar w:fldCharType="end"/>
      </w:r>
    </w:p>
    <w:p w14:paraId="03FB4B18" w14:textId="5A135CE6" w:rsidR="00BF6348" w:rsidRDefault="00BF6348" w:rsidP="005F1896">
      <w:pPr>
        <w:pStyle w:val="Heading1"/>
        <w:jc w:val="both"/>
      </w:pPr>
      <w:bookmarkStart w:id="2" w:name="_Toc165916776"/>
      <w:r>
        <w:t>Abstract</w:t>
      </w:r>
      <w:bookmarkEnd w:id="2"/>
    </w:p>
    <w:p w14:paraId="1DFE8E0A" w14:textId="77777777" w:rsidR="00CC5C53" w:rsidRPr="00CC5C53" w:rsidRDefault="00CC5C53" w:rsidP="00CC5C53"/>
    <w:p w14:paraId="7861BE57" w14:textId="77777777" w:rsidR="00BF6348" w:rsidRDefault="00BF6348" w:rsidP="005F1896">
      <w:pPr>
        <w:pStyle w:val="NormalWeb"/>
        <w:jc w:val="both"/>
        <w:rPr>
          <w:rFonts w:ascii="Calibri" w:hAnsi="Calibri" w:cs="Calibri"/>
        </w:rPr>
      </w:pPr>
      <w:bookmarkStart w:id="3" w:name="_Toc165916777"/>
      <w:r w:rsidRPr="00BF6348">
        <w:rPr>
          <w:rStyle w:val="Heading1Char"/>
        </w:rPr>
        <w:t>Chapter 1: Introduction</w:t>
      </w:r>
      <w:bookmarkEnd w:id="3"/>
      <w:r>
        <w:rPr>
          <w:rFonts w:ascii="Calibri" w:hAnsi="Calibri" w:cs="Calibri"/>
        </w:rPr>
        <w:t xml:space="preserve"> </w:t>
      </w:r>
    </w:p>
    <w:p w14:paraId="03F50E73" w14:textId="77777777" w:rsidR="001543E9" w:rsidRDefault="001543E9" w:rsidP="005F1896">
      <w:pPr>
        <w:pStyle w:val="NormalWeb"/>
        <w:jc w:val="both"/>
        <w:rPr>
          <w:rFonts w:ascii="Calibri" w:hAnsi="Calibri" w:cs="Calibri"/>
        </w:rPr>
      </w:pPr>
    </w:p>
    <w:p w14:paraId="37AD3D60" w14:textId="77777777" w:rsidR="00282943" w:rsidRDefault="00282943" w:rsidP="005F1896">
      <w:pPr>
        <w:pStyle w:val="NormalWeb"/>
        <w:jc w:val="both"/>
        <w:rPr>
          <w:rFonts w:ascii="Calibri" w:hAnsi="Calibri" w:cs="Calibri"/>
        </w:rPr>
      </w:pPr>
    </w:p>
    <w:p w14:paraId="177B46A3" w14:textId="77777777" w:rsidR="00282943" w:rsidRDefault="00282943" w:rsidP="005F1896">
      <w:pPr>
        <w:pStyle w:val="NormalWeb"/>
        <w:jc w:val="both"/>
        <w:rPr>
          <w:rFonts w:ascii="Calibri" w:hAnsi="Calibri" w:cs="Calibri"/>
        </w:rPr>
      </w:pPr>
    </w:p>
    <w:p w14:paraId="42E0F4D8" w14:textId="48C02048" w:rsidR="0044378C" w:rsidRDefault="00BF6348" w:rsidP="00FA1EA0">
      <w:pPr>
        <w:pStyle w:val="Heading1"/>
        <w:jc w:val="both"/>
      </w:pPr>
      <w:bookmarkStart w:id="4" w:name="_Toc165916778"/>
      <w:r>
        <w:t>Chapter 2: Research Design</w:t>
      </w:r>
      <w:bookmarkEnd w:id="4"/>
      <w:r>
        <w:t xml:space="preserve"> </w:t>
      </w:r>
    </w:p>
    <w:p w14:paraId="00F9E95A" w14:textId="09E6720E" w:rsidR="0044378C" w:rsidRPr="00104E29" w:rsidRDefault="0044378C" w:rsidP="00FD73B2">
      <w:r>
        <w:t xml:space="preserve">In the first section, it will display an overview of the data collection procedures followed by the identification and clarification of the problem that will guide the project to validate its relevance for the data science community and stakeholders involved. The research objectives and expected outcomes will be presented in the third section, followed by the ethical considerations that were observed during the process. </w:t>
      </w:r>
      <w:r w:rsidRPr="00104E29">
        <w:rPr>
          <w:rFonts w:eastAsia="Calibri"/>
          <w:i/>
          <w:iCs/>
        </w:rPr>
        <w:t>Among the goals of this research are: design, implement, and analyse different algorithms in which were found to be the most effective ones for this case study, based on the data available and its nature.</w:t>
      </w:r>
      <w:r w:rsidR="00282943" w:rsidRPr="00104E29">
        <w:t xml:space="preserve"> </w:t>
      </w:r>
    </w:p>
    <w:p w14:paraId="6EF91792" w14:textId="77777777" w:rsidR="00CE7A5F" w:rsidRPr="00971A6D" w:rsidRDefault="00CE7A5F" w:rsidP="00971A6D">
      <w:pPr>
        <w:pStyle w:val="Heading2"/>
        <w:jc w:val="both"/>
        <w:rPr>
          <w:rFonts w:ascii="Calibri" w:hAnsi="Calibri"/>
        </w:rPr>
      </w:pPr>
      <w:bookmarkStart w:id="5" w:name="_Toc165916779"/>
      <w:r w:rsidRPr="00971A6D">
        <w:rPr>
          <w:rFonts w:ascii="Calibri" w:hAnsi="Calibri"/>
        </w:rPr>
        <w:t>Research Objectives</w:t>
      </w:r>
      <w:bookmarkEnd w:id="5"/>
      <w:r w:rsidRPr="00971A6D">
        <w:rPr>
          <w:rFonts w:ascii="Calibri" w:hAnsi="Calibri"/>
        </w:rPr>
        <w:t xml:space="preserve"> </w:t>
      </w:r>
    </w:p>
    <w:p w14:paraId="525AC162" w14:textId="77777777" w:rsidR="00E40A27" w:rsidRDefault="00E40A27" w:rsidP="00E40A27">
      <w:pPr>
        <w:spacing w:line="240" w:lineRule="auto"/>
        <w:jc w:val="left"/>
        <w:rPr>
          <w:rFonts w:ascii="Times New Roman" w:hAnsi="Times New Roman"/>
        </w:rPr>
      </w:pPr>
    </w:p>
    <w:p w14:paraId="27562D2F" w14:textId="54B8ED5F" w:rsidR="00CE7A5F" w:rsidRPr="004E4A90" w:rsidRDefault="00CE7A5F" w:rsidP="00CE7A5F">
      <w:r w:rsidRPr="00DA3A44">
        <w:t>The core objective is to evaluate various time series models to determine which algorithm most effectively predicts future coffee prices. This endeavour not only seeks to contribute to academic knowledge but also aims to provide insights that could benefit economists, traders, and policy makers in the coffee industry</w:t>
      </w:r>
      <w:r>
        <w:t xml:space="preserve"> in the short term</w:t>
      </w:r>
      <w:r w:rsidRPr="00DA3A44">
        <w:t>. The research questions guiding this study include: What is the most effective time series model for predicting</w:t>
      </w:r>
      <w:r>
        <w:t xml:space="preserve"> </w:t>
      </w:r>
      <w:r w:rsidRPr="00DA3A44">
        <w:t>I</w:t>
      </w:r>
      <w:r>
        <w:t>-</w:t>
      </w:r>
      <w:r w:rsidRPr="00DA3A44">
        <w:t xml:space="preserve">CIP coffee prices? </w:t>
      </w:r>
      <w:r w:rsidR="00532CC6">
        <w:t xml:space="preserve">And </w:t>
      </w:r>
      <w:r w:rsidRPr="004E4A90">
        <w:rPr>
          <w:i/>
          <w:iCs/>
          <w:sz w:val="22"/>
          <w:szCs w:val="21"/>
        </w:rPr>
        <w:t xml:space="preserve">do neural networks provide a superior forecasting capability compared to other </w:t>
      </w:r>
      <w:r w:rsidR="0083608C">
        <w:rPr>
          <w:i/>
          <w:iCs/>
          <w:sz w:val="22"/>
          <w:szCs w:val="21"/>
        </w:rPr>
        <w:t xml:space="preserve">supervised </w:t>
      </w:r>
      <w:r w:rsidRPr="004E4A90">
        <w:rPr>
          <w:i/>
          <w:iCs/>
          <w:sz w:val="22"/>
          <w:szCs w:val="21"/>
        </w:rPr>
        <w:t>machine learning models, in terms of accuracy</w:t>
      </w:r>
      <w:r w:rsidR="008163E9">
        <w:rPr>
          <w:i/>
          <w:iCs/>
          <w:sz w:val="22"/>
          <w:szCs w:val="21"/>
        </w:rPr>
        <w:t xml:space="preserve"> and implementation</w:t>
      </w:r>
      <w:r w:rsidRPr="004E4A90">
        <w:rPr>
          <w:i/>
          <w:iCs/>
        </w:rPr>
        <w:t>?</w:t>
      </w:r>
    </w:p>
    <w:p w14:paraId="30102A22" w14:textId="77777777" w:rsidR="00CE7A5F" w:rsidRPr="00104E29" w:rsidRDefault="00CE7A5F" w:rsidP="00CE7A5F">
      <w:r>
        <w:t>The research objectives for this study are as follows:</w:t>
      </w:r>
    </w:p>
    <w:p w14:paraId="5137B4D5" w14:textId="0D1FDDBF" w:rsidR="0098684D" w:rsidRPr="00FE5705" w:rsidRDefault="00D537A1" w:rsidP="00FE5705">
      <w:pPr>
        <w:pStyle w:val="ListParagraph"/>
        <w:numPr>
          <w:ilvl w:val="0"/>
          <w:numId w:val="2"/>
        </w:numPr>
        <w:rPr>
          <w:rFonts w:eastAsia="Calibri"/>
        </w:rPr>
      </w:pPr>
      <w:r w:rsidRPr="00D537A1">
        <w:rPr>
          <w:rFonts w:eastAsia="Calibri"/>
        </w:rPr>
        <w:t xml:space="preserve">Utilize data cleaning techniques to prepare the dataset for exploratory data analysis. This pre-processing will include handling missing values, outliers, and any inconsistencies to ensure data quality. </w:t>
      </w:r>
    </w:p>
    <w:p w14:paraId="48BF343A" w14:textId="5C95BE17" w:rsidR="00E40A27" w:rsidRPr="00D537A1" w:rsidRDefault="00D537A1" w:rsidP="00D537A1">
      <w:pPr>
        <w:pStyle w:val="ListParagraph"/>
        <w:numPr>
          <w:ilvl w:val="0"/>
          <w:numId w:val="2"/>
        </w:numPr>
      </w:pPr>
      <w:r w:rsidRPr="00D537A1">
        <w:rPr>
          <w:rFonts w:eastAsia="Calibri"/>
        </w:rPr>
        <w:lastRenderedPageBreak/>
        <w:t>employ exploratory data analysis to uncover underlying patterns, such as trends and seasonality, and assess statistical properties, including normality and stationarity.</w:t>
      </w:r>
    </w:p>
    <w:p w14:paraId="48AFBC3B" w14:textId="778D3C16" w:rsidR="00D537A1" w:rsidRDefault="00D537A1" w:rsidP="00D537A1">
      <w:pPr>
        <w:pStyle w:val="ListParagraph"/>
        <w:numPr>
          <w:ilvl w:val="0"/>
          <w:numId w:val="2"/>
        </w:numPr>
      </w:pPr>
      <w:r w:rsidRPr="00D537A1">
        <w:t xml:space="preserve">Implement feature engineering to </w:t>
      </w:r>
      <w:r w:rsidR="00AF55BB">
        <w:t>select</w:t>
      </w:r>
      <w:r w:rsidR="00F84537">
        <w:t xml:space="preserve"> and manipulate the raw data to </w:t>
      </w:r>
      <w:r w:rsidR="00401215">
        <w:t>enrich</w:t>
      </w:r>
      <w:r w:rsidRPr="00D537A1">
        <w:t xml:space="preserve"> the dataset and </w:t>
      </w:r>
      <w:r w:rsidR="00952EBB">
        <w:t>enable</w:t>
      </w:r>
      <w:r w:rsidRPr="00D537A1">
        <w:t xml:space="preserve"> the application of predictive machine learning algorithms. This will involve </w:t>
      </w:r>
      <w:r w:rsidR="005D47B0">
        <w:t xml:space="preserve">creation </w:t>
      </w:r>
      <w:r w:rsidR="008F772D">
        <w:t>of</w:t>
      </w:r>
      <w:r w:rsidR="008F772D" w:rsidRPr="00D537A1">
        <w:t xml:space="preserve"> new</w:t>
      </w:r>
      <w:r w:rsidRPr="00D537A1">
        <w:t xml:space="preserve"> features</w:t>
      </w:r>
      <w:r w:rsidR="00347CF7">
        <w:t>, such as lagged values</w:t>
      </w:r>
      <w:r w:rsidR="008163E9">
        <w:t xml:space="preserve"> of </w:t>
      </w:r>
      <w:r w:rsidR="00332A8D">
        <w:t>indicator prices</w:t>
      </w:r>
      <w:r w:rsidR="00DD0AEC">
        <w:t xml:space="preserve">, </w:t>
      </w:r>
      <w:r w:rsidR="00DD0AEC" w:rsidRPr="00DD0AEC">
        <w:t>to capture the temporal dependencies and patterns</w:t>
      </w:r>
      <w:r w:rsidR="00DD0AEC">
        <w:t xml:space="preserve">; </w:t>
      </w:r>
      <w:r w:rsidR="005D47B0">
        <w:t>data transformation</w:t>
      </w:r>
      <w:r w:rsidR="00DD0AEC">
        <w:t xml:space="preserve"> by </w:t>
      </w:r>
      <w:r w:rsidR="009A00E3">
        <w:t>normalising values to smaller scales</w:t>
      </w:r>
      <w:r w:rsidR="00332A8D">
        <w:t xml:space="preserve"> or differentiation methods</w:t>
      </w:r>
      <w:r w:rsidR="009A00E3">
        <w:t xml:space="preserve"> </w:t>
      </w:r>
      <w:r w:rsidRPr="00D537A1">
        <w:t xml:space="preserve">that could improve the models' ability to capture the dynamics in the data. With these </w:t>
      </w:r>
      <w:r w:rsidR="00741252">
        <w:t>techniques in place</w:t>
      </w:r>
      <w:r w:rsidRPr="00D537A1">
        <w:t xml:space="preserve">, apply </w:t>
      </w:r>
      <w:r>
        <w:t>time series</w:t>
      </w:r>
      <w:r w:rsidRPr="00D537A1">
        <w:t xml:space="preserve"> machine learning algorithms to forecast future </w:t>
      </w:r>
      <w:r w:rsidR="00741252">
        <w:t>indicator values for 1 day, 1 week and 1 month</w:t>
      </w:r>
      <w:r w:rsidR="00D0576B">
        <w:t xml:space="preserve">. </w:t>
      </w:r>
    </w:p>
    <w:p w14:paraId="6277C7BF" w14:textId="0F75B388" w:rsidR="00D537A1" w:rsidRDefault="00745DFA" w:rsidP="00D537A1">
      <w:pPr>
        <w:pStyle w:val="ListParagraph"/>
        <w:numPr>
          <w:ilvl w:val="0"/>
          <w:numId w:val="2"/>
        </w:numPr>
      </w:pPr>
      <w:r>
        <w:t>Explore</w:t>
      </w:r>
      <w:r w:rsidR="00D537A1" w:rsidRPr="00D537A1">
        <w:t xml:space="preserve"> the effect of parameter variations on the forecast accuracy across </w:t>
      </w:r>
      <w:r w:rsidR="00A66F07">
        <w:t xml:space="preserve">3 </w:t>
      </w:r>
      <w:r w:rsidR="00D537A1" w:rsidRPr="00D537A1">
        <w:t xml:space="preserve">different modelling approaches: </w:t>
      </w:r>
      <w:r w:rsidR="00A81EB1">
        <w:t xml:space="preserve">a) </w:t>
      </w:r>
      <w:r w:rsidR="00A66F07">
        <w:t>supervised learning regressive algorithms</w:t>
      </w:r>
      <w:r w:rsidR="00A81EB1">
        <w:t>, such as Linear Regression and Random Forest Regressor</w:t>
      </w:r>
      <w:r w:rsidR="00D537A1" w:rsidRPr="00D537A1">
        <w:t xml:space="preserve">, </w:t>
      </w:r>
      <w:r w:rsidR="00A81EB1">
        <w:t xml:space="preserve">b) </w:t>
      </w:r>
      <w:r w:rsidR="00314A1D">
        <w:t xml:space="preserve">autoregressive </w:t>
      </w:r>
      <w:r w:rsidR="003449AF">
        <w:t xml:space="preserve">statistical models </w:t>
      </w:r>
      <w:r w:rsidR="00A81EB1">
        <w:t xml:space="preserve"> </w:t>
      </w:r>
      <w:r w:rsidR="00314A1D">
        <w:t>(</w:t>
      </w:r>
      <w:r w:rsidR="00D537A1" w:rsidRPr="00D537A1">
        <w:t>SARIMA</w:t>
      </w:r>
      <w:r w:rsidR="00314A1D">
        <w:t>)</w:t>
      </w:r>
      <w:r w:rsidR="00D537A1" w:rsidRPr="00D537A1">
        <w:t>, and</w:t>
      </w:r>
      <w:r w:rsidR="00314A1D">
        <w:t xml:space="preserve"> c) neural networks</w:t>
      </w:r>
      <w:r w:rsidR="00D537A1" w:rsidRPr="00D537A1">
        <w:t xml:space="preserve"> (LSTM). Visualize the performance of each model</w:t>
      </w:r>
      <w:r w:rsidR="00314A1D">
        <w:t xml:space="preserve"> in training and testing sets</w:t>
      </w:r>
      <w:r w:rsidR="00D537A1" w:rsidRPr="00D537A1">
        <w:t xml:space="preserve"> to </w:t>
      </w:r>
      <w:r w:rsidR="00314A1D">
        <w:t>compare</w:t>
      </w:r>
      <w:r w:rsidR="00D537A1" w:rsidRPr="00D537A1">
        <w:t xml:space="preserve"> how traditional statistical methods </w:t>
      </w:r>
      <w:r>
        <w:t>perform</w:t>
      </w:r>
      <w:r w:rsidR="00D537A1" w:rsidRPr="00D537A1">
        <w:t xml:space="preserve"> against deep learning approaches in terms of forecasting accuracy for I-CIP prices.</w:t>
      </w:r>
      <w:r w:rsidR="00282943">
        <w:t xml:space="preserve"> Using MSE, MAE and RMSE as metrics to compare the models. </w:t>
      </w:r>
    </w:p>
    <w:p w14:paraId="02C7FEFD" w14:textId="77777777" w:rsidR="00BF6348" w:rsidRDefault="00BF6348" w:rsidP="005F1896">
      <w:pPr>
        <w:pStyle w:val="Heading2"/>
        <w:jc w:val="both"/>
      </w:pPr>
      <w:bookmarkStart w:id="6" w:name="_Toc165916780"/>
      <w:r>
        <w:t>Primary Data</w:t>
      </w:r>
      <w:bookmarkEnd w:id="6"/>
      <w:r>
        <w:t xml:space="preserve"> </w:t>
      </w:r>
    </w:p>
    <w:p w14:paraId="1AE0DB44" w14:textId="58FDDA08" w:rsidR="00C448DF" w:rsidRDefault="00772AEA" w:rsidP="006C6E45">
      <w:r w:rsidRPr="00772AEA">
        <w:t xml:space="preserve">The </w:t>
      </w:r>
      <w:r w:rsidR="00EB2511">
        <w:t xml:space="preserve">primary data for this study </w:t>
      </w:r>
      <w:r w:rsidR="002D42EF">
        <w:t xml:space="preserve">will be </w:t>
      </w:r>
      <w:r w:rsidR="006B44C3">
        <w:t>obtained</w:t>
      </w:r>
      <w:r w:rsidR="00EB2511">
        <w:t xml:space="preserve"> from </w:t>
      </w:r>
      <w:r w:rsidR="00201DBD">
        <w:t>the experimentation</w:t>
      </w:r>
      <w:r w:rsidR="00322770">
        <w:t xml:space="preserve"> </w:t>
      </w:r>
      <w:r w:rsidR="00D0576B">
        <w:t>through</w:t>
      </w:r>
      <w:r w:rsidR="00EB2511">
        <w:t xml:space="preserve"> application of several </w:t>
      </w:r>
      <w:r w:rsidR="00322770">
        <w:t xml:space="preserve">supervised </w:t>
      </w:r>
      <w:r w:rsidR="00EB2511">
        <w:t xml:space="preserve">time series models </w:t>
      </w:r>
      <w:r w:rsidR="00B516F4">
        <w:t>to historical values of coffee traded in the global commodity stock market</w:t>
      </w:r>
      <w:r w:rsidR="00993681">
        <w:t xml:space="preserve"> based on the </w:t>
      </w:r>
      <w:r w:rsidR="00A43FA1">
        <w:t xml:space="preserve">International </w:t>
      </w:r>
      <w:r w:rsidR="00993681">
        <w:t>Composite Indicator Price (I-CIP</w:t>
      </w:r>
      <w:r w:rsidR="00993681" w:rsidRPr="00BE0926">
        <w:t>)</w:t>
      </w:r>
      <w:r w:rsidR="00B516F4" w:rsidRPr="00BE0926">
        <w:t>.</w:t>
      </w:r>
      <w:r w:rsidR="00BE0926">
        <w:t xml:space="preserve"> The</w:t>
      </w:r>
      <w:r w:rsidR="007E544D">
        <w:t xml:space="preserve"> experimentation</w:t>
      </w:r>
      <w:r w:rsidR="00BE0926">
        <w:t xml:space="preserve"> method </w:t>
      </w:r>
      <w:r w:rsidR="00322770">
        <w:t>was</w:t>
      </w:r>
      <w:r w:rsidR="00BE0926">
        <w:t xml:space="preserve"> selected</w:t>
      </w:r>
      <w:r w:rsidR="007E544D">
        <w:t xml:space="preserve"> for representing a</w:t>
      </w:r>
      <w:r w:rsidR="00322770">
        <w:t xml:space="preserve"> </w:t>
      </w:r>
      <w:r w:rsidR="00087F95">
        <w:lastRenderedPageBreak/>
        <w:t xml:space="preserve">standard practice </w:t>
      </w:r>
      <w:r w:rsidR="00200F90">
        <w:t xml:space="preserve">in research </w:t>
      </w:r>
      <w:r w:rsidR="00322770">
        <w:t>to</w:t>
      </w:r>
      <w:r w:rsidR="00087F95" w:rsidRPr="00087F95">
        <w:t xml:space="preserve"> </w:t>
      </w:r>
      <w:r w:rsidR="00322770">
        <w:t>investigate</w:t>
      </w:r>
      <w:r w:rsidR="00087F95" w:rsidRPr="00087F95">
        <w:t xml:space="preserve"> </w:t>
      </w:r>
      <w:r w:rsidR="00322770">
        <w:t>the</w:t>
      </w:r>
      <w:r w:rsidR="00087F95" w:rsidRPr="00087F95">
        <w:t xml:space="preserve"> relationship between variable</w:t>
      </w:r>
      <w:r w:rsidR="00650096">
        <w:t>s</w:t>
      </w:r>
      <w:r w:rsidR="00322770">
        <w:t xml:space="preserve"> by </w:t>
      </w:r>
      <w:r w:rsidR="00650096">
        <w:t>implement</w:t>
      </w:r>
      <w:r w:rsidR="00322770">
        <w:t>ing</w:t>
      </w:r>
      <w:r w:rsidR="00650096">
        <w:t xml:space="preserve"> </w:t>
      </w:r>
      <w:r w:rsidR="00650096" w:rsidRPr="00650096">
        <w:t>systematic process</w:t>
      </w:r>
      <w:r w:rsidR="00200F90">
        <w:t>es</w:t>
      </w:r>
      <w:r w:rsidR="00650096" w:rsidRPr="00650096">
        <w:t xml:space="preserve"> </w:t>
      </w:r>
      <w:r w:rsidR="00322770">
        <w:t>to</w:t>
      </w:r>
      <w:r w:rsidR="00650096" w:rsidRPr="00650096">
        <w:t xml:space="preserve"> </w:t>
      </w:r>
      <w:r w:rsidR="00200F90">
        <w:t>evaluate</w:t>
      </w:r>
      <w:r w:rsidR="00650096" w:rsidRPr="00650096">
        <w:t xml:space="preserve"> </w:t>
      </w:r>
      <w:r w:rsidR="00200F90">
        <w:t xml:space="preserve">the </w:t>
      </w:r>
      <w:r w:rsidR="00650096" w:rsidRPr="00650096">
        <w:t xml:space="preserve">performance of </w:t>
      </w:r>
      <w:r w:rsidR="008B5FD9">
        <w:t xml:space="preserve">different </w:t>
      </w:r>
      <w:r w:rsidR="00650096">
        <w:t xml:space="preserve">machine learning </w:t>
      </w:r>
      <w:r w:rsidR="00650096" w:rsidRPr="00650096">
        <w:t>models</w:t>
      </w:r>
      <w:r w:rsidR="00322770">
        <w:t xml:space="preserve">. </w:t>
      </w:r>
      <w:r w:rsidR="008F60F5">
        <w:t xml:space="preserve">The creation of new data </w:t>
      </w:r>
      <w:r w:rsidR="005F7FD5">
        <w:t xml:space="preserve">will originate from </w:t>
      </w:r>
      <w:r w:rsidR="0079530E" w:rsidRPr="00650096">
        <w:t xml:space="preserve">planning, conducting, and analysing </w:t>
      </w:r>
      <w:r w:rsidR="00BB1333">
        <w:t>the experiments’ outcomes</w:t>
      </w:r>
      <w:r w:rsidR="006F2060">
        <w:t xml:space="preserve"> </w:t>
      </w:r>
      <w:r w:rsidR="0079530E">
        <w:fldChar w:fldCharType="begin"/>
      </w:r>
      <w:r w:rsidR="009C016B">
        <w:instrText xml:space="preserve"> ADDIN ZOTERO_ITEM CSL_CITATION {"citationID":"YTfBSUS3","properties":{"formattedCitation":"(Fontana et al., 2023)","plainCitation":"(Fontana et al., 2023)","noteIndex":0},"citationItems":[{"id":610,"uris":["http://zotero.org/users/7812610/items/ABKZZ2X5"],"itemData":{"id":610,"type":"article-journal","abstract":"In the context of product innovation, there is an emerging trend to use Machine Learning (ML) models with the support of Design Of Experiments (DOE). The paper aims ﬁrstly to review the most suitable designs and ML models to use jointly in an Active Learning (AL) approach; it then reviews ALPERC, a novel AL approach, and proves the validity of this method through a case study on amorphous metallic alloys, where this algorithm is used in combination with a Random Forest model.","container-title":"Statistical Papers","DOI":"10.1007/s00362-023-01437-w","ISSN":"0932-5026, 1613-9798","issue":"4","journalAbbreviation":"Stat Papers","language":"en","page":"1251-1274","source":"DOI.org (Crossref)","title":"Design of experiments and machine learning with application to industrial experiments","URL":"https://link.springer.com/10.1007/s00362-023-01437-w","volume":"64","author":[{"family":"Fontana","given":"Roberto"},{"family":"Molena","given":"Alberto"},{"family":"Pegoraro","given":"Luca"},{"family":"Salmaso","given":"Luigi"}],"accessed":{"date-parts":[["2024",5,3]]},"issued":{"date-parts":[["2023",8]]}}}],"schema":"https://github.com/citation-style-language/schema/raw/master/csl-citation.json"} </w:instrText>
      </w:r>
      <w:r w:rsidR="0079530E">
        <w:fldChar w:fldCharType="separate"/>
      </w:r>
      <w:r w:rsidR="009C016B">
        <w:rPr>
          <w:noProof/>
        </w:rPr>
        <w:t>(Fontana et al., 2023)</w:t>
      </w:r>
      <w:r w:rsidR="0079530E">
        <w:fldChar w:fldCharType="end"/>
      </w:r>
      <w:r w:rsidR="001512A2">
        <w:t xml:space="preserve">. </w:t>
      </w:r>
      <w:r w:rsidR="003463E7">
        <w:t xml:space="preserve">As stated by </w:t>
      </w:r>
      <w:r w:rsidR="00867CD2">
        <w:t>Saunders et al (2009</w:t>
      </w:r>
      <w:r w:rsidR="00D45909">
        <w:t>)</w:t>
      </w:r>
      <w:r w:rsidR="00867CD2">
        <w:t>,</w:t>
      </w:r>
      <w:r w:rsidR="007D0766" w:rsidRPr="007D0766">
        <w:t xml:space="preserve"> </w:t>
      </w:r>
      <w:r w:rsidR="006F2060">
        <w:t xml:space="preserve">the </w:t>
      </w:r>
      <w:r w:rsidR="007D0766" w:rsidRPr="007D0766">
        <w:t xml:space="preserve">purpose of </w:t>
      </w:r>
      <w:r w:rsidR="00931945">
        <w:t>doing an</w:t>
      </w:r>
      <w:r w:rsidR="007D0766" w:rsidRPr="007D0766">
        <w:t xml:space="preserve"> experiment is to study </w:t>
      </w:r>
      <w:r w:rsidR="00931945">
        <w:t>cause and effect</w:t>
      </w:r>
      <w:r w:rsidR="005E2CFC">
        <w:t xml:space="preserve"> on a selected sample</w:t>
      </w:r>
      <w:r w:rsidR="006F2060">
        <w:t xml:space="preserve">, for example if by changing one independent variable </w:t>
      </w:r>
      <w:r w:rsidR="005E2CFC">
        <w:t>it could generate</w:t>
      </w:r>
      <w:r w:rsidR="007D0766" w:rsidRPr="007D0766">
        <w:t xml:space="preserve"> change</w:t>
      </w:r>
      <w:r w:rsidR="005E2CFC">
        <w:t xml:space="preserve">s </w:t>
      </w:r>
      <w:r w:rsidR="007D0766" w:rsidRPr="007D0766">
        <w:t>in another dependent variable</w:t>
      </w:r>
      <w:r w:rsidR="005E2CFC">
        <w:t xml:space="preserve"> </w:t>
      </w:r>
      <w:r w:rsidR="005E2CFC">
        <w:fldChar w:fldCharType="begin"/>
      </w:r>
      <w:r w:rsidR="005E2CFC">
        <w:instrText xml:space="preserve"> ADDIN ZOTERO_ITEM CSL_CITATION {"citationID":"Zt79s48k","properties":{"formattedCitation":"(Saunders et al., 2009)","plainCitation":"(Saunders et al., 2009)","noteIndex":0},"citationItems":[{"id":449,"uris":["http://zotero.org/users/7812610/items/YB5NUCKE"],"itemData":{"id":449,"type":"book","abstract":"The nature of business and management research and structure of this book -- Formulating and clarifying the research topic -- Critically reviewing the literature -- Understanding research philosophies and approaches -- Formulating the research design -- Negotiating access and research ethics -- Selecting samples -- Using secondary data -- Collecting primary data through observation -- Collecting primary data using semi-structured, in-depth and group interviews -- Collecting primary data using questionnaires -- Analysing quantitative data -- Analysing qualitative data -- Writing and presenting your project report","edition":"5. ed","event-place":"Harlow","ISBN":"978-0-273-71686-0","language":"en","number-of-pages":"614","publisher":"Financial Times Prentice Hall","publisher-place":"Harlow","source":"K10plus ISBN","title":"Research methods for business students","author":[{"family":"Saunders","given":"Mark"},{"family":"Lewis","given":"Philip"},{"family":"Thornhill","given":"Adrian"}],"issued":{"date-parts":[["2009"]]}}}],"schema":"https://github.com/citation-style-language/schema/raw/master/csl-citation.json"} </w:instrText>
      </w:r>
      <w:r w:rsidR="005E2CFC">
        <w:fldChar w:fldCharType="separate"/>
      </w:r>
      <w:r w:rsidR="005E2CFC">
        <w:rPr>
          <w:noProof/>
        </w:rPr>
        <w:t>(Saunders et al., 2009)</w:t>
      </w:r>
      <w:r w:rsidR="005E2CFC">
        <w:fldChar w:fldCharType="end"/>
      </w:r>
      <w:r w:rsidR="005E2CFC">
        <w:t xml:space="preserve">. </w:t>
      </w:r>
    </w:p>
    <w:p w14:paraId="6251858D" w14:textId="597DAFA3" w:rsidR="003E4E9A" w:rsidRDefault="005E2CFC" w:rsidP="006C6E45">
      <w:r>
        <w:t>Authors</w:t>
      </w:r>
      <w:r w:rsidR="000F26BF">
        <w:t xml:space="preserve"> also</w:t>
      </w:r>
      <w:r>
        <w:t xml:space="preserve"> suggest </w:t>
      </w:r>
      <w:r w:rsidR="005A41FE">
        <w:t>that when</w:t>
      </w:r>
      <w:r>
        <w:t xml:space="preserve"> </w:t>
      </w:r>
      <w:r w:rsidR="00B76E82">
        <w:t xml:space="preserve">conducted in </w:t>
      </w:r>
      <w:r w:rsidR="005A41FE">
        <w:t xml:space="preserve">closed </w:t>
      </w:r>
      <w:r w:rsidR="00B76E82">
        <w:t xml:space="preserve">laboratories </w:t>
      </w:r>
      <w:r w:rsidR="005A41FE">
        <w:t>rather</w:t>
      </w:r>
      <w:r w:rsidR="00B76E82">
        <w:t xml:space="preserve"> </w:t>
      </w:r>
      <w:r w:rsidR="005A41FE">
        <w:t>than</w:t>
      </w:r>
      <w:r w:rsidR="00B76E82">
        <w:t xml:space="preserve"> open </w:t>
      </w:r>
      <w:r w:rsidR="005A41FE">
        <w:t xml:space="preserve">filed </w:t>
      </w:r>
      <w:r w:rsidR="000F26BF">
        <w:t xml:space="preserve">or real </w:t>
      </w:r>
      <w:r w:rsidR="00CF1DEB">
        <w:t xml:space="preserve">life </w:t>
      </w:r>
      <w:r w:rsidR="000F26BF">
        <w:t>work applications have the tendency to</w:t>
      </w:r>
      <w:r w:rsidR="005A41FE">
        <w:t xml:space="preserve"> provide a greater control over </w:t>
      </w:r>
      <w:r w:rsidR="000F26BF" w:rsidRPr="009627DC">
        <w:t>the research process such as sample selection and the context within which the experiment occurs.</w:t>
      </w:r>
      <w:r w:rsidR="00614A10">
        <w:t xml:space="preserve"> </w:t>
      </w:r>
      <w:r w:rsidR="00993681">
        <w:t>To</w:t>
      </w:r>
      <w:r w:rsidR="00B516F4">
        <w:t xml:space="preserve"> study the dynamics and to attempt a prediction of future movements of the</w:t>
      </w:r>
      <w:r w:rsidR="00507621">
        <w:t xml:space="preserve"> prices in the market, it was originally intended to </w:t>
      </w:r>
      <w:r w:rsidR="00C844E6">
        <w:t xml:space="preserve">access data from a period of 1 to </w:t>
      </w:r>
      <w:r w:rsidR="00282943">
        <w:t>5</w:t>
      </w:r>
      <w:r w:rsidR="00C844E6">
        <w:t xml:space="preserve"> years of daily prices</w:t>
      </w:r>
      <w:r w:rsidR="006B44C3">
        <w:t xml:space="preserve">, </w:t>
      </w:r>
      <w:r w:rsidR="00B17DCB">
        <w:t xml:space="preserve">however </w:t>
      </w:r>
      <w:r w:rsidR="006B44C3">
        <w:t>the research is reliable to the extent of free</w:t>
      </w:r>
      <w:r w:rsidR="00C8326B">
        <w:t xml:space="preserve"> raw</w:t>
      </w:r>
      <w:r w:rsidR="006B44C3">
        <w:t xml:space="preserve"> data available at the time of data collection</w:t>
      </w:r>
      <w:r w:rsidR="0044441F">
        <w:t xml:space="preserve">. </w:t>
      </w:r>
    </w:p>
    <w:p w14:paraId="7D666C4C" w14:textId="1784C867" w:rsidR="003A19FC" w:rsidRDefault="003A19FC" w:rsidP="003A19FC">
      <w:pPr>
        <w:pStyle w:val="Heading3"/>
      </w:pPr>
      <w:bookmarkStart w:id="7" w:name="_Toc165916781"/>
      <w:r>
        <w:t>Model Selection</w:t>
      </w:r>
      <w:bookmarkEnd w:id="7"/>
    </w:p>
    <w:p w14:paraId="34F76C82" w14:textId="07D2B1AE" w:rsidR="003A19FC" w:rsidRDefault="003A19FC" w:rsidP="003A19FC">
      <w:r>
        <w:t>Several time series forecasting models will be applied to the historical data to study the dynamics and predict future price movements. The models selected for comparison will include:</w:t>
      </w:r>
    </w:p>
    <w:p w14:paraId="130A7439" w14:textId="374C416C" w:rsidR="003A19FC" w:rsidRDefault="008250A7" w:rsidP="00155510">
      <w:pPr>
        <w:pStyle w:val="ListParagraph"/>
        <w:numPr>
          <w:ilvl w:val="0"/>
          <w:numId w:val="7"/>
        </w:numPr>
      </w:pPr>
      <w:r>
        <w:t>Supervis</w:t>
      </w:r>
      <w:r w:rsidR="008C4BD3">
        <w:t>ed machine learning</w:t>
      </w:r>
      <w:r w:rsidR="00146DBE">
        <w:t xml:space="preserve"> as a benchmark for comparison</w:t>
      </w:r>
      <w:r w:rsidR="008C4BD3">
        <w:t xml:space="preserve"> (Linear Regression, Random Forest and </w:t>
      </w:r>
      <w:r w:rsidR="00146DBE">
        <w:t>Support</w:t>
      </w:r>
      <w:r w:rsidR="008C4BD3">
        <w:t xml:space="preserve"> Vector Machine) </w:t>
      </w:r>
    </w:p>
    <w:p w14:paraId="13195CA4" w14:textId="2989E8B7" w:rsidR="003A19FC" w:rsidRDefault="003A19FC" w:rsidP="003A19FC">
      <w:pPr>
        <w:pStyle w:val="ListParagraph"/>
        <w:numPr>
          <w:ilvl w:val="0"/>
          <w:numId w:val="6"/>
        </w:numPr>
      </w:pPr>
      <w:r>
        <w:t>ARIMA (</w:t>
      </w:r>
      <w:r w:rsidR="007538A3">
        <w:t>Autoregressive</w:t>
      </w:r>
      <w:r>
        <w:t xml:space="preserve"> Integrated Moving Average): For its efficacy in </w:t>
      </w:r>
      <w:r w:rsidR="007538A3">
        <w:t>modelling</w:t>
      </w:r>
      <w:r>
        <w:t xml:space="preserve"> time-dependent structures.</w:t>
      </w:r>
    </w:p>
    <w:p w14:paraId="4F03C051" w14:textId="2AB18D92" w:rsidR="003A19FC" w:rsidRDefault="003A19FC" w:rsidP="003A19FC">
      <w:pPr>
        <w:pStyle w:val="ListParagraph"/>
        <w:numPr>
          <w:ilvl w:val="0"/>
          <w:numId w:val="6"/>
        </w:numPr>
      </w:pPr>
      <w:r>
        <w:t>SARIMA (Seasonal ARIMA): To account for seasonal variations in the data.</w:t>
      </w:r>
    </w:p>
    <w:p w14:paraId="5B2E0467" w14:textId="370EAF84" w:rsidR="003A19FC" w:rsidRPr="003A19FC" w:rsidRDefault="003A19FC" w:rsidP="003A19FC">
      <w:pPr>
        <w:pStyle w:val="ListParagraph"/>
        <w:numPr>
          <w:ilvl w:val="0"/>
          <w:numId w:val="6"/>
        </w:numPr>
      </w:pPr>
      <w:r>
        <w:t>LSTM (Long Short-Term Memory networks): A deep learning approach suitable for capturing long-term dependencies in sequence prediction.</w:t>
      </w:r>
    </w:p>
    <w:p w14:paraId="37233448" w14:textId="77777777" w:rsidR="003A19FC" w:rsidRDefault="003A19FC" w:rsidP="006C6E45"/>
    <w:p w14:paraId="401B4F70" w14:textId="588F4515" w:rsidR="00104B07" w:rsidRDefault="00005916" w:rsidP="00104B07">
      <w:r>
        <w:lastRenderedPageBreak/>
        <w:t>The</w:t>
      </w:r>
      <w:r w:rsidR="00457E3F">
        <w:t xml:space="preserve"> comparative experiment </w:t>
      </w:r>
      <w:r w:rsidR="00F90B36">
        <w:t xml:space="preserve">intends to </w:t>
      </w:r>
      <w:r w:rsidR="00562B76">
        <w:t>analyse</w:t>
      </w:r>
      <w:r w:rsidR="00F90B36">
        <w:t xml:space="preserve"> the</w:t>
      </w:r>
      <w:r w:rsidR="001B37EF">
        <w:t xml:space="preserve"> </w:t>
      </w:r>
      <w:r w:rsidR="001B37EF" w:rsidRPr="001B37EF">
        <w:t xml:space="preserve">effectiveness of each model </w:t>
      </w:r>
      <w:r w:rsidR="00104B07">
        <w:t xml:space="preserve">measured by </w:t>
      </w:r>
      <w:r w:rsidR="001B37EF">
        <w:t xml:space="preserve">the </w:t>
      </w:r>
      <w:r w:rsidR="00365C94">
        <w:t xml:space="preserve">following </w:t>
      </w:r>
      <w:r w:rsidR="001B37EF" w:rsidRPr="001B37EF">
        <w:t>statistical metrics</w:t>
      </w:r>
      <w:r w:rsidR="00365C94">
        <w:t>:</w:t>
      </w:r>
      <w:r w:rsidR="001B37EF" w:rsidRPr="001B37EF">
        <w:t xml:space="preserve"> Root Mean Square Error (RMSE), Mean Absolute Error (MAE), and Mean Absolute Percentage Error (MAPE). These metrics will help quantify the accuracy of predictions against actual observed values.</w:t>
      </w:r>
    </w:p>
    <w:p w14:paraId="721BAFEA" w14:textId="43E1A59F" w:rsidR="001B37EF" w:rsidRDefault="001B37EF" w:rsidP="00104B07">
      <w:r w:rsidRPr="001B37EF">
        <w:t xml:space="preserve">Furthermore, model </w:t>
      </w:r>
      <w:r w:rsidR="00427FAF">
        <w:t>validity</w:t>
      </w:r>
      <w:r w:rsidRPr="001B37EF">
        <w:t xml:space="preserve"> will be tested through cross-validation, rolling </w:t>
      </w:r>
      <w:r w:rsidR="00427FAF">
        <w:t xml:space="preserve">average of </w:t>
      </w:r>
      <w:r w:rsidRPr="001B37EF">
        <w:t xml:space="preserve">forecasting </w:t>
      </w:r>
      <w:r w:rsidR="00427FAF">
        <w:t>results</w:t>
      </w:r>
      <w:r w:rsidRPr="001B37EF">
        <w:t xml:space="preserve"> to mimic real-world application and assess performance stability over time</w:t>
      </w:r>
      <w:r w:rsidR="009C016B">
        <w:t xml:space="preserve"> following </w:t>
      </w:r>
      <w:r w:rsidR="00D30846">
        <w:t>the method</w:t>
      </w:r>
      <w:r w:rsidR="00C8326B">
        <w:t>s</w:t>
      </w:r>
      <w:r w:rsidR="00D30846">
        <w:t xml:space="preserve"> similar studies on commodity price prediction have </w:t>
      </w:r>
      <w:r w:rsidR="008506A7">
        <w:t>applied</w:t>
      </w:r>
      <w:r w:rsidR="00C8326B">
        <w:t xml:space="preserve"> based </w:t>
      </w:r>
      <w:r w:rsidR="007E504D">
        <w:t xml:space="preserve">experimentation </w:t>
      </w:r>
      <w:r w:rsidR="0029679E">
        <w:t xml:space="preserve">to answer the hypothesis if neural networks </w:t>
      </w:r>
      <w:r w:rsidR="00ED4632">
        <w:t xml:space="preserve">present superior results in this field </w:t>
      </w:r>
      <w:r w:rsidR="008506A7">
        <w:fldChar w:fldCharType="begin"/>
      </w:r>
      <w:r w:rsidR="008506A7">
        <w:instrText xml:space="preserve"> ADDIN ZOTERO_ITEM CSL_CITATION {"citationID":"smeoch2p","properties":{"formattedCitation":"(Erasmus Kabu Aduteye et al., 2023; Fontana et al., 2023; Hwase and Fofanah, 2021)","plainCitation":"(Erasmus Kabu Aduteye et al., 2023; Fontana et al., 2023; Hwase and Fofanah, 2021)","noteIndex":0},"citationItems":[{"id":561,"uris":["http://zotero.org/users/7812610/items/VRVHCDRY"],"itemData":{"id":561,"type":"article-journal","abstract":"The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Chi"}],"accessed":{"date-parts":[["2024",4,24]]},"issued":{"date-parts":[["2023",10,18]]}}},{"id":610,"uris":["http://zotero.org/users/7812610/items/ABKZZ2X5"],"itemData":{"id":610,"type":"article-journal","abstract":"In the context of product innovation, there is an emerging trend to use Machine Learning (ML) models with the support of Design Of Experiments (DOE). The paper aims ﬁrstly to review the most suitable designs and ML models to use jointly in an Active Learning (AL) approach; it then reviews ALPERC, a novel AL approach, and proves the validity of this method through a case study on amorphous metallic alloys, where this algorithm is used in combination with a Random Forest model.","container-title":"Statistical Papers","DOI":"10.1007/s00362-023-01437-w","ISSN":"0932-5026, 1613-9798","issue":"4","journalAbbreviation":"Stat Papers","language":"en","page":"1251-1274","source":"DOI.org (Crossref)","title":"Design of experiments and machine learning with application to industrial experiments","URL":"https://link.springer.com/10.1007/s00362-023-01437-w","volume":"64","author":[{"family":"Fontana","given":"Roberto"},{"family":"Molena","given":"Alberto"},{"family":"Pegoraro","given":"Luca"},{"family":"Salmaso","given":"Luigi"}],"accessed":{"date-parts":[["2024",5,3]]},"issued":{"date-parts":[["2023",8]]}}},{"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8506A7">
        <w:fldChar w:fldCharType="separate"/>
      </w:r>
      <w:r w:rsidR="008506A7">
        <w:rPr>
          <w:noProof/>
        </w:rPr>
        <w:t>(Erasmus Kabu Aduteye et al., 2023; Fontana et al., 2023; Hwase and Fofanah, 2021)</w:t>
      </w:r>
      <w:r w:rsidR="008506A7">
        <w:fldChar w:fldCharType="end"/>
      </w:r>
      <w:r w:rsidRPr="001B37EF">
        <w:t>.</w:t>
      </w:r>
      <w:r w:rsidR="005E6216">
        <w:t xml:space="preserve"> The expected results </w:t>
      </w:r>
      <w:r w:rsidR="00290E80">
        <w:t>should contain forecasted prices for</w:t>
      </w:r>
      <w:r w:rsidR="00507FE7">
        <w:t xml:space="preserve"> 1 day, 1 week and 1 month future values. </w:t>
      </w:r>
    </w:p>
    <w:p w14:paraId="0A368198" w14:textId="77777777" w:rsidR="002E6690" w:rsidRPr="00A02E8D" w:rsidRDefault="002E6690" w:rsidP="002E6690">
      <w:pPr>
        <w:rPr>
          <w:i/>
          <w:iCs/>
        </w:rPr>
      </w:pPr>
    </w:p>
    <w:p w14:paraId="632715FE" w14:textId="77777777" w:rsidR="00BF6348" w:rsidRPr="0068052D" w:rsidRDefault="00BF6348" w:rsidP="0068052D">
      <w:pPr>
        <w:pStyle w:val="Heading3"/>
      </w:pPr>
      <w:bookmarkStart w:id="8" w:name="_Toc165916782"/>
      <w:r w:rsidRPr="0068052D">
        <w:t>Problem Identification and Clarification</w:t>
      </w:r>
      <w:bookmarkEnd w:id="8"/>
    </w:p>
    <w:p w14:paraId="1228A132" w14:textId="63DD9422" w:rsidR="00C85412" w:rsidRDefault="00C85412" w:rsidP="00C85412">
      <w:r w:rsidRPr="00C85412">
        <w:t>The motivation for this research originates from a specific interest in comparing the efficacy of different machine learning algorithms in forecasting. The core question driving this investigation is whether neural networks (LSTM) provide a superior forecasting capability compared to other machine learning models, particularly in terms of accuracy and reliability across varying market conditions?</w:t>
      </w:r>
    </w:p>
    <w:p w14:paraId="482F01DE" w14:textId="7065F303" w:rsidR="00BF6348" w:rsidRDefault="00BF6348" w:rsidP="005F1896">
      <w:pPr>
        <w:pStyle w:val="Heading2"/>
        <w:jc w:val="both"/>
      </w:pPr>
      <w:bookmarkStart w:id="9" w:name="_Toc165916783"/>
      <w:r>
        <w:t>Ethical considerations</w:t>
      </w:r>
      <w:r w:rsidR="00771C57">
        <w:t>:</w:t>
      </w:r>
      <w:bookmarkEnd w:id="9"/>
      <w:r w:rsidR="00771C57">
        <w:t xml:space="preserve"> </w:t>
      </w:r>
    </w:p>
    <w:p w14:paraId="409DA2B7" w14:textId="47DAF971" w:rsidR="004878FD" w:rsidRDefault="00745DFA" w:rsidP="00D80AE9">
      <w:pPr>
        <w:rPr>
          <w:rFonts w:eastAsia="Calibri"/>
        </w:rPr>
      </w:pPr>
      <w:r w:rsidRPr="00104E29">
        <w:rPr>
          <w:rFonts w:eastAsia="Calibri"/>
        </w:rPr>
        <w:t xml:space="preserve">Given that the data used in this study are publicly available and aggregated without any personal identifiers, the </w:t>
      </w:r>
      <w:r w:rsidRPr="00876E93">
        <w:rPr>
          <w:rFonts w:eastAsia="Calibri"/>
        </w:rPr>
        <w:t>main</w:t>
      </w:r>
      <w:r w:rsidRPr="00104E29">
        <w:rPr>
          <w:rFonts w:eastAsia="Calibri"/>
        </w:rPr>
        <w:t xml:space="preserve"> ethical consideration is ensuring the accuracy and reliability of the information presented. </w:t>
      </w:r>
      <w:r>
        <w:rPr>
          <w:rFonts w:eastAsia="Calibri"/>
        </w:rPr>
        <w:t>There is the acknowledgement that any misinterpretation</w:t>
      </w:r>
      <w:r w:rsidRPr="00104E29">
        <w:rPr>
          <w:rFonts w:eastAsia="Calibri"/>
        </w:rPr>
        <w:t xml:space="preserve"> of data</w:t>
      </w:r>
      <w:r>
        <w:rPr>
          <w:rFonts w:eastAsia="Calibri"/>
        </w:rPr>
        <w:t xml:space="preserve">, </w:t>
      </w:r>
      <w:r w:rsidRPr="00104E29">
        <w:rPr>
          <w:rFonts w:eastAsia="Calibri"/>
        </w:rPr>
        <w:t xml:space="preserve">overstatements </w:t>
      </w:r>
      <w:r>
        <w:rPr>
          <w:rFonts w:eastAsia="Calibri"/>
        </w:rPr>
        <w:t>or even assumptions regarding</w:t>
      </w:r>
      <w:r w:rsidRPr="00104E29">
        <w:rPr>
          <w:rFonts w:eastAsia="Calibri"/>
        </w:rPr>
        <w:t xml:space="preserve"> the models' predictive </w:t>
      </w:r>
      <w:r>
        <w:rPr>
          <w:rFonts w:eastAsia="Calibri"/>
        </w:rPr>
        <w:t>competences</w:t>
      </w:r>
      <w:r w:rsidRPr="00104E29">
        <w:rPr>
          <w:rFonts w:eastAsia="Calibri"/>
        </w:rPr>
        <w:t xml:space="preserve"> </w:t>
      </w:r>
      <w:r w:rsidR="00FD17B9">
        <w:rPr>
          <w:rFonts w:eastAsia="Calibri"/>
        </w:rPr>
        <w:t xml:space="preserve">should be interpreted as a academic exercise, and therefore not be used </w:t>
      </w:r>
      <w:r w:rsidR="007859AD">
        <w:rPr>
          <w:rFonts w:eastAsia="Calibri"/>
        </w:rPr>
        <w:t xml:space="preserve">as a real-world application. </w:t>
      </w:r>
      <w:r w:rsidR="00771634">
        <w:rPr>
          <w:rFonts w:eastAsia="Calibri"/>
        </w:rPr>
        <w:t xml:space="preserve">It is recommended that the simulations presented in this study </w:t>
      </w:r>
      <w:r w:rsidR="00816897">
        <w:rPr>
          <w:rFonts w:eastAsia="Calibri"/>
        </w:rPr>
        <w:t xml:space="preserve">may be </w:t>
      </w:r>
      <w:r w:rsidR="00290D41">
        <w:rPr>
          <w:rFonts w:eastAsia="Calibri"/>
        </w:rPr>
        <w:t xml:space="preserve">considered in similar studies on predictive analysis </w:t>
      </w:r>
      <w:r w:rsidR="00290D41">
        <w:rPr>
          <w:rFonts w:eastAsia="Calibri"/>
        </w:rPr>
        <w:lastRenderedPageBreak/>
        <w:t>for com</w:t>
      </w:r>
      <w:r w:rsidR="00C70D31">
        <w:rPr>
          <w:rFonts w:eastAsia="Calibri"/>
        </w:rPr>
        <w:t xml:space="preserve">parison </w:t>
      </w:r>
      <w:r w:rsidRPr="00104E29">
        <w:rPr>
          <w:rFonts w:eastAsia="Calibri"/>
        </w:rPr>
        <w:t xml:space="preserve"> misguided decisions </w:t>
      </w:r>
      <w:r>
        <w:rPr>
          <w:rFonts w:eastAsia="Calibri"/>
        </w:rPr>
        <w:t xml:space="preserve">or impact on the future studies that could derive from the insights presented </w:t>
      </w:r>
      <w:r w:rsidR="00D43883">
        <w:rPr>
          <w:rFonts w:eastAsia="Calibri"/>
        </w:rPr>
        <w:t>here</w:t>
      </w:r>
      <w:r w:rsidR="00552F62">
        <w:rPr>
          <w:rFonts w:eastAsia="Calibri"/>
        </w:rPr>
        <w:t xml:space="preserve"> </w:t>
      </w:r>
      <w:r w:rsidR="00E16A9F">
        <w:rPr>
          <w:rFonts w:eastAsia="Calibri"/>
        </w:rPr>
        <w:fldChar w:fldCharType="begin"/>
      </w:r>
      <w:r w:rsidR="00552F62">
        <w:rPr>
          <w:rFonts w:eastAsia="Calibri"/>
        </w:rPr>
        <w:instrText xml:space="preserve"> ADDIN ZOTERO_ITEM CSL_CITATION {"citationID":"Kts5BCtN","properties":{"formattedCitation":"(Saunders et al., 2009)","plainCitation":"(Saunders et al., 2009)","noteIndex":0},"citationItems":[{"id":449,"uris":["http://zotero.org/users/7812610/items/YB5NUCKE"],"itemData":{"id":449,"type":"book","abstract":"The nature of business and management research and structure of this book -- Formulating and clarifying the research topic -- Critically reviewing the literature -- Understanding research philosophies and approaches -- Formulating the research design -- Negotiating access and research ethics -- Selecting samples -- Using secondary data -- Collecting primary data through observation -- Collecting primary data using semi-structured, in-depth and group interviews -- Collecting primary data using questionnaires -- Analysing quantitative data -- Analysing qualitative data -- Writing and presenting your project report","edition":"5. ed","event-place":"Harlow","ISBN":"978-0-273-71686-0","language":"en","number-of-pages":"614","publisher":"Financial Times Prentice Hall","publisher-place":"Harlow","source":"K10plus ISBN","title":"Research methods for business students","author":[{"family":"Saunders","given":"Mark"},{"family":"Lewis","given":"Philip"},{"family":"Thornhill","given":"Adrian"}],"issued":{"date-parts":[["2009"]]}}}],"schema":"https://github.com/citation-style-language/schema/raw/master/csl-citation.json"} </w:instrText>
      </w:r>
      <w:r w:rsidR="00E16A9F">
        <w:rPr>
          <w:rFonts w:eastAsia="Calibri"/>
        </w:rPr>
        <w:fldChar w:fldCharType="separate"/>
      </w:r>
      <w:r w:rsidR="00552F62">
        <w:rPr>
          <w:rFonts w:eastAsia="Calibri"/>
          <w:noProof/>
        </w:rPr>
        <w:t>(Saunders et al., 2009)</w:t>
      </w:r>
      <w:r w:rsidR="00E16A9F">
        <w:rPr>
          <w:rFonts w:eastAsia="Calibri"/>
        </w:rPr>
        <w:fldChar w:fldCharType="end"/>
      </w:r>
      <w:r>
        <w:rPr>
          <w:rFonts w:eastAsia="Calibri"/>
        </w:rPr>
        <w:t>.</w:t>
      </w:r>
    </w:p>
    <w:p w14:paraId="4AC08CBC" w14:textId="212B327D" w:rsidR="00D80AE9" w:rsidRDefault="00745DFA" w:rsidP="00D80AE9">
      <w:pPr>
        <w:rPr>
          <w:rFonts w:eastAsia="Calibri"/>
        </w:rPr>
      </w:pPr>
      <w:r w:rsidRPr="00104E29">
        <w:rPr>
          <w:rFonts w:eastAsia="Calibri"/>
        </w:rPr>
        <w:t xml:space="preserve">In addition, </w:t>
      </w:r>
      <w:r w:rsidR="004878FD">
        <w:rPr>
          <w:rFonts w:eastAsia="Calibri"/>
        </w:rPr>
        <w:t xml:space="preserve">the study </w:t>
      </w:r>
      <w:r w:rsidR="008B20D5">
        <w:rPr>
          <w:rFonts w:eastAsia="Calibri"/>
        </w:rPr>
        <w:t xml:space="preserve">is committed </w:t>
      </w:r>
      <w:r w:rsidR="00157BB3">
        <w:rPr>
          <w:rFonts w:eastAsia="Calibri"/>
        </w:rPr>
        <w:t xml:space="preserve">to </w:t>
      </w:r>
      <w:r w:rsidR="00E5091E">
        <w:rPr>
          <w:rFonts w:eastAsia="Calibri"/>
        </w:rPr>
        <w:t>maintain fairness to the data collection process taken</w:t>
      </w:r>
      <w:r w:rsidR="00DA4BA7">
        <w:rPr>
          <w:rFonts w:eastAsia="Calibri"/>
        </w:rPr>
        <w:t xml:space="preserve"> by</w:t>
      </w:r>
      <w:r w:rsidRPr="00104E29">
        <w:rPr>
          <w:rFonts w:eastAsia="Calibri"/>
        </w:rPr>
        <w:t xml:space="preserve"> </w:t>
      </w:r>
      <w:r w:rsidR="00DA4BA7">
        <w:rPr>
          <w:rFonts w:eastAsia="Calibri"/>
        </w:rPr>
        <w:t>assigning</w:t>
      </w:r>
      <w:r w:rsidRPr="00104E29">
        <w:rPr>
          <w:rFonts w:eastAsia="Calibri"/>
        </w:rPr>
        <w:t xml:space="preserve"> the </w:t>
      </w:r>
      <w:r w:rsidR="00DA4BA7">
        <w:rPr>
          <w:rFonts w:eastAsia="Calibri"/>
        </w:rPr>
        <w:t>rightful</w:t>
      </w:r>
      <w:r w:rsidRPr="00104E29">
        <w:rPr>
          <w:rFonts w:eastAsia="Calibri"/>
        </w:rPr>
        <w:t xml:space="preserve"> credits to the source of secondary data</w:t>
      </w:r>
      <w:r w:rsidR="006A5503">
        <w:rPr>
          <w:rFonts w:eastAsia="Calibri"/>
        </w:rPr>
        <w:t>.</w:t>
      </w:r>
      <w:r w:rsidRPr="00104E29">
        <w:rPr>
          <w:rFonts w:eastAsia="Calibri"/>
        </w:rPr>
        <w:t xml:space="preserve"> </w:t>
      </w:r>
      <w:r w:rsidR="006E799C">
        <w:rPr>
          <w:rFonts w:eastAsia="Calibri"/>
        </w:rPr>
        <w:t xml:space="preserve">With a dataset gathered from </w:t>
      </w:r>
      <w:r>
        <w:rPr>
          <w:rFonts w:eastAsia="Calibri"/>
        </w:rPr>
        <w:t>the</w:t>
      </w:r>
      <w:r w:rsidR="006E799C">
        <w:rPr>
          <w:rFonts w:eastAsia="Calibri"/>
        </w:rPr>
        <w:t xml:space="preserve"> database </w:t>
      </w:r>
      <w:r w:rsidR="001808CA">
        <w:rPr>
          <w:rFonts w:eastAsia="Calibri"/>
        </w:rPr>
        <w:t>provided</w:t>
      </w:r>
      <w:r w:rsidR="00163FB8">
        <w:rPr>
          <w:rFonts w:eastAsia="Calibri"/>
        </w:rPr>
        <w:t xml:space="preserve"> by the</w:t>
      </w:r>
      <w:r>
        <w:rPr>
          <w:rFonts w:eastAsia="Calibri"/>
        </w:rPr>
        <w:t xml:space="preserve"> International Coffee Organisation</w:t>
      </w:r>
      <w:r w:rsidR="00AD2C9F">
        <w:rPr>
          <w:rFonts w:eastAsia="Calibri"/>
        </w:rPr>
        <w:t xml:space="preserve"> (ICO)</w:t>
      </w:r>
      <w:r w:rsidR="00906637">
        <w:rPr>
          <w:rFonts w:eastAsia="Calibri"/>
        </w:rPr>
        <w:t xml:space="preserve"> </w:t>
      </w:r>
      <w:r w:rsidR="001808CA">
        <w:rPr>
          <w:rFonts w:eastAsia="Calibri"/>
        </w:rPr>
        <w:t>based on</w:t>
      </w:r>
      <w:r w:rsidR="00275CD2">
        <w:rPr>
          <w:rFonts w:eastAsia="Calibri"/>
        </w:rPr>
        <w:t xml:space="preserve"> their</w:t>
      </w:r>
      <w:r>
        <w:rPr>
          <w:rFonts w:eastAsia="Calibri"/>
        </w:rPr>
        <w:t xml:space="preserve"> </w:t>
      </w:r>
      <w:r w:rsidR="00275CD2">
        <w:rPr>
          <w:rFonts w:eastAsia="Calibri"/>
        </w:rPr>
        <w:t>pledge</w:t>
      </w:r>
      <w:r>
        <w:rPr>
          <w:rFonts w:eastAsia="Calibri"/>
        </w:rPr>
        <w:t xml:space="preserve"> to distribute accurate and reliable data</w:t>
      </w:r>
      <w:r w:rsidR="00275CD2">
        <w:rPr>
          <w:rFonts w:eastAsia="Calibri"/>
        </w:rPr>
        <w:t xml:space="preserve"> </w:t>
      </w:r>
      <w:r w:rsidR="00275CD2">
        <w:rPr>
          <w:rFonts w:eastAsia="Calibri"/>
        </w:rPr>
        <w:fldChar w:fldCharType="begin"/>
      </w:r>
      <w:r w:rsidR="00E16A9F">
        <w:rPr>
          <w:rFonts w:eastAsia="Calibri"/>
        </w:rPr>
        <w:instrText xml:space="preserve"> ADDIN ZOTERO_ITEM CSL_CITATION {"citationID":"H2KIrLrY","properties":{"formattedCitation":"(ICO, 2024c)","plainCitation":"(ICO, 2024c)","noteIndex":0},"citationItems":[{"id":569,"uris":["http://zotero.org/users/7812610/items/7GAVKKX6"],"itemData":{"id":569,"type":"webpage","title":"About Economics &amp; Statistics | International Coffee Organization","URL":"https://icocoffee.org/resources/about-economics-and-statistics/","author":[{"family":"ICO","given":""}],"accessed":{"date-parts":[["2024",4,24]]},"issued":{"date-parts":[["2024"]]}}}],"schema":"https://github.com/citation-style-language/schema/raw/master/csl-citation.json"} </w:instrText>
      </w:r>
      <w:r w:rsidR="00275CD2">
        <w:rPr>
          <w:rFonts w:eastAsia="Calibri"/>
        </w:rPr>
        <w:fldChar w:fldCharType="separate"/>
      </w:r>
      <w:r w:rsidR="00E16A9F">
        <w:rPr>
          <w:rFonts w:eastAsia="Calibri"/>
          <w:noProof/>
        </w:rPr>
        <w:t>(ICO, 2024c)</w:t>
      </w:r>
      <w:r w:rsidR="00275CD2">
        <w:rPr>
          <w:rFonts w:eastAsia="Calibri"/>
        </w:rPr>
        <w:fldChar w:fldCharType="end"/>
      </w:r>
      <w:r w:rsidR="00D80AE9">
        <w:rPr>
          <w:rFonts w:eastAsia="Calibri"/>
        </w:rPr>
        <w:t>.</w:t>
      </w:r>
      <w:r w:rsidR="00D80AE9" w:rsidRPr="00D80AE9">
        <w:rPr>
          <w:rFonts w:eastAsia="Calibri"/>
        </w:rPr>
        <w:t xml:space="preserve"> All data used </w:t>
      </w:r>
      <w:r w:rsidR="00906637">
        <w:rPr>
          <w:rFonts w:eastAsia="Calibri"/>
        </w:rPr>
        <w:t xml:space="preserve">for this project </w:t>
      </w:r>
      <w:r w:rsidR="00AD2C9F">
        <w:rPr>
          <w:rFonts w:eastAsia="Calibri"/>
        </w:rPr>
        <w:t>was</w:t>
      </w:r>
      <w:r w:rsidR="00D80AE9" w:rsidRPr="00D80AE9">
        <w:rPr>
          <w:rFonts w:eastAsia="Calibri"/>
        </w:rPr>
        <w:t xml:space="preserve"> publicly available </w:t>
      </w:r>
      <w:r w:rsidR="00AD2C9F">
        <w:rPr>
          <w:rFonts w:eastAsia="Calibri"/>
        </w:rPr>
        <w:t>at the moment of its collection and manipulation</w:t>
      </w:r>
      <w:r w:rsidR="00850E35">
        <w:rPr>
          <w:rFonts w:eastAsia="Calibri"/>
        </w:rPr>
        <w:t xml:space="preserve"> </w:t>
      </w:r>
      <w:r w:rsidR="00D80AE9" w:rsidRPr="00D80AE9">
        <w:rPr>
          <w:rFonts w:eastAsia="Calibri"/>
        </w:rPr>
        <w:t>and does not compromise the confidentiality or privacy of any entity.</w:t>
      </w:r>
      <w:r w:rsidR="00086931">
        <w:rPr>
          <w:rFonts w:eastAsia="Calibri"/>
        </w:rPr>
        <w:t xml:space="preserve"> Direct contact was made to the </w:t>
      </w:r>
      <w:r w:rsidR="004878FD">
        <w:rPr>
          <w:rFonts w:eastAsia="Calibri"/>
        </w:rPr>
        <w:t xml:space="preserve">source to ensure the fairness and </w:t>
      </w:r>
      <w:r w:rsidR="006817CE">
        <w:rPr>
          <w:rFonts w:eastAsia="Calibri"/>
        </w:rPr>
        <w:t xml:space="preserve">rightful application of data. </w:t>
      </w:r>
    </w:p>
    <w:p w14:paraId="6FE7A33F" w14:textId="55E7CD3A" w:rsidR="00D46253" w:rsidRDefault="00D46253" w:rsidP="00393F0E">
      <w:pPr>
        <w:pStyle w:val="Heading3"/>
      </w:pPr>
      <w:r>
        <w:rPr>
          <w:rFonts w:eastAsia="Calibri"/>
        </w:rPr>
        <w:t>-</w:t>
      </w:r>
      <w:r w:rsidRPr="00D46253">
        <w:t xml:space="preserve"> </w:t>
      </w:r>
      <w:r>
        <w:t xml:space="preserve">Validity type </w:t>
      </w:r>
      <w:r w:rsidR="00393F0E">
        <w:t>&lt;?&gt;</w:t>
      </w:r>
    </w:p>
    <w:p w14:paraId="66A8E5B0" w14:textId="77777777" w:rsidR="00116038" w:rsidRDefault="00116038" w:rsidP="00D46253">
      <w:pPr>
        <w:pStyle w:val="NormalWeb"/>
      </w:pPr>
    </w:p>
    <w:p w14:paraId="5567E532" w14:textId="4B58FBE8" w:rsidR="0034306F" w:rsidRDefault="00BF6348" w:rsidP="00D80AE9">
      <w:pPr>
        <w:pStyle w:val="Heading1"/>
      </w:pPr>
      <w:bookmarkStart w:id="10" w:name="_Toc165916784"/>
      <w:r>
        <w:t xml:space="preserve">Chapter 3: Literature Review </w:t>
      </w:r>
      <w:r w:rsidR="009C1582">
        <w:t xml:space="preserve"> </w:t>
      </w:r>
      <w:r w:rsidR="0034306F" w:rsidRPr="0034306F">
        <w:rPr>
          <w:highlight w:val="yellow"/>
        </w:rPr>
        <w:t>[extract from last semester</w:t>
      </w:r>
      <w:r w:rsidR="00672DA4">
        <w:rPr>
          <w:highlight w:val="yellow"/>
        </w:rPr>
        <w:t xml:space="preserve"> </w:t>
      </w:r>
      <w:r w:rsidR="00672DA4" w:rsidRPr="0034306F">
        <w:rPr>
          <w:highlight w:val="yellow"/>
        </w:rPr>
        <w:t xml:space="preserve">proposal </w:t>
      </w:r>
      <w:r w:rsidR="00672DA4">
        <w:rPr>
          <w:highlight w:val="yellow"/>
        </w:rPr>
        <w:t>&gt; need to be adjusted!!</w:t>
      </w:r>
      <w:r w:rsidR="0034306F" w:rsidRPr="0034306F">
        <w:rPr>
          <w:highlight w:val="yellow"/>
        </w:rPr>
        <w:t>]</w:t>
      </w:r>
      <w:bookmarkEnd w:id="10"/>
    </w:p>
    <w:p w14:paraId="242E894B" w14:textId="28544849" w:rsidR="0034306F" w:rsidRDefault="0034306F" w:rsidP="0034306F">
      <w:pPr>
        <w:rPr>
          <w:i/>
          <w:iCs/>
        </w:rPr>
      </w:pPr>
      <w:r w:rsidRPr="0034306F">
        <w:rPr>
          <w:i/>
          <w:iCs/>
        </w:rPr>
        <w:t>Most of the literature review will consist of journal articles</w:t>
      </w:r>
      <w:r w:rsidR="00876ED4">
        <w:rPr>
          <w:i/>
          <w:iCs/>
        </w:rPr>
        <w:t>/</w:t>
      </w:r>
      <w:r w:rsidR="00AF69D0">
        <w:rPr>
          <w:i/>
          <w:iCs/>
        </w:rPr>
        <w:t>internet publications (blog posts?)</w:t>
      </w:r>
      <w:r w:rsidRPr="0034306F">
        <w:rPr>
          <w:i/>
          <w:iCs/>
        </w:rPr>
        <w:t xml:space="preserve"> of related fields of forecasting models in stock market from a 5 years range, with additional theoretical books and articles to provide a higher level of background theories to related to the research. The selection of articles published in less than 5 years because they provide an updated perspective of how the theory is being applied in current days, considering the high volatility in the commodity stock market and the constant advances in data science combined with new technologies that are launched and updated constantly. These are efforts to create a study that is relevant and up to date to what is published and avoid outdated information.</w:t>
      </w:r>
      <w:r w:rsidR="004E13A9">
        <w:rPr>
          <w:i/>
          <w:iCs/>
        </w:rPr>
        <w:t xml:space="preserve"> The </w:t>
      </w:r>
      <w:r w:rsidRPr="0034306F">
        <w:rPr>
          <w:i/>
          <w:iCs/>
        </w:rPr>
        <w:t xml:space="preserve">models that will be </w:t>
      </w:r>
      <w:r w:rsidR="003605AE">
        <w:rPr>
          <w:i/>
          <w:iCs/>
        </w:rPr>
        <w:t>the focus</w:t>
      </w:r>
      <w:r w:rsidRPr="0034306F">
        <w:rPr>
          <w:i/>
          <w:iCs/>
        </w:rPr>
        <w:t xml:space="preserve"> </w:t>
      </w:r>
      <w:r w:rsidR="003605AE">
        <w:rPr>
          <w:i/>
          <w:iCs/>
        </w:rPr>
        <w:t>of</w:t>
      </w:r>
      <w:r w:rsidRPr="0034306F">
        <w:rPr>
          <w:i/>
          <w:iCs/>
        </w:rPr>
        <w:t xml:space="preserve"> the experimentation are: </w:t>
      </w:r>
      <w:r w:rsidR="003605AE">
        <w:rPr>
          <w:i/>
          <w:iCs/>
        </w:rPr>
        <w:t>Random Forest</w:t>
      </w:r>
      <w:r w:rsidRPr="0034306F">
        <w:rPr>
          <w:i/>
          <w:iCs/>
        </w:rPr>
        <w:t xml:space="preserve">, SARIMA and </w:t>
      </w:r>
      <w:r w:rsidR="003605AE">
        <w:rPr>
          <w:i/>
          <w:iCs/>
        </w:rPr>
        <w:t>LSTM</w:t>
      </w:r>
      <w:r w:rsidRPr="0034306F">
        <w:rPr>
          <w:i/>
          <w:iCs/>
        </w:rPr>
        <w:t>,</w:t>
      </w:r>
      <w:r w:rsidR="00876ED4">
        <w:rPr>
          <w:i/>
          <w:iCs/>
        </w:rPr>
        <w:t xml:space="preserve"> which are mentioned in this section after a brief explanation of the indicator price used as the main variable for the modelling.</w:t>
      </w:r>
      <w:r w:rsidRPr="0034306F">
        <w:rPr>
          <w:i/>
          <w:iCs/>
        </w:rPr>
        <w:t xml:space="preserve"> </w:t>
      </w:r>
    </w:p>
    <w:p w14:paraId="7EAC8274" w14:textId="77777777" w:rsidR="00774263" w:rsidRDefault="00774263" w:rsidP="0034306F">
      <w:pPr>
        <w:rPr>
          <w:i/>
          <w:iCs/>
        </w:rPr>
      </w:pPr>
    </w:p>
    <w:p w14:paraId="3A1F7937" w14:textId="026B36E5" w:rsidR="007D2FF4" w:rsidRPr="00774263" w:rsidRDefault="007D2FF4" w:rsidP="0034306F">
      <w:pPr>
        <w:rPr>
          <w:rFonts w:cs="Calibri"/>
          <w:color w:val="1F3864" w:themeColor="accent1" w:themeShade="80"/>
        </w:rPr>
      </w:pPr>
      <w:r w:rsidRPr="00774263">
        <w:rPr>
          <w:rFonts w:cs="Calibri"/>
          <w:color w:val="1F3864" w:themeColor="accent1" w:themeShade="80"/>
        </w:rPr>
        <w:t xml:space="preserve">ICO Composite Indicator Price (I-CIP) </w:t>
      </w:r>
    </w:p>
    <w:p w14:paraId="4E55C5E4" w14:textId="7C5CC1B7" w:rsidR="00FB5227" w:rsidRDefault="00774263" w:rsidP="00422D85">
      <w:r>
        <w:t xml:space="preserve">A composite indicator is a measurement that combines multiple individual indicators into a single index, usually to capture an overall concept or the performance of a sector </w:t>
      </w:r>
      <w:r>
        <w:fldChar w:fldCharType="begin"/>
      </w:r>
      <w:r w:rsidR="006E1D1A">
        <w:instrText xml:space="preserve"> ADDIN ZOTERO_ITEM CSL_CITATION {"citationID":"7eU1P0xI","properties":{"formattedCitation":"(ICO, 2021; Kumari and Swarnkar, 2020)","plainCitation":"(ICO, 2021; Kumari and Swarnkar, 2020)","noteIndex":0},"citationItems":[{"id":454,"uris":["http://zotero.org/users/7812610/items/P8HH2ZJ5"],"itemData":{"id":454,"type":"document","abstract":"INTERNATIONAL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id":503,"uris":["http://zotero.org/users/7812610/items/ZD8CF4QX"],"itemData":{"id":503,"type":"paper-conference","abstract":"Stock market indices prediction has drawn huge attention due to its impact on economic stability. Accurate stock market indices prediction is highly essential to reduce the risk associated with it so as to decide good investment strategies. To acknowledge exact prediction, different strategies have been attempted, amid which the machine learning techniques have pinched consideration and been refined achieving extraordinary results in applying machine learning approaches. In our study, we have adopted Support Vector Machine (SVM) for stock market forecasting due to its capacity to deal with risk. SVM in forecasting requires some preliminary works on the data and one of them is standardization. In this study, we analyze four normalization techniques and their influence on the forecasting results. The investigation demonstrates high affectability of the regularly utilized strategies to input information standardization calculations and shows the requirement for a wary way to deal with the outcomes achieved by them.","container-title":"Advanced Computing and Intelligent Engineering","DOI":"10.1007/978-981-15-1081-6_26","event-place":"Singapore","ISBN":"9789811510816","language":"en","page":"309-318","publisher":"Springer","publisher-place":"Singapore","source":"Springer Link","title":"Importance of Data Standardization Methods on Stock Indices Prediction Accuracy","author":[{"family":"Kumari","given":"Binita"},{"family":"Swarnkar","given":"Tripti"}],"editor":[{"family":"Pati","given":"Bibudhendu"},{"family":"Panigrahi","given":"Chhabi Rani"},{"family":"Buyya","given":"Rajkumar"},{"family":"Li","given":"Kuan-Ching"}],"issued":{"date-parts":[["2020"]]}}}],"schema":"https://github.com/citation-style-language/schema/raw/master/csl-citation.json"} </w:instrText>
      </w:r>
      <w:r>
        <w:fldChar w:fldCharType="separate"/>
      </w:r>
      <w:r w:rsidR="000F2C4D">
        <w:rPr>
          <w:noProof/>
        </w:rPr>
        <w:t>(ICO, 2021; Kumari and Swarnkar, 2020)</w:t>
      </w:r>
      <w:r>
        <w:fldChar w:fldCharType="end"/>
      </w:r>
      <w:r>
        <w:t>.</w:t>
      </w:r>
      <w:r w:rsidR="00E57B53">
        <w:t xml:space="preserve"> </w:t>
      </w:r>
      <w:r w:rsidR="00A43FA1">
        <w:t xml:space="preserve">The I-CIP for green coffee is </w:t>
      </w:r>
      <w:r w:rsidR="00A43FA1" w:rsidRPr="00A43FA1">
        <w:t>calculated by the International Coffee Organization (ICO)</w:t>
      </w:r>
      <w:r w:rsidR="00915092">
        <w:rPr>
          <w:rStyle w:val="FootnoteReference"/>
        </w:rPr>
        <w:footnoteReference w:id="1"/>
      </w:r>
      <w:r w:rsidR="00A43FA1">
        <w:t xml:space="preserve"> </w:t>
      </w:r>
      <w:r w:rsidR="00830AB9">
        <w:t xml:space="preserve">through the </w:t>
      </w:r>
      <w:r w:rsidR="00FB5227" w:rsidRPr="00FB5227">
        <w:t xml:space="preserve">arithmetical mean of the weighted average of daily </w:t>
      </w:r>
      <w:r w:rsidR="00A43FA1" w:rsidRPr="00A43FA1">
        <w:t>prices of different coffee groups</w:t>
      </w:r>
      <w:r w:rsidR="00830AB9">
        <w:t xml:space="preserve">: </w:t>
      </w:r>
      <w:r w:rsidR="00082259">
        <w:t>“</w:t>
      </w:r>
      <w:r w:rsidR="00830AB9" w:rsidRPr="00830AB9">
        <w:t>Colombian Milds</w:t>
      </w:r>
      <w:r w:rsidR="00082259">
        <w:t>”</w:t>
      </w:r>
      <w:r w:rsidR="00830AB9" w:rsidRPr="00830AB9">
        <w:t xml:space="preserve">, </w:t>
      </w:r>
      <w:r w:rsidR="00082259">
        <w:t>“</w:t>
      </w:r>
      <w:r w:rsidR="00830AB9" w:rsidRPr="00830AB9">
        <w:t>Other Milds</w:t>
      </w:r>
      <w:r w:rsidR="00082259">
        <w:t>”</w:t>
      </w:r>
      <w:r w:rsidR="00830AB9" w:rsidRPr="00830AB9">
        <w:t xml:space="preserve">, </w:t>
      </w:r>
      <w:r w:rsidR="00082259">
        <w:t>“</w:t>
      </w:r>
      <w:r w:rsidR="00830AB9" w:rsidRPr="00830AB9">
        <w:t>Brazilian Naturals</w:t>
      </w:r>
      <w:r w:rsidR="00082259">
        <w:t>”</w:t>
      </w:r>
      <w:r w:rsidR="00830AB9" w:rsidRPr="00830AB9">
        <w:t xml:space="preserve">, and </w:t>
      </w:r>
      <w:r w:rsidR="00082259">
        <w:t>“Robustas”</w:t>
      </w:r>
      <w:r w:rsidR="00830AB9" w:rsidRPr="00830AB9">
        <w:t>. These groups</w:t>
      </w:r>
      <w:r w:rsidR="00C6389A">
        <w:t xml:space="preserve"> were </w:t>
      </w:r>
      <w:r w:rsidR="00830AB9" w:rsidRPr="00830AB9">
        <w:t xml:space="preserve"> </w:t>
      </w:r>
      <w:r w:rsidR="00C6389A" w:rsidRPr="00755DDB">
        <w:t xml:space="preserve">established under the </w:t>
      </w:r>
      <w:r w:rsidR="002E1450">
        <w:t xml:space="preserve">Coffee </w:t>
      </w:r>
      <w:r w:rsidR="00C6389A" w:rsidRPr="00755DDB">
        <w:t>Agreement</w:t>
      </w:r>
      <w:r w:rsidR="008C3450">
        <w:t xml:space="preserve"> of </w:t>
      </w:r>
      <w:r w:rsidR="00DD37A6">
        <w:t>1962</w:t>
      </w:r>
      <w:r w:rsidR="00C6389A">
        <w:t xml:space="preserve"> </w:t>
      </w:r>
      <w:r w:rsidR="00F94830">
        <w:t>based on the two main types of coffee traded worldwide</w:t>
      </w:r>
      <w:r w:rsidR="00F94830" w:rsidRPr="00830AB9">
        <w:t xml:space="preserve"> </w:t>
      </w:r>
      <w:r w:rsidR="00830AB9" w:rsidRPr="00830AB9">
        <w:t>of coffee beans</w:t>
      </w:r>
      <w:r w:rsidR="00F94830">
        <w:t xml:space="preserve"> (arabica and robusta)</w:t>
      </w:r>
      <w:r w:rsidR="00A32A65">
        <w:t>. A</w:t>
      </w:r>
      <w:r w:rsidR="0068711B">
        <w:t>s stated by Faith (2021)</w:t>
      </w:r>
      <w:r w:rsidR="00A37B52">
        <w:t xml:space="preserve">, </w:t>
      </w:r>
      <w:r w:rsidR="00A37B52">
        <w:fldChar w:fldCharType="begin"/>
      </w:r>
      <w:r w:rsidR="004E5A87">
        <w:instrText xml:space="preserve"> ADDIN ZOTERO_ITEM CSL_CITATION {"citationID":"MoYH7kAA","properties":{"formattedCitation":"(Hwase and Fofanah, 2021)","plainCitation":"(Hwase and Fofanah, 2021)","dontUpdate":true,"noteIndex":0},"citationItems":[{"id":432,"uris":["http://zotero.org/users/7812610/items/PCX4NFNG"],"itemData":{"id":432,"type":"article-journal","abstract":"Investors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A37B52">
        <w:fldChar w:fldCharType="separate"/>
      </w:r>
      <w:r w:rsidR="00A37B52">
        <w:rPr>
          <w:noProof/>
        </w:rPr>
        <w:t>Hwase and Fofanah (2021)</w:t>
      </w:r>
      <w:r w:rsidR="00A37B52">
        <w:fldChar w:fldCharType="end"/>
      </w:r>
      <w:r w:rsidR="00A32A65">
        <w:t xml:space="preserve"> </w:t>
      </w:r>
      <w:r w:rsidR="007A30BE">
        <w:t xml:space="preserve">coffee is </w:t>
      </w:r>
      <w:r w:rsidR="00A37B52">
        <w:t xml:space="preserve">not a homogenous </w:t>
      </w:r>
      <w:r w:rsidR="0036401E">
        <w:t>product</w:t>
      </w:r>
      <w:r w:rsidR="00A32A65">
        <w:t xml:space="preserve">, due to its genetic diversity, </w:t>
      </w:r>
      <w:r w:rsidR="00A41165">
        <w:t>growing conditions, processing methods</w:t>
      </w:r>
      <w:r w:rsidR="00861EB7">
        <w:t xml:space="preserve"> and even the various harvesting techniques used to its manufacturing can </w:t>
      </w:r>
      <w:r w:rsidR="000058F7">
        <w:t xml:space="preserve">significantly affect </w:t>
      </w:r>
      <w:r w:rsidR="006913B9">
        <w:t>quality and taste, and by consequence resulting in different trading rates. The</w:t>
      </w:r>
      <w:r w:rsidR="00F94830">
        <w:t xml:space="preserve"> </w:t>
      </w:r>
      <w:r w:rsidR="002562EC">
        <w:t>classification</w:t>
      </w:r>
      <w:r w:rsidR="00F94830">
        <w:t xml:space="preserve"> </w:t>
      </w:r>
      <w:r w:rsidR="00DF2061" w:rsidRPr="00DF2061">
        <w:t>based on distinct</w:t>
      </w:r>
      <w:r w:rsidR="00C12601">
        <w:t xml:space="preserve"> manufacturing</w:t>
      </w:r>
      <w:r w:rsidR="00DF2061" w:rsidRPr="00DF2061">
        <w:t xml:space="preserve"> </w:t>
      </w:r>
      <w:r w:rsidR="001E1EE2">
        <w:t>processes</w:t>
      </w:r>
      <w:r w:rsidR="00C12601">
        <w:t xml:space="preserve"> and</w:t>
      </w:r>
      <w:r w:rsidR="00DF2061" w:rsidRPr="00DF2061">
        <w:t xml:space="preserve"> </w:t>
      </w:r>
      <w:r w:rsidR="002562EC">
        <w:t xml:space="preserve">country of </w:t>
      </w:r>
      <w:r w:rsidR="00755DDB">
        <w:t>origin</w:t>
      </w:r>
      <w:r w:rsidR="006913B9">
        <w:t xml:space="preserve"> </w:t>
      </w:r>
      <w:r w:rsidR="000405D7">
        <w:t xml:space="preserve">are </w:t>
      </w:r>
      <w:r w:rsidR="00980BE9">
        <w:t xml:space="preserve">displayed in table </w:t>
      </w:r>
      <w:r w:rsidR="00473D54">
        <w:t>1</w:t>
      </w:r>
      <w:r w:rsidR="001E1EE2">
        <w:t xml:space="preserve"> </w:t>
      </w:r>
      <w:r w:rsidR="00BE7F3D">
        <w:fldChar w:fldCharType="begin"/>
      </w:r>
      <w:r w:rsidR="006E1D1A">
        <w:instrText xml:space="preserve"> ADDIN ZOTERO_ITEM CSL_CITATION {"citationID":"PJ39TvSr","properties":{"formattedCitation":"(ICO,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BE7F3D">
        <w:fldChar w:fldCharType="separate"/>
      </w:r>
      <w:r w:rsidR="006E1D1A">
        <w:rPr>
          <w:noProof/>
        </w:rPr>
        <w:t>(ICO, 2021)</w:t>
      </w:r>
      <w:r w:rsidR="00BE7F3D">
        <w:fldChar w:fldCharType="end"/>
      </w:r>
      <w:r w:rsidR="00F43FAF">
        <w:t>.</w:t>
      </w:r>
      <w:r w:rsidR="00665AD3">
        <w:t xml:space="preserve"> The table also </w:t>
      </w:r>
      <w:r w:rsidR="001514DC">
        <w:t xml:space="preserve">shows the weights </w:t>
      </w:r>
      <w:r w:rsidR="00AF64BB">
        <w:t xml:space="preserve">each group </w:t>
      </w:r>
      <w:r w:rsidR="00E24FA1">
        <w:t>in the overall composition of the index</w:t>
      </w:r>
      <w:r w:rsidR="00374DEF">
        <w:t xml:space="preserve"> based on the</w:t>
      </w:r>
      <w:r w:rsidR="007D03CB">
        <w:t xml:space="preserve"> volume they </w:t>
      </w:r>
      <w:r w:rsidR="00C86818">
        <w:t xml:space="preserve">are traded in the international market </w:t>
      </w:r>
      <w:r w:rsidR="00A07BBE">
        <w:fldChar w:fldCharType="begin"/>
      </w:r>
      <w:r w:rsidR="009B65A5">
        <w:instrText xml:space="preserve"> ADDIN ZOTERO_ITEM CSL_CITATION {"citationID":"AyFXjkiB","properties":{"formattedCitation":"(Fatih, 2021; ICO, 2024b)","plainCitation":"(Fatih, 2021; ICO, 2024b)","noteIndex":0},"citationItems":[{"id":443,"uris":["http://zotero.org/users/7812610/items/XCBUN7IQ"],"itemData":{"id":443,"type":"book","abstract":"The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rsidR="00A07BBE">
        <w:fldChar w:fldCharType="separate"/>
      </w:r>
      <w:r w:rsidR="009B65A5">
        <w:rPr>
          <w:noProof/>
        </w:rPr>
        <w:t>(Fatih, 2021; ICO, 2024b)</w:t>
      </w:r>
      <w:r w:rsidR="00A07BBE">
        <w:fldChar w:fldCharType="end"/>
      </w:r>
      <w:r w:rsidR="00E24FA1">
        <w:t>.</w:t>
      </w:r>
      <w:r w:rsidR="00A07BBE">
        <w:t xml:space="preserve"> </w:t>
      </w:r>
    </w:p>
    <w:p w14:paraId="7610CA73" w14:textId="3C813378" w:rsidR="00993328" w:rsidRDefault="00046CD3" w:rsidP="00422D85">
      <w:r>
        <w:t xml:space="preserve">The robusta is a type of coffee produced </w:t>
      </w:r>
      <w:r w:rsidRPr="00CE1CEF">
        <w:t xml:space="preserve">from a tree of the botanical species </w:t>
      </w:r>
      <w:r w:rsidRPr="00CE1CEF">
        <w:rPr>
          <w:i/>
          <w:iCs/>
        </w:rPr>
        <w:t xml:space="preserve">Coffea </w:t>
      </w:r>
      <w:proofErr w:type="spellStart"/>
      <w:r w:rsidRPr="00CE1CEF">
        <w:rPr>
          <w:i/>
          <w:iCs/>
        </w:rPr>
        <w:t>canephora</w:t>
      </w:r>
      <w:proofErr w:type="spellEnd"/>
      <w:r w:rsidRPr="00CE1CEF">
        <w:rPr>
          <w:i/>
          <w:iCs/>
        </w:rPr>
        <w:t xml:space="preserve"> </w:t>
      </w:r>
      <w:r>
        <w:t>mainly farmed and exported by African countries</w:t>
      </w:r>
      <w:r w:rsidR="000E0686">
        <w:t>, representing 37% of the composite</w:t>
      </w:r>
      <w:r>
        <w:t xml:space="preserve">, while the arabica type is divided into three other subgroups according to the type of arabica coffee produced and the type of manufacturing process they are subjected </w:t>
      </w:r>
      <w:r>
        <w:fldChar w:fldCharType="begin"/>
      </w:r>
      <w:r w:rsidR="009B65A5">
        <w:instrText xml:space="preserve"> ADDIN ZOTERO_ITEM CSL_CITATION {"citationID":"gpDKXJab","properties":{"formattedCitation":"(ICO, 2024b)","plainCitation":"(ICO, 2024b)","noteIndex":0},"citationItems":[{"id":602,"uris":["http://zotero.org/users/7812610/items/U6393678"],"itemData":{"id":602,"type":"webpage","container-title":"ICO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fldChar w:fldCharType="separate"/>
      </w:r>
      <w:r w:rsidR="009B65A5">
        <w:rPr>
          <w:noProof/>
        </w:rPr>
        <w:t>(ICO, 2024b)</w:t>
      </w:r>
      <w:r>
        <w:fldChar w:fldCharType="end"/>
      </w:r>
      <w:r>
        <w:t>. The distinctive attributes of each subgroup of arabica is due to the processing method used, either wet or dry, defined by the ICO</w:t>
      </w:r>
      <w:r>
        <w:fldChar w:fldCharType="begin"/>
      </w:r>
      <w:r>
        <w:instrText xml:space="preserve"> ADDIN ZOTERO_ITEM CSL_CITATION {"citationID":"UQg9D14B","properties":{"formattedCitation":"(ICO,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fldChar w:fldCharType="separate"/>
      </w:r>
      <w:r>
        <w:rPr>
          <w:noProof/>
        </w:rPr>
        <w:t xml:space="preserve">(ICO, </w:t>
      </w:r>
      <w:r>
        <w:rPr>
          <w:noProof/>
        </w:rPr>
        <w:lastRenderedPageBreak/>
        <w:t>2021)</w:t>
      </w:r>
      <w:r>
        <w:fldChar w:fldCharType="end"/>
      </w:r>
      <w:r>
        <w:t xml:space="preserve">. The first is also named “washed” process where farmers obtain the green coffee by washing the harvested fruits and according to ICO (2024), </w:t>
      </w:r>
      <w:r w:rsidRPr="00CC0663">
        <w:t xml:space="preserve">Mild Arabicas, including Colombian Arabicas, are produced by </w:t>
      </w:r>
      <w:r>
        <w:t>this</w:t>
      </w:r>
      <w:r w:rsidRPr="00CC0663">
        <w:t xml:space="preserve"> method</w:t>
      </w:r>
      <w:r>
        <w:t xml:space="preserve">. Whereas the dry method, which also can be called “unwashed” or “natural process” are produced by </w:t>
      </w:r>
      <w:r w:rsidRPr="00D17D5B">
        <w:t xml:space="preserve">drying coffee cherries without the intervention of water or machines to remove </w:t>
      </w:r>
      <w:r>
        <w:t xml:space="preserve">remains </w:t>
      </w:r>
      <w:r w:rsidRPr="00D17D5B">
        <w:t>fruit</w:t>
      </w:r>
      <w:r>
        <w:t xml:space="preserve"> from the beans </w:t>
      </w:r>
      <w:r>
        <w:fldChar w:fldCharType="begin"/>
      </w:r>
      <w:r w:rsidR="009B65A5">
        <w:instrText xml:space="preserve"> ADDIN ZOTERO_ITEM CSL_CITATION {"citationID":"7pKOPRVq","properties":{"formattedCitation":"(ICO, 2024b)","plainCitation":"(ICO, 2024b)","noteIndex":0},"citationItems":[{"id":602,"uris":["http://zotero.org/users/7812610/items/U6393678"],"itemData":{"id":602,"type":"webpage","container-title":"ICO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fldChar w:fldCharType="separate"/>
      </w:r>
      <w:r w:rsidR="009B65A5">
        <w:rPr>
          <w:noProof/>
        </w:rPr>
        <w:t>(ICO, 2024b)</w:t>
      </w:r>
      <w:r>
        <w:fldChar w:fldCharType="end"/>
      </w:r>
      <w:r w:rsidRPr="00D17D5B">
        <w:t>.</w:t>
      </w:r>
    </w:p>
    <w:p w14:paraId="0AFA8A35" w14:textId="77777777" w:rsidR="00AF69D0" w:rsidRDefault="00AF69D0" w:rsidP="00422D85"/>
    <w:p w14:paraId="117065E7" w14:textId="77777777" w:rsidR="00AF69D0" w:rsidRDefault="00AF69D0" w:rsidP="00422D85"/>
    <w:p w14:paraId="7A13D288" w14:textId="2A1D0CEF" w:rsidR="009212B3" w:rsidRDefault="009212B3" w:rsidP="009212B3">
      <w:pPr>
        <w:pStyle w:val="Caption"/>
        <w:keepNext/>
      </w:pPr>
      <w:bookmarkStart w:id="11" w:name="_Toc165918011"/>
      <w:r>
        <w:t xml:space="preserve">Table </w:t>
      </w:r>
      <w:fldSimple w:instr=" SEQ Table \* ARABIC ">
        <w:r w:rsidR="0044105E">
          <w:rPr>
            <w:noProof/>
          </w:rPr>
          <w:t>1</w:t>
        </w:r>
      </w:fldSimple>
      <w:r>
        <w:t xml:space="preserve"> Groups of Coffee of I-CIP</w:t>
      </w:r>
      <w:bookmarkEnd w:id="11"/>
    </w:p>
    <w:tbl>
      <w:tblPr>
        <w:tblStyle w:val="TableGrid"/>
        <w:tblW w:w="0" w:type="auto"/>
        <w:jc w:val="center"/>
        <w:tblLook w:val="04A0" w:firstRow="1" w:lastRow="0" w:firstColumn="1" w:lastColumn="0" w:noHBand="0" w:noVBand="1"/>
      </w:tblPr>
      <w:tblGrid>
        <w:gridCol w:w="1907"/>
        <w:gridCol w:w="1732"/>
        <w:gridCol w:w="3827"/>
        <w:gridCol w:w="1719"/>
      </w:tblGrid>
      <w:tr w:rsidR="009212B3" w:rsidRPr="002E4B38" w14:paraId="71F5762B" w14:textId="77777777" w:rsidTr="00D30F40">
        <w:trPr>
          <w:trHeight w:val="444"/>
          <w:jc w:val="center"/>
        </w:trPr>
        <w:tc>
          <w:tcPr>
            <w:tcW w:w="1907" w:type="dxa"/>
            <w:tcBorders>
              <w:bottom w:val="double" w:sz="4" w:space="0" w:color="auto"/>
            </w:tcBorders>
            <w:vAlign w:val="center"/>
          </w:tcPr>
          <w:p w14:paraId="6580A995" w14:textId="77777777" w:rsidR="009212B3" w:rsidRPr="002E4B38" w:rsidRDefault="009212B3" w:rsidP="00A504E2">
            <w:pPr>
              <w:jc w:val="center"/>
              <w:rPr>
                <w:rFonts w:ascii="Times New Roman" w:hAnsi="Times New Roman"/>
                <w:b/>
                <w:bCs/>
              </w:rPr>
            </w:pPr>
            <w:r w:rsidRPr="002E4B38">
              <w:rPr>
                <w:rFonts w:ascii="Times New Roman" w:hAnsi="Times New Roman"/>
                <w:b/>
                <w:bCs/>
              </w:rPr>
              <w:t>Coffee Group</w:t>
            </w:r>
          </w:p>
        </w:tc>
        <w:tc>
          <w:tcPr>
            <w:tcW w:w="1732" w:type="dxa"/>
            <w:tcBorders>
              <w:bottom w:val="double" w:sz="4" w:space="0" w:color="auto"/>
            </w:tcBorders>
            <w:vAlign w:val="center"/>
          </w:tcPr>
          <w:p w14:paraId="13F6B4D7" w14:textId="77777777" w:rsidR="009212B3" w:rsidRPr="002E4B38" w:rsidRDefault="009212B3" w:rsidP="00A504E2">
            <w:pPr>
              <w:jc w:val="center"/>
              <w:rPr>
                <w:rFonts w:ascii="Times New Roman" w:hAnsi="Times New Roman"/>
                <w:b/>
                <w:bCs/>
              </w:rPr>
            </w:pPr>
            <w:r w:rsidRPr="002E4B38">
              <w:rPr>
                <w:rFonts w:ascii="Times New Roman" w:hAnsi="Times New Roman"/>
                <w:b/>
                <w:bCs/>
              </w:rPr>
              <w:t>Types of coffee</w:t>
            </w:r>
          </w:p>
        </w:tc>
        <w:tc>
          <w:tcPr>
            <w:tcW w:w="3827" w:type="dxa"/>
            <w:tcBorders>
              <w:bottom w:val="double" w:sz="4" w:space="0" w:color="auto"/>
            </w:tcBorders>
            <w:vAlign w:val="center"/>
          </w:tcPr>
          <w:p w14:paraId="7A844B4F" w14:textId="77777777" w:rsidR="009212B3" w:rsidRPr="002E4B38" w:rsidRDefault="009212B3" w:rsidP="00A504E2">
            <w:pPr>
              <w:jc w:val="center"/>
              <w:rPr>
                <w:rFonts w:ascii="Times New Roman" w:hAnsi="Times New Roman"/>
                <w:b/>
                <w:bCs/>
              </w:rPr>
            </w:pPr>
            <w:r w:rsidRPr="002E4B38">
              <w:rPr>
                <w:rFonts w:ascii="Times New Roman" w:hAnsi="Times New Roman"/>
                <w:b/>
                <w:bCs/>
              </w:rPr>
              <w:t>Countr</w:t>
            </w:r>
            <w:r>
              <w:rPr>
                <w:rFonts w:ascii="Times New Roman" w:hAnsi="Times New Roman"/>
                <w:b/>
                <w:bCs/>
              </w:rPr>
              <w:t>y of Origin</w:t>
            </w:r>
          </w:p>
        </w:tc>
        <w:tc>
          <w:tcPr>
            <w:tcW w:w="1719" w:type="dxa"/>
            <w:tcBorders>
              <w:bottom w:val="double" w:sz="4" w:space="0" w:color="auto"/>
            </w:tcBorders>
            <w:vAlign w:val="center"/>
          </w:tcPr>
          <w:p w14:paraId="404A002C" w14:textId="235EE1A4" w:rsidR="009212B3" w:rsidRPr="002E4B38" w:rsidRDefault="009212B3" w:rsidP="00A504E2">
            <w:pPr>
              <w:jc w:val="center"/>
              <w:rPr>
                <w:rFonts w:ascii="Times New Roman" w:hAnsi="Times New Roman"/>
                <w:b/>
                <w:bCs/>
              </w:rPr>
            </w:pPr>
            <w:r w:rsidRPr="002E4B38">
              <w:rPr>
                <w:rFonts w:ascii="Times New Roman" w:hAnsi="Times New Roman"/>
                <w:b/>
                <w:bCs/>
              </w:rPr>
              <w:t>Weight</w:t>
            </w:r>
            <w:r w:rsidR="00D30F40">
              <w:rPr>
                <w:rFonts w:ascii="Times New Roman" w:hAnsi="Times New Roman"/>
                <w:b/>
                <w:bCs/>
              </w:rPr>
              <w:t xml:space="preserve"> in </w:t>
            </w:r>
            <w:r w:rsidR="00D3295F">
              <w:rPr>
                <w:rFonts w:ascii="Times New Roman" w:hAnsi="Times New Roman"/>
                <w:b/>
                <w:bCs/>
              </w:rPr>
              <w:t xml:space="preserve"> </w:t>
            </w:r>
            <w:r w:rsidRPr="002E4B38">
              <w:rPr>
                <w:rFonts w:ascii="Times New Roman" w:hAnsi="Times New Roman"/>
                <w:b/>
                <w:bCs/>
              </w:rPr>
              <w:t>Composite Indicator calculation</w:t>
            </w:r>
          </w:p>
        </w:tc>
      </w:tr>
      <w:tr w:rsidR="00D30F40" w:rsidRPr="00E545D4" w14:paraId="6308DBCF" w14:textId="77777777" w:rsidTr="00D30F40">
        <w:trPr>
          <w:trHeight w:val="444"/>
          <w:jc w:val="center"/>
        </w:trPr>
        <w:tc>
          <w:tcPr>
            <w:tcW w:w="1907" w:type="dxa"/>
            <w:tcBorders>
              <w:top w:val="double" w:sz="4" w:space="0" w:color="auto"/>
            </w:tcBorders>
            <w:vAlign w:val="center"/>
          </w:tcPr>
          <w:p w14:paraId="70C335D2" w14:textId="73ABDA66" w:rsidR="009212B3" w:rsidRPr="00E545D4" w:rsidRDefault="009212B3" w:rsidP="00A504E2">
            <w:pPr>
              <w:jc w:val="center"/>
              <w:rPr>
                <w:rFonts w:ascii="Times New Roman" w:hAnsi="Times New Roman"/>
              </w:rPr>
            </w:pPr>
            <w:r w:rsidRPr="00E545D4">
              <w:rPr>
                <w:rFonts w:ascii="Times New Roman" w:hAnsi="Times New Roman"/>
              </w:rPr>
              <w:t>Colombian Milds</w:t>
            </w:r>
            <w:r w:rsidR="002971F1">
              <w:rPr>
                <w:rFonts w:ascii="Times New Roman" w:hAnsi="Times New Roman"/>
              </w:rPr>
              <w:t xml:space="preserve"> </w:t>
            </w:r>
          </w:p>
        </w:tc>
        <w:tc>
          <w:tcPr>
            <w:tcW w:w="1732" w:type="dxa"/>
            <w:tcBorders>
              <w:top w:val="double" w:sz="4" w:space="0" w:color="auto"/>
            </w:tcBorders>
            <w:vAlign w:val="center"/>
          </w:tcPr>
          <w:p w14:paraId="0BF4B034" w14:textId="24889720" w:rsidR="009212B3" w:rsidRPr="00E545D4" w:rsidRDefault="009212B3" w:rsidP="00A504E2">
            <w:pPr>
              <w:jc w:val="center"/>
              <w:rPr>
                <w:rFonts w:ascii="Times New Roman" w:hAnsi="Times New Roman"/>
              </w:rPr>
            </w:pPr>
            <w:r>
              <w:rPr>
                <w:rFonts w:ascii="Times New Roman" w:hAnsi="Times New Roman"/>
              </w:rPr>
              <w:t>Arabica</w:t>
            </w:r>
            <w:r w:rsidR="002971F1">
              <w:rPr>
                <w:rFonts w:ascii="Times New Roman" w:hAnsi="Times New Roman"/>
              </w:rPr>
              <w:t xml:space="preserve"> </w:t>
            </w:r>
          </w:p>
        </w:tc>
        <w:tc>
          <w:tcPr>
            <w:tcW w:w="3827" w:type="dxa"/>
            <w:tcBorders>
              <w:top w:val="double" w:sz="4" w:space="0" w:color="auto"/>
            </w:tcBorders>
            <w:vAlign w:val="center"/>
          </w:tcPr>
          <w:p w14:paraId="4518788E" w14:textId="77777777" w:rsidR="009212B3" w:rsidRPr="00E545D4" w:rsidRDefault="009212B3" w:rsidP="00A504E2">
            <w:pPr>
              <w:jc w:val="center"/>
              <w:rPr>
                <w:rFonts w:ascii="Times New Roman" w:hAnsi="Times New Roman"/>
              </w:rPr>
            </w:pPr>
            <w:r w:rsidRPr="00C934CD">
              <w:rPr>
                <w:rFonts w:ascii="Times New Roman" w:hAnsi="Times New Roman"/>
              </w:rPr>
              <w:t>Colombia</w:t>
            </w:r>
            <w:r>
              <w:rPr>
                <w:rFonts w:ascii="Times New Roman" w:hAnsi="Times New Roman"/>
              </w:rPr>
              <w:t xml:space="preserve">, </w:t>
            </w:r>
            <w:r w:rsidRPr="00C934CD">
              <w:rPr>
                <w:rFonts w:ascii="Times New Roman" w:hAnsi="Times New Roman"/>
              </w:rPr>
              <w:t>Kenya</w:t>
            </w:r>
            <w:r>
              <w:rPr>
                <w:rFonts w:ascii="Times New Roman" w:hAnsi="Times New Roman"/>
              </w:rPr>
              <w:t xml:space="preserve">, </w:t>
            </w:r>
            <w:r w:rsidRPr="00C934CD">
              <w:rPr>
                <w:rFonts w:ascii="Times New Roman" w:hAnsi="Times New Roman"/>
              </w:rPr>
              <w:t>Tanzania</w:t>
            </w:r>
          </w:p>
        </w:tc>
        <w:tc>
          <w:tcPr>
            <w:tcW w:w="1719" w:type="dxa"/>
            <w:tcBorders>
              <w:top w:val="double" w:sz="4" w:space="0" w:color="auto"/>
            </w:tcBorders>
            <w:vAlign w:val="center"/>
          </w:tcPr>
          <w:p w14:paraId="56D5CC3B" w14:textId="77777777" w:rsidR="009212B3" w:rsidRPr="00E545D4" w:rsidRDefault="009212B3" w:rsidP="00A504E2">
            <w:pPr>
              <w:jc w:val="center"/>
              <w:rPr>
                <w:rFonts w:ascii="Times New Roman" w:hAnsi="Times New Roman"/>
              </w:rPr>
            </w:pPr>
            <w:r w:rsidRPr="00E545D4">
              <w:rPr>
                <w:rFonts w:ascii="Times New Roman" w:hAnsi="Times New Roman"/>
              </w:rPr>
              <w:t>12%</w:t>
            </w:r>
          </w:p>
        </w:tc>
      </w:tr>
      <w:tr w:rsidR="009212B3" w:rsidRPr="00E545D4" w14:paraId="2C541AA9" w14:textId="77777777" w:rsidTr="00D30F40">
        <w:trPr>
          <w:trHeight w:val="444"/>
          <w:jc w:val="center"/>
        </w:trPr>
        <w:tc>
          <w:tcPr>
            <w:tcW w:w="1907" w:type="dxa"/>
            <w:vAlign w:val="center"/>
          </w:tcPr>
          <w:p w14:paraId="65E56F03" w14:textId="77777777" w:rsidR="009212B3" w:rsidRPr="00E545D4" w:rsidRDefault="009212B3" w:rsidP="00A504E2">
            <w:pPr>
              <w:jc w:val="center"/>
              <w:rPr>
                <w:rFonts w:ascii="Times New Roman" w:hAnsi="Times New Roman"/>
              </w:rPr>
            </w:pPr>
            <w:r w:rsidRPr="00E545D4">
              <w:rPr>
                <w:rFonts w:ascii="Times New Roman" w:hAnsi="Times New Roman"/>
              </w:rPr>
              <w:t>Other Milds</w:t>
            </w:r>
          </w:p>
        </w:tc>
        <w:tc>
          <w:tcPr>
            <w:tcW w:w="1732" w:type="dxa"/>
            <w:vAlign w:val="center"/>
          </w:tcPr>
          <w:p w14:paraId="2DE0A5A0" w14:textId="77777777" w:rsidR="009212B3" w:rsidRPr="00E545D4" w:rsidRDefault="009212B3" w:rsidP="00A504E2">
            <w:pPr>
              <w:jc w:val="center"/>
              <w:rPr>
                <w:rFonts w:ascii="Times New Roman" w:hAnsi="Times New Roman"/>
              </w:rPr>
            </w:pPr>
            <w:r>
              <w:rPr>
                <w:rFonts w:ascii="Times New Roman" w:hAnsi="Times New Roman"/>
              </w:rPr>
              <w:t>Arabica</w:t>
            </w:r>
          </w:p>
        </w:tc>
        <w:tc>
          <w:tcPr>
            <w:tcW w:w="3827" w:type="dxa"/>
            <w:vAlign w:val="center"/>
          </w:tcPr>
          <w:p w14:paraId="1E3EB54E" w14:textId="77777777" w:rsidR="009212B3" w:rsidRPr="00E545D4" w:rsidRDefault="009212B3" w:rsidP="00A504E2">
            <w:pPr>
              <w:jc w:val="center"/>
              <w:rPr>
                <w:rFonts w:ascii="Times New Roman" w:hAnsi="Times New Roman"/>
              </w:rPr>
            </w:pPr>
            <w:r w:rsidRPr="000C1198">
              <w:rPr>
                <w:rFonts w:ascii="Times New Roman" w:hAnsi="Times New Roman"/>
              </w:rPr>
              <w:t>Bolivia, Burundi, Costa Rica, Cuba, Dominican Republic, Ecuador, El Salvador, Guatemala, Haiti, Honduras, India, Jamaica, Malawi, Mexico, Nicaragua, Panama, Papua New Guinea, Peru, Rwanda, Venezuela, Zambia, Zimbabwe</w:t>
            </w:r>
          </w:p>
        </w:tc>
        <w:tc>
          <w:tcPr>
            <w:tcW w:w="1719" w:type="dxa"/>
            <w:vAlign w:val="center"/>
          </w:tcPr>
          <w:p w14:paraId="66BE446E" w14:textId="77777777" w:rsidR="009212B3" w:rsidRPr="00E545D4" w:rsidRDefault="009212B3" w:rsidP="00A504E2">
            <w:pPr>
              <w:jc w:val="center"/>
              <w:rPr>
                <w:rFonts w:ascii="Times New Roman" w:hAnsi="Times New Roman"/>
              </w:rPr>
            </w:pPr>
            <w:r w:rsidRPr="00E545D4">
              <w:rPr>
                <w:rFonts w:ascii="Times New Roman" w:hAnsi="Times New Roman"/>
              </w:rPr>
              <w:t>21%</w:t>
            </w:r>
          </w:p>
        </w:tc>
      </w:tr>
      <w:tr w:rsidR="00D30F40" w:rsidRPr="00E545D4" w14:paraId="11B4F404" w14:textId="77777777" w:rsidTr="00D30F40">
        <w:trPr>
          <w:trHeight w:val="444"/>
          <w:jc w:val="center"/>
        </w:trPr>
        <w:tc>
          <w:tcPr>
            <w:tcW w:w="1907" w:type="dxa"/>
            <w:vAlign w:val="center"/>
          </w:tcPr>
          <w:p w14:paraId="318F920C" w14:textId="77777777" w:rsidR="009212B3" w:rsidRPr="00E545D4" w:rsidRDefault="009212B3" w:rsidP="00A504E2">
            <w:pPr>
              <w:jc w:val="center"/>
              <w:rPr>
                <w:rFonts w:ascii="Times New Roman" w:hAnsi="Times New Roman"/>
              </w:rPr>
            </w:pPr>
            <w:r w:rsidRPr="00E545D4">
              <w:rPr>
                <w:rFonts w:ascii="Times New Roman" w:hAnsi="Times New Roman"/>
              </w:rPr>
              <w:t>Brazilian Naturals</w:t>
            </w:r>
          </w:p>
        </w:tc>
        <w:tc>
          <w:tcPr>
            <w:tcW w:w="1732" w:type="dxa"/>
            <w:vAlign w:val="center"/>
          </w:tcPr>
          <w:p w14:paraId="6BE2A93A" w14:textId="77777777" w:rsidR="009212B3" w:rsidRPr="00E545D4" w:rsidRDefault="009212B3" w:rsidP="00A504E2">
            <w:pPr>
              <w:jc w:val="center"/>
              <w:rPr>
                <w:rFonts w:ascii="Times New Roman" w:hAnsi="Times New Roman"/>
              </w:rPr>
            </w:pPr>
            <w:r>
              <w:rPr>
                <w:rFonts w:ascii="Times New Roman" w:hAnsi="Times New Roman"/>
              </w:rPr>
              <w:t>Arabica</w:t>
            </w:r>
          </w:p>
        </w:tc>
        <w:tc>
          <w:tcPr>
            <w:tcW w:w="3827" w:type="dxa"/>
            <w:vAlign w:val="center"/>
          </w:tcPr>
          <w:p w14:paraId="71831239" w14:textId="77777777" w:rsidR="009212B3" w:rsidRPr="00486387" w:rsidRDefault="009212B3" w:rsidP="00A504E2">
            <w:pPr>
              <w:jc w:val="center"/>
              <w:rPr>
                <w:rFonts w:ascii="Times New Roman" w:hAnsi="Times New Roman"/>
              </w:rPr>
            </w:pPr>
            <w:r w:rsidRPr="00486387">
              <w:rPr>
                <w:rFonts w:ascii="Times New Roman" w:hAnsi="Times New Roman"/>
              </w:rPr>
              <w:t>Brazil</w:t>
            </w:r>
          </w:p>
          <w:p w14:paraId="4C5F1429" w14:textId="77777777" w:rsidR="009212B3" w:rsidRPr="00486387" w:rsidRDefault="009212B3" w:rsidP="00A504E2">
            <w:pPr>
              <w:jc w:val="center"/>
              <w:rPr>
                <w:rFonts w:ascii="Times New Roman" w:hAnsi="Times New Roman"/>
              </w:rPr>
            </w:pPr>
            <w:r w:rsidRPr="00486387">
              <w:rPr>
                <w:rFonts w:ascii="Times New Roman" w:hAnsi="Times New Roman"/>
              </w:rPr>
              <w:t>Ethiopia</w:t>
            </w:r>
          </w:p>
          <w:p w14:paraId="769541AE" w14:textId="77777777" w:rsidR="009212B3" w:rsidRPr="00E545D4" w:rsidRDefault="009212B3" w:rsidP="00A504E2">
            <w:pPr>
              <w:jc w:val="center"/>
              <w:rPr>
                <w:rFonts w:ascii="Times New Roman" w:hAnsi="Times New Roman"/>
              </w:rPr>
            </w:pPr>
            <w:r w:rsidRPr="00486387">
              <w:rPr>
                <w:rFonts w:ascii="Times New Roman" w:hAnsi="Times New Roman"/>
              </w:rPr>
              <w:t>Paraguay</w:t>
            </w:r>
          </w:p>
        </w:tc>
        <w:tc>
          <w:tcPr>
            <w:tcW w:w="1719" w:type="dxa"/>
            <w:vAlign w:val="center"/>
          </w:tcPr>
          <w:p w14:paraId="5705B9C7" w14:textId="77777777" w:rsidR="009212B3" w:rsidRPr="00E545D4" w:rsidRDefault="009212B3" w:rsidP="00A504E2">
            <w:pPr>
              <w:jc w:val="center"/>
              <w:rPr>
                <w:rFonts w:ascii="Times New Roman" w:hAnsi="Times New Roman"/>
              </w:rPr>
            </w:pPr>
            <w:r w:rsidRPr="00E545D4">
              <w:rPr>
                <w:rFonts w:ascii="Times New Roman" w:hAnsi="Times New Roman"/>
              </w:rPr>
              <w:t>30%</w:t>
            </w:r>
          </w:p>
        </w:tc>
      </w:tr>
      <w:tr w:rsidR="009212B3" w:rsidRPr="00E545D4" w14:paraId="1D4CBC56" w14:textId="77777777" w:rsidTr="00D30F40">
        <w:trPr>
          <w:trHeight w:val="444"/>
          <w:jc w:val="center"/>
        </w:trPr>
        <w:tc>
          <w:tcPr>
            <w:tcW w:w="1907" w:type="dxa"/>
            <w:vAlign w:val="center"/>
          </w:tcPr>
          <w:p w14:paraId="6602066E" w14:textId="77777777" w:rsidR="009212B3" w:rsidRPr="00E545D4" w:rsidRDefault="009212B3" w:rsidP="00A504E2">
            <w:pPr>
              <w:jc w:val="center"/>
              <w:rPr>
                <w:rFonts w:ascii="Times New Roman" w:hAnsi="Times New Roman"/>
              </w:rPr>
            </w:pPr>
            <w:r w:rsidRPr="00E545D4">
              <w:rPr>
                <w:rFonts w:ascii="Times New Roman" w:hAnsi="Times New Roman"/>
              </w:rPr>
              <w:t>Robustas</w:t>
            </w:r>
          </w:p>
        </w:tc>
        <w:tc>
          <w:tcPr>
            <w:tcW w:w="1732" w:type="dxa"/>
            <w:vAlign w:val="center"/>
          </w:tcPr>
          <w:p w14:paraId="76BDA703" w14:textId="77777777" w:rsidR="009212B3" w:rsidRPr="00793A15" w:rsidRDefault="009212B3" w:rsidP="00A504E2">
            <w:pPr>
              <w:jc w:val="center"/>
              <w:rPr>
                <w:rFonts w:ascii="Times New Roman" w:hAnsi="Times New Roman"/>
              </w:rPr>
            </w:pPr>
            <w:r>
              <w:rPr>
                <w:rFonts w:ascii="Times New Roman" w:hAnsi="Times New Roman"/>
              </w:rPr>
              <w:t>Robusta</w:t>
            </w:r>
          </w:p>
          <w:p w14:paraId="64BD245C" w14:textId="77777777" w:rsidR="009212B3" w:rsidRPr="00E545D4" w:rsidRDefault="009212B3" w:rsidP="00A504E2">
            <w:pPr>
              <w:jc w:val="center"/>
              <w:rPr>
                <w:rFonts w:ascii="Times New Roman" w:hAnsi="Times New Roman"/>
              </w:rPr>
            </w:pPr>
          </w:p>
        </w:tc>
        <w:tc>
          <w:tcPr>
            <w:tcW w:w="3827" w:type="dxa"/>
            <w:vAlign w:val="center"/>
          </w:tcPr>
          <w:p w14:paraId="20B381C4" w14:textId="6D0E26F4" w:rsidR="009212B3" w:rsidRPr="008D5AAE" w:rsidRDefault="009212B3" w:rsidP="00D30F40">
            <w:pPr>
              <w:jc w:val="center"/>
              <w:rPr>
                <w:rFonts w:ascii="Times New Roman" w:hAnsi="Times New Roman"/>
              </w:rPr>
            </w:pPr>
            <w:r w:rsidRPr="008D5AAE">
              <w:rPr>
                <w:rFonts w:ascii="Times New Roman" w:hAnsi="Times New Roman"/>
              </w:rPr>
              <w:t>Angola</w:t>
            </w:r>
            <w:r w:rsidR="00D30F40">
              <w:rPr>
                <w:rFonts w:ascii="Times New Roman" w:hAnsi="Times New Roman"/>
              </w:rPr>
              <w:t xml:space="preserve">, </w:t>
            </w:r>
            <w:r w:rsidRPr="008D5AAE">
              <w:rPr>
                <w:rFonts w:ascii="Times New Roman" w:hAnsi="Times New Roman"/>
              </w:rPr>
              <w:t>Congo, D.R. of</w:t>
            </w:r>
            <w:r w:rsidR="00D30F40">
              <w:rPr>
                <w:rFonts w:ascii="Times New Roman" w:hAnsi="Times New Roman"/>
              </w:rPr>
              <w:t xml:space="preserve">, </w:t>
            </w:r>
            <w:r w:rsidRPr="008D5AAE">
              <w:rPr>
                <w:rFonts w:ascii="Times New Roman" w:hAnsi="Times New Roman"/>
              </w:rPr>
              <w:t>Ghana</w:t>
            </w:r>
            <w:r w:rsidR="00D30F40">
              <w:rPr>
                <w:rFonts w:ascii="Times New Roman" w:hAnsi="Times New Roman"/>
              </w:rPr>
              <w:t xml:space="preserve">, </w:t>
            </w:r>
            <w:r w:rsidRPr="008D5AAE">
              <w:rPr>
                <w:rFonts w:ascii="Times New Roman" w:hAnsi="Times New Roman"/>
              </w:rPr>
              <w:t>Guinea</w:t>
            </w:r>
            <w:r w:rsidR="00D30F40">
              <w:rPr>
                <w:rFonts w:ascii="Times New Roman" w:hAnsi="Times New Roman"/>
              </w:rPr>
              <w:t xml:space="preserve">, </w:t>
            </w:r>
            <w:r w:rsidRPr="008D5AAE">
              <w:rPr>
                <w:rFonts w:ascii="Times New Roman" w:hAnsi="Times New Roman"/>
              </w:rPr>
              <w:t>Indonesia</w:t>
            </w:r>
            <w:r w:rsidR="00D30F40">
              <w:rPr>
                <w:rFonts w:ascii="Times New Roman" w:hAnsi="Times New Roman"/>
              </w:rPr>
              <w:t xml:space="preserve">, </w:t>
            </w:r>
            <w:r w:rsidRPr="008D5AAE">
              <w:rPr>
                <w:rFonts w:ascii="Times New Roman" w:hAnsi="Times New Roman"/>
              </w:rPr>
              <w:t>Liberia</w:t>
            </w:r>
            <w:r w:rsidR="00D30F40">
              <w:rPr>
                <w:rFonts w:ascii="Times New Roman" w:hAnsi="Times New Roman"/>
              </w:rPr>
              <w:t xml:space="preserve">, </w:t>
            </w:r>
            <w:r w:rsidRPr="008D5AAE">
              <w:rPr>
                <w:rFonts w:ascii="Times New Roman" w:hAnsi="Times New Roman"/>
              </w:rPr>
              <w:t>Nigeria</w:t>
            </w:r>
            <w:r w:rsidR="00D30F40">
              <w:rPr>
                <w:rFonts w:ascii="Times New Roman" w:hAnsi="Times New Roman"/>
              </w:rPr>
              <w:t>,</w:t>
            </w:r>
          </w:p>
          <w:p w14:paraId="2185FD78" w14:textId="77777777" w:rsidR="009212B3" w:rsidRPr="008D5AAE" w:rsidRDefault="009212B3" w:rsidP="00A504E2">
            <w:pPr>
              <w:jc w:val="center"/>
              <w:rPr>
                <w:rFonts w:ascii="Times New Roman" w:hAnsi="Times New Roman"/>
              </w:rPr>
            </w:pPr>
            <w:r w:rsidRPr="008D5AAE">
              <w:rPr>
                <w:rFonts w:ascii="Times New Roman" w:hAnsi="Times New Roman"/>
              </w:rPr>
              <w:t xml:space="preserve">OAMCAF (Benin, Cameroon, Central African Rep., Congo, Cote d'Ivoire, </w:t>
            </w:r>
            <w:r w:rsidRPr="008D5AAE">
              <w:rPr>
                <w:rFonts w:ascii="Times New Roman" w:hAnsi="Times New Roman"/>
              </w:rPr>
              <w:lastRenderedPageBreak/>
              <w:t>Equatorial Guinea, Gabon,</w:t>
            </w:r>
          </w:p>
          <w:p w14:paraId="6DC47BA7" w14:textId="5E61C4DB" w:rsidR="009212B3" w:rsidRPr="008D5AAE" w:rsidRDefault="009212B3" w:rsidP="00D30F40">
            <w:pPr>
              <w:jc w:val="center"/>
              <w:rPr>
                <w:rFonts w:ascii="Times New Roman" w:hAnsi="Times New Roman"/>
              </w:rPr>
            </w:pPr>
            <w:r w:rsidRPr="008D5AAE">
              <w:rPr>
                <w:rFonts w:ascii="Times New Roman" w:hAnsi="Times New Roman"/>
              </w:rPr>
              <w:t>Madagascar, Togo)</w:t>
            </w:r>
            <w:r w:rsidR="00D30F40">
              <w:rPr>
                <w:rFonts w:ascii="Times New Roman" w:hAnsi="Times New Roman"/>
              </w:rPr>
              <w:t xml:space="preserve">, </w:t>
            </w:r>
            <w:r w:rsidRPr="008D5AAE">
              <w:rPr>
                <w:rFonts w:ascii="Times New Roman" w:hAnsi="Times New Roman"/>
              </w:rPr>
              <w:t>Philippines</w:t>
            </w:r>
            <w:r w:rsidR="00D30F40">
              <w:rPr>
                <w:rFonts w:ascii="Times New Roman" w:hAnsi="Times New Roman"/>
              </w:rPr>
              <w:t xml:space="preserve">, </w:t>
            </w:r>
            <w:r w:rsidRPr="008D5AAE">
              <w:rPr>
                <w:rFonts w:ascii="Times New Roman" w:hAnsi="Times New Roman"/>
              </w:rPr>
              <w:t>Sierra Leone</w:t>
            </w:r>
            <w:r w:rsidR="00D30F40">
              <w:rPr>
                <w:rFonts w:ascii="Times New Roman" w:hAnsi="Times New Roman"/>
              </w:rPr>
              <w:t xml:space="preserve">, </w:t>
            </w:r>
            <w:r w:rsidRPr="008D5AAE">
              <w:rPr>
                <w:rFonts w:ascii="Times New Roman" w:hAnsi="Times New Roman"/>
              </w:rPr>
              <w:t>Sri Lanka</w:t>
            </w:r>
            <w:r w:rsidR="00D30F40">
              <w:rPr>
                <w:rFonts w:ascii="Times New Roman" w:hAnsi="Times New Roman"/>
              </w:rPr>
              <w:t xml:space="preserve">, </w:t>
            </w:r>
            <w:r w:rsidRPr="008D5AAE">
              <w:rPr>
                <w:rFonts w:ascii="Times New Roman" w:hAnsi="Times New Roman"/>
              </w:rPr>
              <w:t>Thailand</w:t>
            </w:r>
            <w:r w:rsidR="00D30F40">
              <w:rPr>
                <w:rFonts w:ascii="Times New Roman" w:hAnsi="Times New Roman"/>
              </w:rPr>
              <w:t xml:space="preserve">, </w:t>
            </w:r>
            <w:r w:rsidRPr="008D5AAE">
              <w:rPr>
                <w:rFonts w:ascii="Times New Roman" w:hAnsi="Times New Roman"/>
              </w:rPr>
              <w:t>Trinidad and Tobago</w:t>
            </w:r>
            <w:r w:rsidR="00D30F40">
              <w:rPr>
                <w:rFonts w:ascii="Times New Roman" w:hAnsi="Times New Roman"/>
              </w:rPr>
              <w:t xml:space="preserve">, </w:t>
            </w:r>
            <w:r w:rsidRPr="008D5AAE">
              <w:rPr>
                <w:rFonts w:ascii="Times New Roman" w:hAnsi="Times New Roman"/>
              </w:rPr>
              <w:t>Uganda</w:t>
            </w:r>
            <w:r w:rsidR="00D30F40">
              <w:rPr>
                <w:rFonts w:ascii="Times New Roman" w:hAnsi="Times New Roman"/>
              </w:rPr>
              <w:t xml:space="preserve">, </w:t>
            </w:r>
            <w:r w:rsidRPr="008D5AAE">
              <w:rPr>
                <w:rFonts w:ascii="Times New Roman" w:hAnsi="Times New Roman"/>
              </w:rPr>
              <w:t>Vietnam</w:t>
            </w:r>
          </w:p>
        </w:tc>
        <w:tc>
          <w:tcPr>
            <w:tcW w:w="1719" w:type="dxa"/>
            <w:vAlign w:val="center"/>
          </w:tcPr>
          <w:p w14:paraId="25C8A41D" w14:textId="77777777" w:rsidR="009212B3" w:rsidRPr="00E545D4" w:rsidRDefault="009212B3" w:rsidP="00A504E2">
            <w:pPr>
              <w:jc w:val="center"/>
              <w:rPr>
                <w:rFonts w:ascii="Times New Roman" w:hAnsi="Times New Roman"/>
              </w:rPr>
            </w:pPr>
            <w:r w:rsidRPr="00E545D4">
              <w:rPr>
                <w:rFonts w:ascii="Times New Roman" w:hAnsi="Times New Roman"/>
              </w:rPr>
              <w:lastRenderedPageBreak/>
              <w:t>37%</w:t>
            </w:r>
          </w:p>
        </w:tc>
      </w:tr>
    </w:tbl>
    <w:p w14:paraId="23E1F3E1" w14:textId="77777777" w:rsidR="009212B3" w:rsidRDefault="009212B3" w:rsidP="009212B3">
      <w:pPr>
        <w:pStyle w:val="NormalWeb"/>
        <w:shd w:val="clear" w:color="auto" w:fill="FFFFFF"/>
        <w:spacing w:before="0" w:beforeAutospacing="0" w:after="0" w:afterAutospacing="0"/>
        <w:textAlignment w:val="baseline"/>
        <w:rPr>
          <w:rFonts w:ascii="Open Sans" w:hAnsi="Open Sans" w:cs="Open Sans"/>
          <w:i/>
          <w:iCs/>
          <w:color w:val="000000"/>
          <w:highlight w:val="yellow"/>
        </w:rPr>
      </w:pPr>
    </w:p>
    <w:p w14:paraId="5413D534" w14:textId="7118D30C" w:rsidR="00642229" w:rsidRDefault="00473D54" w:rsidP="00642229">
      <w:r>
        <w:t>T</w:t>
      </w:r>
      <w:r w:rsidR="00830AB9" w:rsidRPr="00830AB9">
        <w:t xml:space="preserve">he ICO uses </w:t>
      </w:r>
      <w:r w:rsidR="00000A32">
        <w:t>the</w:t>
      </w:r>
      <w:r w:rsidR="00830AB9" w:rsidRPr="00830AB9">
        <w:t xml:space="preserve"> composite index to provide a broad perspective on global coffee market </w:t>
      </w:r>
      <w:r w:rsidR="00830AB9">
        <w:t>trends</w:t>
      </w:r>
      <w:r w:rsidR="0005645A">
        <w:t xml:space="preserve"> </w:t>
      </w:r>
      <w:r w:rsidR="001558AB">
        <w:t xml:space="preserve">where </w:t>
      </w:r>
      <w:r w:rsidR="00C21F11">
        <w:t>coffee authorities</w:t>
      </w:r>
      <w:r w:rsidR="001558AB">
        <w:t xml:space="preserve"> can establish prices for payments </w:t>
      </w:r>
      <w:r w:rsidR="00422D85">
        <w:t xml:space="preserve">to farmers in producer countries, </w:t>
      </w:r>
      <w:r w:rsidR="007E1FD2">
        <w:t xml:space="preserve">and can also be used by other </w:t>
      </w:r>
      <w:r w:rsidR="00407FB2">
        <w:t>specialists and governments</w:t>
      </w:r>
      <w:r w:rsidR="002264D2">
        <w:t xml:space="preserve"> worldwide</w:t>
      </w:r>
      <w:r w:rsidR="00407FB2">
        <w:t xml:space="preserve"> to elaborate statistical reports</w:t>
      </w:r>
      <w:r w:rsidR="002264D2">
        <w:t xml:space="preserve"> on this subject </w:t>
      </w:r>
      <w:r w:rsidR="007D3937">
        <w:fldChar w:fldCharType="begin"/>
      </w:r>
      <w:r w:rsidR="007D3937">
        <w:instrText xml:space="preserve"> ADDIN ZOTERO_ITEM CSL_CITATION {"citationID":"SeIhYnPE","properties":{"formattedCitation":"(Babu and Muniyappa, 2021)","plainCitation":"(Babu and Muniyappa, 2021)","noteIndex":0},"citationItems":[{"id":541,"uris":["http://zotero.org/users/7812610/items/FXSL94EQ"],"itemData":{"id":541,"type":"article-journal","abstract":"Coffee is an export-oriented commodity for producing countries, and it is actively traded at international commodity exchange platforms viz., Intercontinental Exchange (ICE), New York and ICE, Europe. This study examines the interdependence of futures and spot markets for coffee in the price discovery mechanism, particularly in the Indian context. The study has considered both the International Coffee Organization (ICO) indicator prices and producers’ prices in India’s spot prices. The study confirms the existence of a stable long-run relationship between ICE coffee futures and ICO spot prices, implying that both prices react to the same set of market information. While there is an indication of equilibrium or long-run relationship between ICE Coffee futures (New York) and Arabica producer prices (at farm gate level) in India, the same was not true for Robusta coffee. The absence of co-integration between ICE futures prices (London) and Robusta producer prices in India suggested only a short-run relationship between them. The findings of the study conclude with strong evidence that the farm gate prices in India have been caused by the ICE futures markets, declining the contrary.","container-title":"Journal of Plantation Crops","DOI":"10.25081/jpc.2021.v49.i1.7061","ISSN":"2454-8480, 0304-5242","journalAbbreviation":"JPC","language":"en","license":"http://creativecommons.org/licenses/by/4.0","page":"56-66","source":"DOI.org (Crossref)","title":"The interdependence of coffee futures and spot markets - An econometric analysis","URL":"https://updatepublishing.com/journal/index.php/JPC/article/view/7061","author":[{"family":"Babu","given":"B.N. Pradeepa"},{"family":"Muniyappa","given":"Arun"}],"accessed":{"date-parts":[["2024",4,22]]},"issued":{"date-parts":[["2021",5,26]]}}}],"schema":"https://github.com/citation-style-language/schema/raw/master/csl-citation.json"} </w:instrText>
      </w:r>
      <w:r w:rsidR="007D3937">
        <w:fldChar w:fldCharType="separate"/>
      </w:r>
      <w:r w:rsidR="007D3937">
        <w:rPr>
          <w:noProof/>
        </w:rPr>
        <w:t>(Babu and Muniyappa, 2021)</w:t>
      </w:r>
      <w:r w:rsidR="007D3937">
        <w:fldChar w:fldCharType="end"/>
      </w:r>
      <w:r w:rsidR="007D3937">
        <w:t>,</w:t>
      </w:r>
      <w:r w:rsidR="00832428">
        <w:fldChar w:fldCharType="begin"/>
      </w:r>
      <w:r w:rsidR="009B65A5">
        <w:instrText xml:space="preserve"> ADDIN ZOTERO_ITEM CSL_CITATION {"citationID":"I5DyKLC3","properties":{"formattedCitation":"(ICO, 2024b)","plainCitation":"(ICO, 2024b)","noteIndex":0},"citationItems":[{"id":602,"uris":["http://zotero.org/users/7812610/items/U6393678"],"itemData":{"id":602,"type":"webpage","container-title":"ICO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rsidR="00832428">
        <w:fldChar w:fldCharType="separate"/>
      </w:r>
      <w:r w:rsidR="009B65A5">
        <w:rPr>
          <w:noProof/>
        </w:rPr>
        <w:t>(ICO, 2024b)</w:t>
      </w:r>
      <w:r w:rsidR="00832428">
        <w:fldChar w:fldCharType="end"/>
      </w:r>
      <w:r w:rsidR="00422D85">
        <w:t xml:space="preserve">, </w:t>
      </w:r>
      <w:r w:rsidR="0005645A">
        <w:rPr>
          <w:rFonts w:ascii="Open Sans" w:hAnsi="Open Sans" w:cs="Open Sans"/>
          <w:i/>
          <w:iCs/>
          <w:color w:val="000000"/>
        </w:rPr>
        <w:fldChar w:fldCharType="begin"/>
      </w:r>
      <w:r w:rsidR="009B65A5">
        <w:rPr>
          <w:rFonts w:ascii="Open Sans" w:hAnsi="Open Sans" w:cs="Open Sans"/>
          <w:i/>
          <w:iCs/>
          <w:color w:val="000000"/>
        </w:rPr>
        <w:instrText xml:space="preserve"> ADDIN ZOTERO_ITEM CSL_CITATION {"citationID":"0bCykyHp","properties":{"formattedCitation":"(ICO, 2024c)","plainCitation":"(ICO, 2024c)","noteIndex":0},"citationItems":[{"id":569,"uris":["http://zotero.org/users/7812610/items/7GAVKKX6"],"itemData":{"id":569,"type":"webpage","title":"About Economics &amp; Statistics | International Coffee Organization","URL":"https://icocoffee.org/resources/about-economics-and-statistics/","author":[{"family":"ICO","given":""}],"accessed":{"date-parts":[["2024",4,24]]},"issued":{"date-parts":[["2024"]]}}}],"schema":"https://github.com/citation-style-language/schema/raw/master/csl-citation.json"} </w:instrText>
      </w:r>
      <w:r w:rsidR="0005645A">
        <w:rPr>
          <w:rFonts w:ascii="Open Sans" w:hAnsi="Open Sans" w:cs="Open Sans"/>
          <w:i/>
          <w:iCs/>
          <w:color w:val="000000"/>
        </w:rPr>
        <w:fldChar w:fldCharType="separate"/>
      </w:r>
      <w:r w:rsidR="009B65A5">
        <w:rPr>
          <w:rFonts w:ascii="Open Sans" w:hAnsi="Open Sans" w:cs="Open Sans"/>
          <w:color w:val="000000"/>
          <w:lang w:val="en-GB"/>
        </w:rPr>
        <w:t>(ICO, 2024c)</w:t>
      </w:r>
      <w:r w:rsidR="0005645A">
        <w:rPr>
          <w:rFonts w:ascii="Open Sans" w:hAnsi="Open Sans" w:cs="Open Sans"/>
          <w:i/>
          <w:iCs/>
          <w:color w:val="000000"/>
        </w:rPr>
        <w:fldChar w:fldCharType="end"/>
      </w:r>
      <w:r w:rsidR="002264D2">
        <w:rPr>
          <w:rFonts w:ascii="Open Sans" w:hAnsi="Open Sans" w:cs="Open Sans"/>
          <w:i/>
          <w:iCs/>
          <w:color w:val="000000"/>
        </w:rPr>
        <w:t>.</w:t>
      </w:r>
      <w:r w:rsidR="00000A32">
        <w:rPr>
          <w:rFonts w:ascii="Open Sans" w:hAnsi="Open Sans" w:cs="Open Sans"/>
          <w:color w:val="000000"/>
        </w:rPr>
        <w:t xml:space="preserve"> </w:t>
      </w:r>
      <w:r w:rsidR="00642229" w:rsidRPr="00702EC2">
        <w:t>For reference, the I-CIP is calculated based on an aggregate value of production gathered from the US and EU (FRA, GER</w:t>
      </w:r>
      <w:r w:rsidR="005E6F9F" w:rsidRPr="00702EC2">
        <w:t xml:space="preserve"> </w:t>
      </w:r>
      <w:r w:rsidR="00642229" w:rsidRPr="00702EC2">
        <w:t xml:space="preserve">)markets of </w:t>
      </w:r>
      <w:r w:rsidR="00702EC2" w:rsidRPr="00702EC2">
        <w:t>the four groups</w:t>
      </w:r>
      <w:r w:rsidR="00642229" w:rsidRPr="00702EC2">
        <w:t xml:space="preserve">, as illustrated in </w:t>
      </w:r>
      <w:r w:rsidR="00702EC2">
        <w:t>table</w:t>
      </w:r>
      <w:r w:rsidR="00642229" w:rsidRPr="00702EC2">
        <w:t xml:space="preserve"> </w:t>
      </w:r>
      <w:r w:rsidR="00702EC2">
        <w:t>2</w:t>
      </w:r>
      <w:r w:rsidR="00642229" w:rsidRPr="00702EC2">
        <w:t xml:space="preserve"> based on ICO’s rules for price calculation</w:t>
      </w:r>
      <w:r w:rsidR="00702EC2">
        <w:t xml:space="preserve"> </w:t>
      </w:r>
      <w:r w:rsidR="00642229" w:rsidRPr="00702EC2">
        <w:fldChar w:fldCharType="begin"/>
      </w:r>
      <w:r w:rsidR="006E1D1A" w:rsidRPr="00702EC2">
        <w:instrText xml:space="preserve"> ADDIN ZOTERO_ITEM CSL_CITATION {"citationID":"MfMMRByb","properties":{"formattedCitation":"(ICO,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642229" w:rsidRPr="00702EC2">
        <w:fldChar w:fldCharType="separate"/>
      </w:r>
      <w:r w:rsidR="00642229" w:rsidRPr="00702EC2">
        <w:rPr>
          <w:noProof/>
        </w:rPr>
        <w:t>(ICO, 2021)</w:t>
      </w:r>
      <w:r w:rsidR="00642229" w:rsidRPr="00702EC2">
        <w:fldChar w:fldCharType="end"/>
      </w:r>
      <w:r w:rsidR="00642229" w:rsidRPr="00702EC2">
        <w:t xml:space="preserve">.  </w:t>
      </w:r>
    </w:p>
    <w:p w14:paraId="34C65529" w14:textId="77777777" w:rsidR="005A6162" w:rsidRPr="00702EC2" w:rsidRDefault="005A6162" w:rsidP="00642229"/>
    <w:p w14:paraId="4F2EC4F8" w14:textId="49625088" w:rsidR="00153B1F" w:rsidRDefault="00153B1F" w:rsidP="00153B1F">
      <w:pPr>
        <w:pStyle w:val="Caption"/>
        <w:keepNext/>
      </w:pPr>
      <w:bookmarkStart w:id="12" w:name="_Toc165918012"/>
      <w:r>
        <w:t xml:space="preserve">Table </w:t>
      </w:r>
      <w:fldSimple w:instr=" SEQ Table \* ARABIC ">
        <w:r w:rsidR="0044105E">
          <w:rPr>
            <w:noProof/>
          </w:rPr>
          <w:t>2</w:t>
        </w:r>
      </w:fldSimple>
      <w:r>
        <w:t xml:space="preserve"> Share of global market used for indicator</w:t>
      </w:r>
      <w:bookmarkEnd w:id="12"/>
    </w:p>
    <w:tbl>
      <w:tblPr>
        <w:tblStyle w:val="TableGrid"/>
        <w:tblW w:w="0" w:type="auto"/>
        <w:jc w:val="center"/>
        <w:tblLook w:val="04A0" w:firstRow="1" w:lastRow="0" w:firstColumn="1" w:lastColumn="0" w:noHBand="0" w:noVBand="1"/>
      </w:tblPr>
      <w:tblGrid>
        <w:gridCol w:w="2159"/>
        <w:gridCol w:w="2357"/>
        <w:gridCol w:w="1653"/>
      </w:tblGrid>
      <w:tr w:rsidR="00153B1F" w:rsidRPr="00A214F7" w14:paraId="79953E6B" w14:textId="77777777" w:rsidTr="00A800AE">
        <w:trPr>
          <w:trHeight w:val="365"/>
          <w:jc w:val="center"/>
        </w:trPr>
        <w:tc>
          <w:tcPr>
            <w:tcW w:w="2159" w:type="dxa"/>
            <w:vAlign w:val="center"/>
          </w:tcPr>
          <w:p w14:paraId="6EA90033" w14:textId="77777777" w:rsidR="00153B1F" w:rsidRPr="00A214F7" w:rsidRDefault="00153B1F" w:rsidP="00A800AE">
            <w:pPr>
              <w:jc w:val="center"/>
              <w:rPr>
                <w:rFonts w:ascii="Times New Roman" w:hAnsi="Times New Roman"/>
                <w:b/>
                <w:bCs/>
              </w:rPr>
            </w:pPr>
            <w:r w:rsidRPr="00A214F7">
              <w:rPr>
                <w:rFonts w:ascii="Times New Roman" w:hAnsi="Times New Roman"/>
                <w:b/>
                <w:bCs/>
              </w:rPr>
              <w:t>Coffee Group</w:t>
            </w:r>
          </w:p>
        </w:tc>
        <w:tc>
          <w:tcPr>
            <w:tcW w:w="2357" w:type="dxa"/>
            <w:vAlign w:val="center"/>
          </w:tcPr>
          <w:p w14:paraId="64798AE1" w14:textId="77777777" w:rsidR="00153B1F" w:rsidRPr="00A214F7" w:rsidRDefault="00153B1F" w:rsidP="00A800AE">
            <w:pPr>
              <w:jc w:val="center"/>
              <w:rPr>
                <w:rFonts w:ascii="Times New Roman" w:hAnsi="Times New Roman"/>
                <w:b/>
                <w:bCs/>
              </w:rPr>
            </w:pPr>
            <w:r w:rsidRPr="00A214F7">
              <w:rPr>
                <w:rFonts w:ascii="Times New Roman" w:hAnsi="Times New Roman"/>
                <w:b/>
                <w:bCs/>
              </w:rPr>
              <w:t>Share of USA market</w:t>
            </w:r>
          </w:p>
        </w:tc>
        <w:tc>
          <w:tcPr>
            <w:tcW w:w="1653" w:type="dxa"/>
            <w:vAlign w:val="center"/>
          </w:tcPr>
          <w:p w14:paraId="25D1B83A" w14:textId="77777777" w:rsidR="00153B1F" w:rsidRPr="00A214F7" w:rsidRDefault="00153B1F" w:rsidP="00A800AE">
            <w:pPr>
              <w:jc w:val="center"/>
              <w:rPr>
                <w:rFonts w:ascii="Times New Roman" w:hAnsi="Times New Roman"/>
                <w:b/>
                <w:bCs/>
              </w:rPr>
            </w:pPr>
            <w:r w:rsidRPr="00A214F7">
              <w:rPr>
                <w:rFonts w:ascii="Times New Roman" w:hAnsi="Times New Roman"/>
                <w:b/>
                <w:bCs/>
              </w:rPr>
              <w:t>Share of EU market</w:t>
            </w:r>
          </w:p>
        </w:tc>
      </w:tr>
      <w:tr w:rsidR="00153B1F" w:rsidRPr="00E545D4" w14:paraId="7A0562FA" w14:textId="77777777" w:rsidTr="00A800AE">
        <w:trPr>
          <w:trHeight w:val="365"/>
          <w:jc w:val="center"/>
        </w:trPr>
        <w:tc>
          <w:tcPr>
            <w:tcW w:w="2159" w:type="dxa"/>
            <w:vAlign w:val="center"/>
          </w:tcPr>
          <w:p w14:paraId="6D88754C" w14:textId="77777777" w:rsidR="00153B1F" w:rsidRPr="00E545D4" w:rsidRDefault="00153B1F" w:rsidP="00A800AE">
            <w:pPr>
              <w:jc w:val="center"/>
              <w:rPr>
                <w:rFonts w:ascii="Times New Roman" w:hAnsi="Times New Roman"/>
              </w:rPr>
            </w:pPr>
            <w:r w:rsidRPr="00E545D4">
              <w:rPr>
                <w:rFonts w:ascii="Times New Roman" w:hAnsi="Times New Roman"/>
              </w:rPr>
              <w:t>Colombian Milds</w:t>
            </w:r>
          </w:p>
        </w:tc>
        <w:tc>
          <w:tcPr>
            <w:tcW w:w="2357" w:type="dxa"/>
            <w:vAlign w:val="center"/>
          </w:tcPr>
          <w:p w14:paraId="2708CA24" w14:textId="77777777" w:rsidR="00153B1F" w:rsidRPr="00E545D4" w:rsidRDefault="00153B1F" w:rsidP="00A800AE">
            <w:pPr>
              <w:jc w:val="center"/>
              <w:rPr>
                <w:rFonts w:ascii="Times New Roman" w:hAnsi="Times New Roman"/>
              </w:rPr>
            </w:pPr>
            <w:r w:rsidRPr="00E545D4">
              <w:rPr>
                <w:rFonts w:ascii="Times New Roman" w:hAnsi="Times New Roman"/>
              </w:rPr>
              <w:t>57%</w:t>
            </w:r>
          </w:p>
        </w:tc>
        <w:tc>
          <w:tcPr>
            <w:tcW w:w="1653" w:type="dxa"/>
            <w:vAlign w:val="center"/>
          </w:tcPr>
          <w:p w14:paraId="173F7F5A" w14:textId="77777777" w:rsidR="00153B1F" w:rsidRPr="00E545D4" w:rsidRDefault="00153B1F" w:rsidP="00A800AE">
            <w:pPr>
              <w:jc w:val="center"/>
              <w:rPr>
                <w:rFonts w:ascii="Times New Roman" w:hAnsi="Times New Roman"/>
              </w:rPr>
            </w:pPr>
            <w:r w:rsidRPr="00E545D4">
              <w:rPr>
                <w:rFonts w:ascii="Times New Roman" w:hAnsi="Times New Roman"/>
              </w:rPr>
              <w:t>43%</w:t>
            </w:r>
          </w:p>
        </w:tc>
      </w:tr>
      <w:tr w:rsidR="00153B1F" w:rsidRPr="00E545D4" w14:paraId="637BD65E" w14:textId="77777777" w:rsidTr="00A800AE">
        <w:trPr>
          <w:trHeight w:val="365"/>
          <w:jc w:val="center"/>
        </w:trPr>
        <w:tc>
          <w:tcPr>
            <w:tcW w:w="2159" w:type="dxa"/>
            <w:vAlign w:val="center"/>
          </w:tcPr>
          <w:p w14:paraId="3BB3155E" w14:textId="77777777" w:rsidR="00153B1F" w:rsidRPr="00E545D4" w:rsidRDefault="00153B1F" w:rsidP="00A800AE">
            <w:pPr>
              <w:jc w:val="center"/>
              <w:rPr>
                <w:rFonts w:ascii="Times New Roman" w:hAnsi="Times New Roman"/>
              </w:rPr>
            </w:pPr>
            <w:r w:rsidRPr="00E545D4">
              <w:rPr>
                <w:rFonts w:ascii="Times New Roman" w:hAnsi="Times New Roman"/>
              </w:rPr>
              <w:t>Other Mild</w:t>
            </w:r>
            <w:r>
              <w:rPr>
                <w:rFonts w:ascii="Times New Roman" w:hAnsi="Times New Roman"/>
              </w:rPr>
              <w:t>s</w:t>
            </w:r>
          </w:p>
        </w:tc>
        <w:tc>
          <w:tcPr>
            <w:tcW w:w="2357" w:type="dxa"/>
            <w:vAlign w:val="center"/>
          </w:tcPr>
          <w:p w14:paraId="60479D6D" w14:textId="77777777" w:rsidR="00153B1F" w:rsidRPr="00E545D4" w:rsidRDefault="00153B1F" w:rsidP="00A800AE">
            <w:pPr>
              <w:jc w:val="center"/>
              <w:rPr>
                <w:rFonts w:ascii="Times New Roman" w:hAnsi="Times New Roman"/>
              </w:rPr>
            </w:pPr>
            <w:r w:rsidRPr="00E545D4">
              <w:rPr>
                <w:rFonts w:ascii="Times New Roman" w:hAnsi="Times New Roman"/>
              </w:rPr>
              <w:t>39%</w:t>
            </w:r>
          </w:p>
        </w:tc>
        <w:tc>
          <w:tcPr>
            <w:tcW w:w="1653" w:type="dxa"/>
            <w:vAlign w:val="center"/>
          </w:tcPr>
          <w:p w14:paraId="366F361D" w14:textId="77777777" w:rsidR="00153B1F" w:rsidRPr="00E545D4" w:rsidRDefault="00153B1F" w:rsidP="00A800AE">
            <w:pPr>
              <w:jc w:val="center"/>
              <w:rPr>
                <w:rFonts w:ascii="Times New Roman" w:hAnsi="Times New Roman"/>
              </w:rPr>
            </w:pPr>
            <w:r w:rsidRPr="00E545D4">
              <w:rPr>
                <w:rFonts w:ascii="Times New Roman" w:hAnsi="Times New Roman"/>
              </w:rPr>
              <w:t>61%</w:t>
            </w:r>
          </w:p>
        </w:tc>
      </w:tr>
      <w:tr w:rsidR="00153B1F" w:rsidRPr="00E545D4" w14:paraId="77835A97" w14:textId="77777777" w:rsidTr="00A800AE">
        <w:trPr>
          <w:trHeight w:val="365"/>
          <w:jc w:val="center"/>
        </w:trPr>
        <w:tc>
          <w:tcPr>
            <w:tcW w:w="2159" w:type="dxa"/>
            <w:vAlign w:val="center"/>
          </w:tcPr>
          <w:p w14:paraId="20DBBA34" w14:textId="77777777" w:rsidR="00153B1F" w:rsidRPr="00E545D4" w:rsidRDefault="00153B1F" w:rsidP="00A800AE">
            <w:pPr>
              <w:jc w:val="center"/>
              <w:rPr>
                <w:rFonts w:ascii="Times New Roman" w:hAnsi="Times New Roman"/>
              </w:rPr>
            </w:pPr>
            <w:r w:rsidRPr="00E545D4">
              <w:rPr>
                <w:rFonts w:ascii="Times New Roman" w:hAnsi="Times New Roman"/>
              </w:rPr>
              <w:t>Brazilian Naturals</w:t>
            </w:r>
          </w:p>
        </w:tc>
        <w:tc>
          <w:tcPr>
            <w:tcW w:w="2357" w:type="dxa"/>
            <w:vAlign w:val="center"/>
          </w:tcPr>
          <w:p w14:paraId="28831F81" w14:textId="77777777" w:rsidR="00153B1F" w:rsidRPr="00E545D4" w:rsidRDefault="00153B1F" w:rsidP="00A800AE">
            <w:pPr>
              <w:jc w:val="center"/>
              <w:rPr>
                <w:rFonts w:ascii="Times New Roman" w:hAnsi="Times New Roman"/>
              </w:rPr>
            </w:pPr>
            <w:r>
              <w:rPr>
                <w:rFonts w:ascii="Times New Roman" w:hAnsi="Times New Roman"/>
              </w:rPr>
              <w:t>27%</w:t>
            </w:r>
          </w:p>
        </w:tc>
        <w:tc>
          <w:tcPr>
            <w:tcW w:w="1653" w:type="dxa"/>
            <w:vAlign w:val="center"/>
          </w:tcPr>
          <w:p w14:paraId="495C5DB2" w14:textId="77777777" w:rsidR="00153B1F" w:rsidRPr="00E545D4" w:rsidRDefault="00153B1F" w:rsidP="00A800AE">
            <w:pPr>
              <w:jc w:val="center"/>
              <w:rPr>
                <w:rFonts w:ascii="Times New Roman" w:hAnsi="Times New Roman"/>
              </w:rPr>
            </w:pPr>
            <w:r>
              <w:rPr>
                <w:rFonts w:ascii="Times New Roman" w:hAnsi="Times New Roman"/>
              </w:rPr>
              <w:t>73%</w:t>
            </w:r>
          </w:p>
        </w:tc>
      </w:tr>
      <w:tr w:rsidR="00153B1F" w:rsidRPr="00E545D4" w14:paraId="2521A0A1" w14:textId="77777777" w:rsidTr="00A800AE">
        <w:trPr>
          <w:trHeight w:val="365"/>
          <w:jc w:val="center"/>
        </w:trPr>
        <w:tc>
          <w:tcPr>
            <w:tcW w:w="2159" w:type="dxa"/>
            <w:vAlign w:val="center"/>
          </w:tcPr>
          <w:p w14:paraId="05374666" w14:textId="77777777" w:rsidR="00153B1F" w:rsidRPr="00E545D4" w:rsidRDefault="00153B1F" w:rsidP="00A800AE">
            <w:pPr>
              <w:jc w:val="center"/>
              <w:rPr>
                <w:rFonts w:ascii="Times New Roman" w:hAnsi="Times New Roman"/>
              </w:rPr>
            </w:pPr>
            <w:r w:rsidRPr="00E545D4">
              <w:rPr>
                <w:rFonts w:ascii="Times New Roman" w:hAnsi="Times New Roman"/>
              </w:rPr>
              <w:t>Robustas (mostly derived from African countries)</w:t>
            </w:r>
          </w:p>
        </w:tc>
        <w:tc>
          <w:tcPr>
            <w:tcW w:w="2357" w:type="dxa"/>
            <w:vAlign w:val="center"/>
          </w:tcPr>
          <w:p w14:paraId="34946DFA" w14:textId="77777777" w:rsidR="00153B1F" w:rsidRPr="00E545D4" w:rsidRDefault="00153B1F" w:rsidP="00A800AE">
            <w:pPr>
              <w:jc w:val="center"/>
              <w:rPr>
                <w:rFonts w:ascii="Times New Roman" w:hAnsi="Times New Roman"/>
              </w:rPr>
            </w:pPr>
            <w:r>
              <w:rPr>
                <w:rFonts w:ascii="Times New Roman" w:hAnsi="Times New Roman"/>
              </w:rPr>
              <w:t>18%</w:t>
            </w:r>
          </w:p>
        </w:tc>
        <w:tc>
          <w:tcPr>
            <w:tcW w:w="1653" w:type="dxa"/>
            <w:vAlign w:val="center"/>
          </w:tcPr>
          <w:p w14:paraId="3D4BEF21" w14:textId="77777777" w:rsidR="00153B1F" w:rsidRPr="00E545D4" w:rsidRDefault="00153B1F" w:rsidP="00A800AE">
            <w:pPr>
              <w:jc w:val="center"/>
              <w:rPr>
                <w:rFonts w:ascii="Times New Roman" w:hAnsi="Times New Roman"/>
              </w:rPr>
            </w:pPr>
            <w:r>
              <w:rPr>
                <w:rFonts w:ascii="Times New Roman" w:hAnsi="Times New Roman"/>
              </w:rPr>
              <w:t>82%</w:t>
            </w:r>
          </w:p>
        </w:tc>
      </w:tr>
    </w:tbl>
    <w:p w14:paraId="45A1E3B2" w14:textId="77777777" w:rsidR="00153B1F" w:rsidRDefault="00153B1F" w:rsidP="00745DFA">
      <w:pPr>
        <w:pStyle w:val="NormalWeb"/>
        <w:shd w:val="clear" w:color="auto" w:fill="FFFFFF"/>
        <w:spacing w:before="0" w:beforeAutospacing="0" w:after="0" w:afterAutospacing="0"/>
        <w:textAlignment w:val="baseline"/>
        <w:rPr>
          <w:rFonts w:ascii="Open Sans" w:hAnsi="Open Sans" w:cs="Open Sans"/>
          <w:i/>
          <w:iCs/>
          <w:color w:val="000000"/>
          <w:highlight w:val="yellow"/>
        </w:rPr>
      </w:pPr>
    </w:p>
    <w:p w14:paraId="1FE68961" w14:textId="7837DFEA" w:rsidR="0034306F" w:rsidRPr="005E6F9F" w:rsidRDefault="00E039E9" w:rsidP="0034306F">
      <w:pPr>
        <w:pStyle w:val="Heading2"/>
      </w:pPr>
      <w:bookmarkStart w:id="13" w:name="_Toc165916785"/>
      <w:r w:rsidRPr="005E6F9F">
        <w:t>Time Series</w:t>
      </w:r>
      <w:r w:rsidR="005E6F9F" w:rsidRPr="005E6F9F">
        <w:t xml:space="preserve"> and</w:t>
      </w:r>
      <w:r w:rsidRPr="005E6F9F">
        <w:t xml:space="preserve"> </w:t>
      </w:r>
      <w:r w:rsidR="00FF7740" w:rsidRPr="005E6F9F">
        <w:t>Commodity price prediction</w:t>
      </w:r>
      <w:bookmarkEnd w:id="13"/>
    </w:p>
    <w:p w14:paraId="5A1C128C" w14:textId="60D00E88" w:rsidR="00104315" w:rsidRDefault="00136B6F" w:rsidP="00E039E9">
      <w:r>
        <w:t xml:space="preserve">One of the </w:t>
      </w:r>
      <w:r w:rsidR="00701F58">
        <w:t>underlying</w:t>
      </w:r>
      <w:r w:rsidR="00A92309">
        <w:t xml:space="preserve"> goals</w:t>
      </w:r>
      <w:r w:rsidR="00DE6EA4">
        <w:t xml:space="preserve"> of time series forecasting</w:t>
      </w:r>
      <w:r w:rsidR="00A92309">
        <w:t xml:space="preserve"> as defined</w:t>
      </w:r>
      <w:r w:rsidR="00DE6EA4">
        <w:t xml:space="preserve"> by </w:t>
      </w:r>
      <w:r w:rsidR="007B5336">
        <w:fldChar w:fldCharType="begin"/>
      </w:r>
      <w:r w:rsidR="009B65A5">
        <w:instrText xml:space="preserve"> ADDIN ZOTERO_ITEM CSL_CITATION {"citationID":"PzWaktrL","properties":{"formattedCitation":"(Guido and M\\uc0\\u252{}ller, 2016)","plainCitation":"(Guido and Müller, 2016)","dontUpdate":true,"noteIndex":0},"citationItems":[{"id":230,"uris":["http://zotero.org/users/7812610/items/YAW29VYA"],"itemData":{"id":230,"type":"book","edition":"1st","event-place":"United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7B5336">
        <w:fldChar w:fldCharType="separate"/>
      </w:r>
      <w:r w:rsidR="007B5336" w:rsidRPr="007B5336">
        <w:rPr>
          <w:rFonts w:cs="Arial"/>
          <w:lang w:val="en-GB"/>
        </w:rPr>
        <w:t>Guido and Müller</w:t>
      </w:r>
      <w:r w:rsidR="007B5336">
        <w:rPr>
          <w:rFonts w:cs="Arial"/>
          <w:lang w:val="en-GB"/>
        </w:rPr>
        <w:t xml:space="preserve"> (</w:t>
      </w:r>
      <w:r w:rsidR="007B5336" w:rsidRPr="007B5336">
        <w:rPr>
          <w:rFonts w:cs="Arial"/>
          <w:lang w:val="en-GB"/>
        </w:rPr>
        <w:t>2016)</w:t>
      </w:r>
      <w:r w:rsidR="007B5336">
        <w:fldChar w:fldCharType="end"/>
      </w:r>
      <w:r w:rsidR="007B5336">
        <w:t xml:space="preserve"> is to “</w:t>
      </w:r>
      <w:r w:rsidR="007B5336" w:rsidRPr="007B5336">
        <w:t>learn from the past and predict for the future</w:t>
      </w:r>
      <w:r w:rsidR="007B5336">
        <w:t>”</w:t>
      </w:r>
      <w:r w:rsidR="00423B6D">
        <w:t xml:space="preserve">, </w:t>
      </w:r>
      <w:r w:rsidR="00816254" w:rsidRPr="00816254">
        <w:t xml:space="preserve">emphasizing </w:t>
      </w:r>
      <w:r w:rsidR="00423B6D">
        <w:t xml:space="preserve">the </w:t>
      </w:r>
      <w:r w:rsidR="005D22C8">
        <w:lastRenderedPageBreak/>
        <w:t xml:space="preserve">importance of historical data to shape future expectations. </w:t>
      </w:r>
      <w:r w:rsidR="0034229F">
        <w:t xml:space="preserve">Authors </w:t>
      </w:r>
      <w:r w:rsidR="00E049D0">
        <w:t>express</w:t>
      </w:r>
      <w:r w:rsidR="0034229F">
        <w:t xml:space="preserve"> t</w:t>
      </w:r>
      <w:r w:rsidR="00816254">
        <w:t xml:space="preserve">his type of </w:t>
      </w:r>
      <w:r w:rsidR="00CD7239">
        <w:t xml:space="preserve">data </w:t>
      </w:r>
      <w:r w:rsidR="00816254">
        <w:t>analysis require</w:t>
      </w:r>
      <w:r w:rsidR="00CD7239">
        <w:t>s</w:t>
      </w:r>
      <w:r w:rsidR="00816254">
        <w:t xml:space="preserve"> </w:t>
      </w:r>
      <w:r w:rsidR="0080126A">
        <w:t>data</w:t>
      </w:r>
      <w:r w:rsidR="0034229F">
        <w:t xml:space="preserve"> points</w:t>
      </w:r>
      <w:r w:rsidR="0080126A">
        <w:t xml:space="preserve"> </w:t>
      </w:r>
      <w:r w:rsidR="0034229F">
        <w:t xml:space="preserve">to be </w:t>
      </w:r>
      <w:r w:rsidR="0080126A">
        <w:t>organised on a sequential time-based manner</w:t>
      </w:r>
      <w:r w:rsidR="00CD7239">
        <w:t xml:space="preserve"> (such as </w:t>
      </w:r>
      <w:r w:rsidR="00295BF2">
        <w:t>days, months or years)</w:t>
      </w:r>
      <w:r w:rsidR="0080126A">
        <w:t xml:space="preserve"> </w:t>
      </w:r>
      <w:r w:rsidR="00CD7239">
        <w:t xml:space="preserve">since that characteristic </w:t>
      </w:r>
      <w:r w:rsidR="00295BF2">
        <w:t xml:space="preserve">is what </w:t>
      </w:r>
      <w:r w:rsidR="00960DF3">
        <w:t>drives the identification of specific behaviours and underlying pattern</w:t>
      </w:r>
      <w:r w:rsidR="0034229F">
        <w:t>s to draw insights that help making predictions</w:t>
      </w:r>
      <w:r w:rsidR="001A4445">
        <w:t xml:space="preserve"> </w:t>
      </w:r>
      <w:r w:rsidR="0034229F">
        <w:fldChar w:fldCharType="begin"/>
      </w:r>
      <w:r w:rsidR="00A02852">
        <w:instrText xml:space="preserve"> ADDIN ZOTERO_ITEM CSL_CITATION {"citationID":"btPmm898","properties":{"formattedCitation":"(Guido and M\\uc0\\u252{}ller, 2016; Petropoulos et al., 2022)","plainCitation":"(Guido and Müller, 2016; Petropoulos et al., 2022)","noteIndex":0},"citationItems":[{"id":230,"uris":["http://zotero.org/users/7812610/items/YAW29VYA"],"itemData":{"id":230,"type":"book","edition":"1st","event-place":"United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34229F">
        <w:fldChar w:fldCharType="separate"/>
      </w:r>
      <w:r w:rsidR="00A02852" w:rsidRPr="00A02852">
        <w:rPr>
          <w:rFonts w:cs="Arial"/>
          <w:lang w:val="en-GB"/>
        </w:rPr>
        <w:t>(Guido and Müller, 2016; Petropoulos et al., 2022)</w:t>
      </w:r>
      <w:r w:rsidR="0034229F">
        <w:fldChar w:fldCharType="end"/>
      </w:r>
      <w:r w:rsidR="0034229F">
        <w:t>.</w:t>
      </w:r>
      <w:r w:rsidR="0061585F">
        <w:t xml:space="preserve"> </w:t>
      </w:r>
    </w:p>
    <w:p w14:paraId="4C2808AB" w14:textId="0760DB3F" w:rsidR="00D058EC" w:rsidRDefault="00AB0B49" w:rsidP="00E039E9">
      <w:pPr>
        <w:rPr>
          <w:noProof/>
        </w:rPr>
      </w:pPr>
      <w:r>
        <w:t xml:space="preserve">Such insights are essential for selecting and fitting an appropriate time-series model, however this task is usually a challenge for many data scientists, as pointed by </w:t>
      </w:r>
      <w:r w:rsidRPr="00AB0B49">
        <w:t>Bajaj</w:t>
      </w:r>
      <w:r>
        <w:t xml:space="preserve"> (2022), </w:t>
      </w:r>
      <w:proofErr w:type="spellStart"/>
      <w:r w:rsidRPr="00AB0B49">
        <w:t>Brunsdon</w:t>
      </w:r>
      <w:proofErr w:type="spellEnd"/>
      <w:r w:rsidRPr="00AB0B49">
        <w:t xml:space="preserve"> and Smith</w:t>
      </w:r>
      <w:r>
        <w:t xml:space="preserve"> (</w:t>
      </w:r>
      <w:r w:rsidRPr="00AB0B49">
        <w:t>1998</w:t>
      </w:r>
      <w:r>
        <w:t>) due to th</w:t>
      </w:r>
      <w:r w:rsidR="004B487D">
        <w:t>e differences between sequential data to static data</w:t>
      </w:r>
      <w:r w:rsidR="00104315">
        <w:t>.</w:t>
      </w:r>
      <w:r w:rsidR="00A75DBB">
        <w:t xml:space="preserve"> </w:t>
      </w:r>
      <w:r w:rsidR="00104315">
        <w:t>I</w:t>
      </w:r>
      <w:r w:rsidR="00142EC9">
        <w:t xml:space="preserve">n </w:t>
      </w:r>
      <w:r w:rsidR="00A75DBB">
        <w:t>the first</w:t>
      </w:r>
      <w:r w:rsidR="00142EC9">
        <w:t>,</w:t>
      </w:r>
      <w:r w:rsidR="00173B74">
        <w:t xml:space="preserve"> each data point is related to its previous </w:t>
      </w:r>
      <w:r w:rsidR="001A4445">
        <w:t xml:space="preserve">points on a time-dependent basis and the second </w:t>
      </w:r>
      <w:r w:rsidR="001A4445" w:rsidRPr="001A4445">
        <w:t>consists of independent data points not influenced by a temporal sequence</w:t>
      </w:r>
      <w:r w:rsidR="001A4445">
        <w:t xml:space="preserve"> </w:t>
      </w:r>
      <w:r w:rsidR="001D4DDE">
        <w:fldChar w:fldCharType="begin"/>
      </w:r>
      <w:r w:rsidR="00D01ECB">
        <w:instrText xml:space="preserve"> ADDIN ZOTERO_ITEM CSL_CITATION {"citationID":"4k9MnAFB","properties":{"formattedCitation":"(Bajaj, 2022a; Brunsdon and Smith, 1998)","plainCitation":"(Bajaj, 2022a; Brunsdon and Smith, 1998)","noteIndex":0},"citationItems":[{"id":605,"uris":["http://zotero.org/users/7812610/items/HHCP54D9"],"itemData":{"id":605,"type":"webpage","abstract":"Explore the differences between time-series prediction and static ML, including best practices in forecasting.","container-title":"neptune.ai","language":"en-US","title":"Time Series Prediction: How Is It Different From Other Machine Learning? [ML Engineer Explains]","title-short":"Time Series Prediction","URL":"https://neptune.ai/blog/time-series-prediction-vs-machine-learning","author":[{"family":"Bajaj","given":"Aayush"}],"accessed":{"date-parts":[["2024",5,3]]},"issued":{"date-parts":[["2022",7,22]]}}},{"id":480,"uris":["http://zotero.org/users/7812610/items/77IXEVES"],"itemData":{"id":480,"type":"article-journal","container-title":"Journal of Oficial Statistics","issue":"No. 3,","language":"en","page":"pp. 237±253","source":"Zotero","title":"The Time Series Analysis of Compositional Data","volume":"Vol. 14,","author":[{"family":"Brunsdon","given":"Teresa M"},{"family":"Smith","given":"T M F"}],"issued":{"date-parts":[["1998"]]}}}],"schema":"https://github.com/citation-style-language/schema/raw/master/csl-citation.json"} </w:instrText>
      </w:r>
      <w:r w:rsidR="001D4DDE">
        <w:fldChar w:fldCharType="separate"/>
      </w:r>
      <w:r w:rsidR="00D01ECB">
        <w:rPr>
          <w:noProof/>
        </w:rPr>
        <w:t>(Bajaj, 2022a; Brunsdon and Smith, 1998)</w:t>
      </w:r>
      <w:r w:rsidR="001D4DDE">
        <w:fldChar w:fldCharType="end"/>
      </w:r>
      <w:r w:rsidR="00AB09D2">
        <w:t xml:space="preserve">. </w:t>
      </w:r>
      <w:r w:rsidR="00E33E1F">
        <w:t xml:space="preserve">Algorithms designed specifically for time series forecasting are able to </w:t>
      </w:r>
      <w:r w:rsidR="00475B77">
        <w:t>capture the components of sequen</w:t>
      </w:r>
      <w:r w:rsidR="0068208D">
        <w:t xml:space="preserve">tial data such as </w:t>
      </w:r>
      <w:r w:rsidR="00D70263" w:rsidRPr="00D70263">
        <w:t xml:space="preserve">trends, cycles, or seasonal </w:t>
      </w:r>
      <w:r w:rsidR="00D70263">
        <w:t>fluctuations</w:t>
      </w:r>
      <w:r w:rsidR="00475B77">
        <w:t xml:space="preserve"> better than static machine learning algorithms,</w:t>
      </w:r>
      <w:r w:rsidR="00D70263">
        <w:t xml:space="preserve"> </w:t>
      </w:r>
      <w:r w:rsidR="00C84F86">
        <w:t xml:space="preserve">since they lack </w:t>
      </w:r>
      <w:r w:rsidR="009F34C0">
        <w:t xml:space="preserve">the ability to manage this dynamic behaviours </w:t>
      </w:r>
      <w:r w:rsidR="009F34C0">
        <w:rPr>
          <w:noProof/>
        </w:rPr>
        <w:t>(Bajaj, 2022).</w:t>
      </w:r>
      <w:r w:rsidR="00A71A65">
        <w:rPr>
          <w:noProof/>
        </w:rPr>
        <w:t xml:space="preserve"> </w:t>
      </w:r>
    </w:p>
    <w:p w14:paraId="1E78F834" w14:textId="6BC80F3B" w:rsidR="009219DB" w:rsidRDefault="009219DB" w:rsidP="009219DB">
      <w:pPr>
        <w:pStyle w:val="Heading3"/>
        <w:rPr>
          <w:noProof/>
        </w:rPr>
      </w:pPr>
      <w:bookmarkStart w:id="14" w:name="_Toc165916786"/>
      <w:r>
        <w:rPr>
          <w:noProof/>
        </w:rPr>
        <w:t>Time Series Components</w:t>
      </w:r>
      <w:bookmarkEnd w:id="14"/>
    </w:p>
    <w:p w14:paraId="3E7FBE2E" w14:textId="6468108B" w:rsidR="00AE63E5" w:rsidRDefault="0043264E" w:rsidP="00D63B22">
      <w:pPr>
        <w:rPr>
          <w:noProof/>
        </w:rPr>
      </w:pPr>
      <w:r w:rsidRPr="00856B3E">
        <w:rPr>
          <w:noProof/>
        </w:rPr>
        <w:t>To assist interpretation of data beha</w:t>
      </w:r>
      <w:r w:rsidR="0074416D">
        <w:rPr>
          <w:noProof/>
        </w:rPr>
        <w:t>v</w:t>
      </w:r>
      <w:r w:rsidRPr="00856B3E">
        <w:rPr>
          <w:noProof/>
        </w:rPr>
        <w:t>iour in timeseries analysis,</w:t>
      </w:r>
      <w:r w:rsidR="0074416D">
        <w:rPr>
          <w:noProof/>
        </w:rPr>
        <w:t xml:space="preserve"> </w:t>
      </w:r>
      <w:r w:rsidR="0074416D">
        <w:rPr>
          <w:noProof/>
        </w:rPr>
        <w:fldChar w:fldCharType="begin"/>
      </w:r>
      <w:r w:rsidR="006A65A9">
        <w:rPr>
          <w:noProof/>
        </w:rPr>
        <w:instrText xml:space="preserve"> ADDIN ZOTERO_ITEM CSL_CITATION {"citationID":"TTXLxrss","properties":{"formattedCitation":"(Hyndman and Athanasopoulos, 2018)","plainCitation":"(Hyndman and Athanasopoulos, 2018)","noteIndex":0},"citationItems":[{"id":574,"uris":["http://zotero.org/users/7812610/items/5CQSH9DP"],"itemData":{"id":574,"type":"book","edition":"2nd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74416D">
        <w:rPr>
          <w:noProof/>
        </w:rPr>
        <w:fldChar w:fldCharType="separate"/>
      </w:r>
      <w:r w:rsidR="006A65A9">
        <w:rPr>
          <w:noProof/>
        </w:rPr>
        <w:t>Hyndman and Athanasopoulos (2018)</w:t>
      </w:r>
      <w:r w:rsidR="0074416D">
        <w:rPr>
          <w:noProof/>
        </w:rPr>
        <w:fldChar w:fldCharType="end"/>
      </w:r>
      <w:r w:rsidRPr="00856B3E">
        <w:rPr>
          <w:noProof/>
        </w:rPr>
        <w:t xml:space="preserve"> </w:t>
      </w:r>
      <w:r w:rsidR="00A5739C">
        <w:rPr>
          <w:noProof/>
        </w:rPr>
        <w:t>declare</w:t>
      </w:r>
      <w:r w:rsidR="003D2DA9">
        <w:rPr>
          <w:noProof/>
        </w:rPr>
        <w:t xml:space="preserve"> </w:t>
      </w:r>
      <w:r w:rsidR="00856B3E" w:rsidRPr="00856B3E">
        <w:rPr>
          <w:noProof/>
        </w:rPr>
        <w:t>there are key components involved</w:t>
      </w:r>
      <w:r w:rsidR="00BF6399">
        <w:rPr>
          <w:noProof/>
        </w:rPr>
        <w:t xml:space="preserve">: trend, </w:t>
      </w:r>
      <w:r w:rsidR="0074416D">
        <w:rPr>
          <w:noProof/>
        </w:rPr>
        <w:t>seasonality and residuals</w:t>
      </w:r>
      <w:r w:rsidR="0074416D" w:rsidRPr="00A5739C">
        <w:rPr>
          <w:noProof/>
        </w:rPr>
        <w:t>.</w:t>
      </w:r>
      <w:r w:rsidR="00856B3E" w:rsidRPr="00A5739C">
        <w:rPr>
          <w:noProof/>
        </w:rPr>
        <w:t xml:space="preserve"> </w:t>
      </w:r>
      <w:r w:rsidR="00D63B22" w:rsidRPr="00A5739C">
        <w:rPr>
          <w:noProof/>
        </w:rPr>
        <w:t>The trend component indicates long-term behavior, where the data may show a positive or negative trend depending on whether values increase or decrease over time</w:t>
      </w:r>
      <w:r w:rsidR="00AE63E5">
        <w:rPr>
          <w:noProof/>
        </w:rPr>
        <w:t xml:space="preserve"> </w:t>
      </w:r>
      <w:r w:rsidR="008B3E34">
        <w:rPr>
          <w:noProof/>
        </w:rPr>
        <w:fldChar w:fldCharType="begin"/>
      </w:r>
      <w:r w:rsidR="0028432A">
        <w:rPr>
          <w:noProof/>
        </w:rPr>
        <w:instrText xml:space="preserve"> ADDIN ZOTERO_ITEM CSL_CITATION {"citationID":"jMugEDWY","properties":{"formattedCitation":"(Bajaj, 2022a)","plainCitation":"(Bajaj, 2022a)","noteIndex":0},"citationItems":[{"id":605,"uris":["http://zotero.org/users/7812610/items/HHCP54D9"],"itemData":{"id":605,"type":"webpage","abstract":"Explore the differences between time-series prediction and static ML, including best practices in forecasting.","container-title":"neptune.ai","language":"en-US","title":"Time Series Prediction: How Is It Different From Other Machine Learning? [ML Engineer Explains]","title-short":"Time Series Prediction","URL":"https://neptune.ai/blog/time-series-prediction-vs-machine-learning","author":[{"family":"Bajaj","given":"Aayush"}],"accessed":{"date-parts":[["2024",5,3]]},"issued":{"date-parts":[["2022",7,22]]}}}],"schema":"https://github.com/citation-style-language/schema/raw/master/csl-citation.json"} </w:instrText>
      </w:r>
      <w:r w:rsidR="008B3E34">
        <w:rPr>
          <w:noProof/>
        </w:rPr>
        <w:fldChar w:fldCharType="separate"/>
      </w:r>
      <w:r w:rsidR="0028432A">
        <w:rPr>
          <w:noProof/>
        </w:rPr>
        <w:t>(Bajaj, 2022a)</w:t>
      </w:r>
      <w:r w:rsidR="008B3E34">
        <w:rPr>
          <w:noProof/>
        </w:rPr>
        <w:fldChar w:fldCharType="end"/>
      </w:r>
      <w:r w:rsidR="00D63B22" w:rsidRPr="00AE63E5">
        <w:rPr>
          <w:noProof/>
        </w:rPr>
        <w:t xml:space="preserve">. </w:t>
      </w:r>
    </w:p>
    <w:p w14:paraId="0F32F734" w14:textId="4C139768" w:rsidR="00D63B22" w:rsidRDefault="00D63B22" w:rsidP="00D63B22">
      <w:pPr>
        <w:rPr>
          <w:noProof/>
        </w:rPr>
      </w:pPr>
      <w:r w:rsidRPr="00AE63E5">
        <w:rPr>
          <w:noProof/>
        </w:rPr>
        <w:t>Seasonality refers to predictable and periodic patterns that repeat at consistent intervals</w:t>
      </w:r>
      <w:r w:rsidR="00AE63E5">
        <w:rPr>
          <w:noProof/>
        </w:rPr>
        <w:t xml:space="preserve"> </w:t>
      </w:r>
      <w:r w:rsidRPr="00AE63E5">
        <w:rPr>
          <w:noProof/>
        </w:rPr>
        <w:t xml:space="preserve">After accounting for trend and seasonality, the remainder—also known as residual—consists of the data left over, which is useful for detecting anomalies in the time-series. Cycles represent fluctuations occurring at irregular intervals, distinguishing them from seasonal patterns which have fixed periodicity. Lastly, a time-series is considered stationary if its statistical properties such as mean and </w:t>
      </w:r>
      <w:r w:rsidRPr="00AE63E5">
        <w:rPr>
          <w:noProof/>
        </w:rPr>
        <w:lastRenderedPageBreak/>
        <w:t>variance remain constant over time, and its covariance does not depend on the time at which it is measured. These components together facilitate a comprehensive analysis, allowing for a deeper understanding of the underlying dynamics and aiding in accurate forecasting and anomaly detection.</w:t>
      </w:r>
      <w:r w:rsidR="00737F3B" w:rsidRPr="00AE63E5">
        <w:rPr>
          <w:noProof/>
        </w:rPr>
        <w:fldChar w:fldCharType="begin"/>
      </w:r>
      <w:r w:rsidR="00D01ECB" w:rsidRPr="00AE63E5">
        <w:rPr>
          <w:noProof/>
        </w:rPr>
        <w:instrText xml:space="preserve"> ADDIN ZOTERO_ITEM CSL_CITATION {"citationID":"1tQSX3P1","properties":{"formattedCitation":"(Bajaj, 2022a; Brownlee, 2017; Dokumentov and Hyndman, 2022)","plainCitation":"(Bajaj, 2022a; Brownlee, 2017; Dokumentov and Hyndman, 2022)","noteIndex":0},"citationItems":[{"id":605,"uris":["http://zotero.org/users/7812610/items/HHCP54D9"],"itemData":{"id":605,"type":"webpage","abstract":"Explore the differences between time-series prediction and static ML, including best practices in forecasting.","container-title":"neptune.ai","language":"en-US","title":"Time Series Prediction: How Is It Different From Other Machine Learning? [ML Engineer Explains]","title-short":"Time Series Prediction","URL":"https://neptune.ai/blog/time-series-prediction-vs-machine-learning","author":[{"family":"Bajaj","given":"Aayush"}],"accessed":{"date-parts":[["2024",5,3]]},"issued":{"date-parts":[["2022",7,22]]}}},{"id":499,"uris":["http://zotero.org/users/7812610/items/WZ7SUGIP"],"itemData":{"id":499,"type":"post-weblog","abstract":"Time series decomposition involves thinking of a series as a combination of level, trend, seasonality, and noise components. Decomposition provides a useful abstract model for thinking about time series generally and for better understanding problems during time series analysis and forecasting. In this tutorial, you will discover time series decomposition and how to automatically split a […]","container-title":"MachineLearningMastery.com","language":"en-US","title":"How to Decompose Time Series Data into Trend and Seasonality","URL":"https://machinelearningmastery.com/decompose-time-series-data-trend-seasonality/","author":[{"family":"Brownlee","given":"Jason"}],"accessed":{"date-parts":[["2024",3,27]]},"issued":{"date-parts":[["2017",1,29]]}}},{"id":520,"uris":["http://zotero.org/users/7812610/items/QXH3VFTN"],"itemData":{"id":520,"type":"article-journal","abstract":"We propose a new method for decomposing seasonal data: a seasonal-trend decomposition using regression (STR). Unlike other decomposition methods, STR allows for multiple seasonal and cyclic components, covariates, seasonal patterns that may have noninteger periods, and seasonality with complex topology. It can be used for time series with any regular time index, including hourly, daily, weekly, monthly, or quarterly data. It is competitive with existing methods when they exist and tackles many more decomposition problems than other methods allow. STR is based on a regularized optimization and so is somewhat related to ridge regression. Because it is based on a statistical model, we can easily compute confidence intervals for components, something that is not possible with most existing decomposition methods (such as seasonal-trend decomposition using Loess, X-12-ARIMA, SEATS-TRAMO, etc.). Our model is implemented in the R package stR, so it can be applied by anyone to their own data.","container-title":"INFORMS Journal on Data Science","DOI":"10.1287/ijds.2021.0004","ISSN":"2694-4022, 2694-4030","issue":"1","journalAbbreviation":"INFORMS Journal on Data Science","language":"en","page":"50-62","source":"DOI.org (Crossref)","title":"STR: Seasonal-Trend Decomposition Using Regression","title-short":"STR","URL":"https://pubsonline.informs.org/doi/10.1287/ijds.2021.0004","volume":"1","author":[{"family":"Dokumentov","given":"Alexander"},{"family":"Hyndman","given":"Rob J."}],"accessed":{"date-parts":[["2024",4,10]]},"issued":{"date-parts":[["2022",4]]}}}],"schema":"https://github.com/citation-style-language/schema/raw/master/csl-citation.json"} </w:instrText>
      </w:r>
      <w:r w:rsidR="00737F3B" w:rsidRPr="00AE63E5">
        <w:rPr>
          <w:noProof/>
        </w:rPr>
        <w:fldChar w:fldCharType="separate"/>
      </w:r>
      <w:r w:rsidR="00D01ECB" w:rsidRPr="00AE63E5">
        <w:rPr>
          <w:noProof/>
        </w:rPr>
        <w:t>(Bajaj, 2022a; Brownlee, 2017; Dokumentov and Hyndman, 2022)</w:t>
      </w:r>
      <w:r w:rsidR="00737F3B" w:rsidRPr="00AE63E5">
        <w:rPr>
          <w:noProof/>
        </w:rPr>
        <w:fldChar w:fldCharType="end"/>
      </w:r>
    </w:p>
    <w:p w14:paraId="31423014" w14:textId="77777777" w:rsidR="00D63B22" w:rsidRDefault="00D63B22" w:rsidP="00D63B22">
      <w:pPr>
        <w:rPr>
          <w:noProof/>
        </w:rPr>
      </w:pPr>
    </w:p>
    <w:p w14:paraId="533B2CDB" w14:textId="73C41D5C" w:rsidR="00D63B22" w:rsidRDefault="00F2253F" w:rsidP="00D63B22">
      <w:pPr>
        <w:rPr>
          <w:noProof/>
        </w:rPr>
      </w:pPr>
      <w:r>
        <w:rPr>
          <w:noProof/>
        </w:rPr>
        <w:t>A common techique to extract th</w:t>
      </w:r>
      <w:r w:rsidR="000B0DB3">
        <w:rPr>
          <w:noProof/>
        </w:rPr>
        <w:t>ese</w:t>
      </w:r>
      <w:r>
        <w:rPr>
          <w:noProof/>
        </w:rPr>
        <w:t xml:space="preserve"> components is the </w:t>
      </w:r>
      <w:r w:rsidRPr="00F2253F">
        <w:rPr>
          <w:noProof/>
        </w:rPr>
        <w:t>seasonal-trend decomposition</w:t>
      </w:r>
      <w:r>
        <w:rPr>
          <w:noProof/>
        </w:rPr>
        <w:t xml:space="preserve"> (STL)</w:t>
      </w:r>
      <w:r w:rsidR="00B11231">
        <w:rPr>
          <w:noProof/>
        </w:rPr>
        <w:t xml:space="preserve"> using LOESS</w:t>
      </w:r>
      <w:r w:rsidR="00B11231">
        <w:rPr>
          <w:rStyle w:val="FootnoteReference"/>
          <w:noProof/>
        </w:rPr>
        <w:footnoteReference w:id="2"/>
      </w:r>
      <w:r w:rsidR="000B0DB3">
        <w:rPr>
          <w:noProof/>
        </w:rPr>
        <w:t xml:space="preserve"> </w:t>
      </w:r>
      <w:r w:rsidR="000C75A2">
        <w:rPr>
          <w:noProof/>
        </w:rPr>
        <w:t xml:space="preserve">based on the </w:t>
      </w:r>
      <w:r w:rsidR="00307FE3">
        <w:rPr>
          <w:noProof/>
        </w:rPr>
        <w:t xml:space="preserve">frequency specified. For seasonal component the default is 7, representing 7 days or 1 week, which </w:t>
      </w:r>
      <w:r w:rsidR="00A0580C">
        <w:rPr>
          <w:noProof/>
        </w:rPr>
        <w:t xml:space="preserve">should be adjusted accoding to the context of each data </w:t>
      </w:r>
      <w:r w:rsidR="003610D0">
        <w:rPr>
          <w:noProof/>
        </w:rPr>
        <w:fldChar w:fldCharType="begin"/>
      </w:r>
      <w:r w:rsidR="0097629B">
        <w:rPr>
          <w:noProof/>
        </w:rPr>
        <w:instrText xml:space="preserve"> ADDIN ZOTERO_ITEM CSL_CITATION {"citationID":"W7x5Tqne","properties":{"formattedCitation":"(Josef Perktold et al., 2024; Petropoulos et al., 2022)","plainCitation":"(Josef Perktold et al., 2024; Petropoulos et al., 2022)","noteIndex":0},"citationItems":[{"id":636,"uris":["http://zotero.org/users/7812610/items/ZGWXCJE4"],"itemData":{"id":636,"type":"software","abstract":"This is a compatibility release that will allow statsmodels to run in environments using NumPy 2.\n\n\n\nFull compatibility with NumPy 2\n\nImproved future proofing against pandas 3 changes","license":"Creative Commons Attribution 4.0 International","note":"DOI: 10.5281/ZENODO.593847","publisher":"[object Object]","source":"DOI.org (Datacite)","title":"statsmodels/statsmodels: Release 0.14.2","title-short":"statsmodels/statsmodels","URL":"https://zenodo.org/doi/10.5281/zenodo.593847","version":"v0.14.2","author":[{"family":"Josef Perktold","given":""},{"family":"Skipper Seabold","given":""},{"family":"Kevin Sheppard","given":""},{"family":"ChadFulton","given":""},{"family":"Kerby Shedden","given":""},{"family":"jbrockmendel","given":""},{"family":"j-grana6","given":""},{"family":"Peter Quackenbush","given":""},{"family":"Vincent Arel-Bundock","given":""},{"family":"Wes McKinney","given":""},{"family":"Ian Langmore","given":""},{"family":"Bart Baker","given":""},{"family":"Ralf Gommers","given":""},{"family":"yogabonito","given":""},{"family":"s-scherrer","given":""},{"family":"Yauhen Zhurko","given":""},{"family":"Matthew Brett","given":""},{"family":"Enrico Giampieri","given":""},{"family":"yl565","given":""},{"family":"Jarrod Millman","given":""},{"family":"Paul Hobson","given":""},{"family":"Vincent","given":""},{"family":"Pamphile Roy","given":""},{"family":"Tom Augspurger","given":""},{"family":"tvanzyl","given":""},{"family":"alexbrc","given":""},{"family":"Tyler Hartley","given":""},{"family":"Fernando Perez","given":""},{"family":"Yuji Tamiya","given":""},{"family":"Yaroslav Halchenko","given":""}],"accessed":{"date-parts":[["2024",5,6]]},"issued":{"date-parts":[["2024",4,17]]}}},{"id":576,"uris":["http://zotero.org/users/7812610/items/IGXUHATN"],"itemData":{"id":576,"type":"article-journal","abstract":"Forecasting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3610D0">
        <w:rPr>
          <w:noProof/>
        </w:rPr>
        <w:fldChar w:fldCharType="separate"/>
      </w:r>
      <w:r w:rsidR="0097629B">
        <w:rPr>
          <w:noProof/>
        </w:rPr>
        <w:t>(Josef Perktold et al., 2024; Petropoulos et al., 2022)</w:t>
      </w:r>
      <w:r w:rsidR="003610D0">
        <w:rPr>
          <w:noProof/>
        </w:rPr>
        <w:fldChar w:fldCharType="end"/>
      </w:r>
      <w:r w:rsidR="00A0580C">
        <w:rPr>
          <w:noProof/>
        </w:rPr>
        <w:t xml:space="preserve">. </w:t>
      </w:r>
    </w:p>
    <w:p w14:paraId="0B3E1DB5" w14:textId="04C79711" w:rsidR="001D4DDE" w:rsidRDefault="00B1128C" w:rsidP="00E039E9">
      <w:pPr>
        <w:rPr>
          <w:noProof/>
        </w:rPr>
      </w:pPr>
      <w:r>
        <w:rPr>
          <w:noProof/>
        </w:rPr>
        <w:t xml:space="preserve">The commodity </w:t>
      </w:r>
      <w:r w:rsidR="005B492A">
        <w:rPr>
          <w:noProof/>
        </w:rPr>
        <w:t xml:space="preserve">market is a classic subject of reseach in the </w:t>
      </w:r>
      <w:r w:rsidR="000C249B">
        <w:rPr>
          <w:noProof/>
        </w:rPr>
        <w:t>domain</w:t>
      </w:r>
      <w:r w:rsidR="005B492A">
        <w:rPr>
          <w:noProof/>
        </w:rPr>
        <w:t xml:space="preserve"> of forecasting due </w:t>
      </w:r>
      <w:r w:rsidR="00124C43">
        <w:rPr>
          <w:noProof/>
        </w:rPr>
        <w:t xml:space="preserve">to its high </w:t>
      </w:r>
      <w:r w:rsidR="00124C43" w:rsidRPr="00124C43">
        <w:rPr>
          <w:noProof/>
        </w:rPr>
        <w:t>instability</w:t>
      </w:r>
      <w:r w:rsidR="00124C43">
        <w:rPr>
          <w:noProof/>
        </w:rPr>
        <w:t xml:space="preserve"> and volati</w:t>
      </w:r>
      <w:r w:rsidR="00C359A1">
        <w:rPr>
          <w:noProof/>
        </w:rPr>
        <w:t xml:space="preserve">lity that require </w:t>
      </w:r>
      <w:r w:rsidR="00D058EC">
        <w:rPr>
          <w:noProof/>
        </w:rPr>
        <w:t>complex</w:t>
      </w:r>
      <w:r w:rsidR="00C359A1">
        <w:rPr>
          <w:noProof/>
        </w:rPr>
        <w:t xml:space="preserve"> methods</w:t>
      </w:r>
      <w:r w:rsidR="00D058EC">
        <w:rPr>
          <w:noProof/>
        </w:rPr>
        <w:t xml:space="preserve"> to </w:t>
      </w:r>
      <w:r w:rsidR="00C359A1">
        <w:rPr>
          <w:noProof/>
        </w:rPr>
        <w:t xml:space="preserve">achieve </w:t>
      </w:r>
      <w:r w:rsidR="00E0151B">
        <w:rPr>
          <w:noProof/>
        </w:rPr>
        <w:t>accurate predictions</w:t>
      </w:r>
      <w:r w:rsidR="00576FF8">
        <w:rPr>
          <w:noProof/>
        </w:rPr>
        <w:t xml:space="preserve">, and as noted </w:t>
      </w:r>
      <w:r w:rsidR="00576FF8" w:rsidRPr="00A71A65">
        <w:rPr>
          <w:noProof/>
        </w:rPr>
        <w:t>by Erasmus Kabu Aduteye et al. (2023)</w:t>
      </w:r>
      <w:r w:rsidR="00E00CBD">
        <w:rPr>
          <w:noProof/>
        </w:rPr>
        <w:t xml:space="preserve">, </w:t>
      </w:r>
      <w:r w:rsidR="00576FF8" w:rsidRPr="00A71A65">
        <w:rPr>
          <w:noProof/>
        </w:rPr>
        <w:t>Hwase and Fofanah (2021),</w:t>
      </w:r>
      <w:r w:rsidR="00576FF8">
        <w:rPr>
          <w:noProof/>
        </w:rPr>
        <w:t xml:space="preserve"> one of the challenges is to</w:t>
      </w:r>
      <w:r w:rsidR="00950281">
        <w:rPr>
          <w:noProof/>
        </w:rPr>
        <w:t xml:space="preserve"> maintain </w:t>
      </w:r>
      <w:r w:rsidR="00576FF8">
        <w:rPr>
          <w:noProof/>
        </w:rPr>
        <w:t xml:space="preserve">a </w:t>
      </w:r>
      <w:r w:rsidR="00950281">
        <w:rPr>
          <w:noProof/>
        </w:rPr>
        <w:t>centered</w:t>
      </w:r>
      <w:r w:rsidR="00576FF8">
        <w:rPr>
          <w:noProof/>
        </w:rPr>
        <w:t xml:space="preserve"> approach for selection and manipulation</w:t>
      </w:r>
      <w:r w:rsidR="00950281">
        <w:rPr>
          <w:noProof/>
        </w:rPr>
        <w:t xml:space="preserve"> </w:t>
      </w:r>
      <w:r w:rsidR="00E00CBD">
        <w:rPr>
          <w:noProof/>
        </w:rPr>
        <w:t xml:space="preserve">of the models </w:t>
      </w:r>
      <w:r w:rsidR="00E06FA7">
        <w:rPr>
          <w:noProof/>
        </w:rPr>
        <w:t xml:space="preserve">to achieve more accurate and reliable results </w:t>
      </w:r>
      <w:r w:rsidR="00E0151B">
        <w:rPr>
          <w:noProof/>
        </w:rPr>
        <w:fldChar w:fldCharType="begin"/>
      </w:r>
      <w:r w:rsidR="00D455A7">
        <w:rPr>
          <w:noProof/>
        </w:rPr>
        <w:instrText xml:space="preserve"> ADDIN ZOTERO_ITEM CSL_CITATION {"citationID":"qrdRcVME","properties":{"formattedCitation":"(Erasmus Kabu Aduteye et al., 2023; Fatih, 2021; Fianu, 2022; Hwase and Fofanah, 2021)","plainCitation":"(Erasmus Kabu Aduteye et al., 2023; Fatih, 2021; Fianu, 2022; Hwase and Fofanah, 2021)","noteIndex":0},"citationItems":[{"id":561,"uris":["http://zotero.org/users/7812610/items/VRVHCDRY"],"itemData":{"id":561,"type":"article-journal","abstract":"The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E0151B">
        <w:rPr>
          <w:noProof/>
        </w:rPr>
        <w:fldChar w:fldCharType="separate"/>
      </w:r>
      <w:r w:rsidR="00D455A7">
        <w:rPr>
          <w:noProof/>
        </w:rPr>
        <w:t>(Erasmus Kabu Aduteye et al., 2023; Fatih, 2021; Fianu, 2022; Hwase and Fofanah, 2021)</w:t>
      </w:r>
      <w:r w:rsidR="00E0151B">
        <w:rPr>
          <w:noProof/>
        </w:rPr>
        <w:fldChar w:fldCharType="end"/>
      </w:r>
      <w:r w:rsidR="00E0151B">
        <w:rPr>
          <w:noProof/>
        </w:rPr>
        <w:t xml:space="preserve">. </w:t>
      </w:r>
      <w:r w:rsidR="00DF22AA">
        <w:rPr>
          <w:noProof/>
        </w:rPr>
        <w:t xml:space="preserve">The next subsections will </w:t>
      </w:r>
      <w:r w:rsidR="003F6BEC">
        <w:rPr>
          <w:noProof/>
        </w:rPr>
        <w:t xml:space="preserve">provide more details on the </w:t>
      </w:r>
    </w:p>
    <w:p w14:paraId="5E2C3676" w14:textId="02DF8B02" w:rsidR="005242C5" w:rsidRDefault="00945F48" w:rsidP="00945F48">
      <w:pPr>
        <w:pStyle w:val="Heading3"/>
        <w:rPr>
          <w:noProof/>
        </w:rPr>
      </w:pPr>
      <w:bookmarkStart w:id="15" w:name="_Toc165916787"/>
      <w:r>
        <w:rPr>
          <w:noProof/>
        </w:rPr>
        <w:t>Benchmarck models</w:t>
      </w:r>
      <w:bookmarkEnd w:id="15"/>
      <w:r>
        <w:rPr>
          <w:noProof/>
        </w:rPr>
        <w:t xml:space="preserve"> </w:t>
      </w:r>
      <w:r w:rsidR="00FA5AC3">
        <w:rPr>
          <w:noProof/>
        </w:rPr>
        <w:t xml:space="preserve"> </w:t>
      </w:r>
    </w:p>
    <w:p w14:paraId="53D2B621" w14:textId="77777777" w:rsidR="00FA5AC3" w:rsidRPr="00FA5AC3" w:rsidRDefault="00FA5AC3" w:rsidP="00FA5AC3">
      <w:pPr>
        <w:ind w:left="5040"/>
        <w:rPr>
          <w:i/>
          <w:iCs/>
        </w:rPr>
      </w:pPr>
      <w:r>
        <w:rPr>
          <w:i/>
          <w:iCs/>
        </w:rPr>
        <w:t>&lt;elaborate on more theory on each model used, &gt;</w:t>
      </w:r>
    </w:p>
    <w:p w14:paraId="625E398D" w14:textId="77777777" w:rsidR="00FA5AC3" w:rsidRPr="00FA5AC3" w:rsidRDefault="00FA5AC3" w:rsidP="00FA5AC3"/>
    <w:p w14:paraId="4A03A2EF" w14:textId="300A4518" w:rsidR="00290A7F" w:rsidRDefault="005242C5" w:rsidP="005242C5">
      <w:r>
        <w:t xml:space="preserve">As proposed by </w:t>
      </w:r>
      <w:r>
        <w:rPr>
          <w:noProof/>
        </w:rPr>
        <w:t xml:space="preserve">Hwase and Fofanah (2021), the simplicity of </w:t>
      </w:r>
      <w:r w:rsidR="008A2595">
        <w:rPr>
          <w:noProof/>
        </w:rPr>
        <w:t>traditional machine learning algoriths s</w:t>
      </w:r>
      <w:r w:rsidR="002E3773">
        <w:rPr>
          <w:noProof/>
        </w:rPr>
        <w:t>u</w:t>
      </w:r>
      <w:r w:rsidR="008A2595">
        <w:rPr>
          <w:noProof/>
        </w:rPr>
        <w:t xml:space="preserve">ch as </w:t>
      </w:r>
      <w:r>
        <w:rPr>
          <w:noProof/>
        </w:rPr>
        <w:t>Linear Regression,</w:t>
      </w:r>
      <w:r w:rsidR="00A643AB">
        <w:rPr>
          <w:noProof/>
        </w:rPr>
        <w:t xml:space="preserve"> despite their easier</w:t>
      </w:r>
      <w:r>
        <w:rPr>
          <w:noProof/>
        </w:rPr>
        <w:t xml:space="preserve"> </w:t>
      </w:r>
      <w:r w:rsidR="00A643AB">
        <w:rPr>
          <w:noProof/>
        </w:rPr>
        <w:t>understanding</w:t>
      </w:r>
      <w:r>
        <w:rPr>
          <w:noProof/>
        </w:rPr>
        <w:t xml:space="preserve"> and less time</w:t>
      </w:r>
      <w:r w:rsidR="00A643AB">
        <w:rPr>
          <w:noProof/>
        </w:rPr>
        <w:t xml:space="preserve"> consumning to </w:t>
      </w:r>
      <w:r>
        <w:rPr>
          <w:noProof/>
        </w:rPr>
        <w:t xml:space="preserve">implement, are considered to be a good start for modeling </w:t>
      </w:r>
      <w:r>
        <w:rPr>
          <w:noProof/>
        </w:rPr>
        <w:lastRenderedPageBreak/>
        <w:t>selection to calculate the best fitting line of regression</w:t>
      </w:r>
      <w:r w:rsidR="0034052C">
        <w:rPr>
          <w:noProof/>
        </w:rPr>
        <w:t xml:space="preserve"> and infer basic predictions</w:t>
      </w:r>
      <w:r>
        <w:rPr>
          <w:noProof/>
        </w:rPr>
        <w:t xml:space="preserve">. However authors also suggest that the  model has a tendency to </w:t>
      </w:r>
      <w:r w:rsidR="007E0B77">
        <w:rPr>
          <w:noProof/>
        </w:rPr>
        <w:t>underfit</w:t>
      </w:r>
      <w:r>
        <w:rPr>
          <w:noProof/>
        </w:rPr>
        <w:t xml:space="preserve">, as in adapting most of the train data for creating unseen data </w:t>
      </w:r>
      <w:r w:rsidR="003B5912">
        <w:rPr>
          <w:noProof/>
        </w:rPr>
        <w:t xml:space="preserve">by assuming the linear relationship between </w:t>
      </w:r>
      <w:r w:rsidR="00945F48">
        <w:rPr>
          <w:noProof/>
        </w:rPr>
        <w:t>variables, which is not usually what happens in complex data</w:t>
      </w:r>
      <w:r w:rsidR="0034052C">
        <w:t xml:space="preserve">, like </w:t>
      </w:r>
      <w:r w:rsidR="00EE54FB">
        <w:t xml:space="preserve">commodity prices </w:t>
      </w:r>
      <w:r>
        <w:fldChar w:fldCharType="begin"/>
      </w:r>
      <w:r>
        <w:instrText xml:space="preserve"> ADDIN ZOTERO_ITEM CSL_CITATION {"citationID":"HwZ5wTef","properties":{"formattedCitation":"(Hwase and Fofanah, 2021)","plainCitation":"(Hwase and Fofanah, 2021)","noteIndex":0},"citationItems":[{"id":432,"uris":["http://zotero.org/users/7812610/items/PCX4NFNG"],"itemData":{"id":432,"type":"article-journal","abstract":"Investors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fldChar w:fldCharType="separate"/>
      </w:r>
      <w:r>
        <w:rPr>
          <w:noProof/>
        </w:rPr>
        <w:t>(Hwase and Fofanah, 2021)</w:t>
      </w:r>
      <w:r>
        <w:fldChar w:fldCharType="end"/>
      </w:r>
      <w:r>
        <w:t xml:space="preserve">. This was also observed by </w:t>
      </w:r>
      <w:proofErr w:type="spellStart"/>
      <w:r>
        <w:t>Fianu</w:t>
      </w:r>
      <w:proofErr w:type="spellEnd"/>
      <w:r>
        <w:t xml:space="preserve"> (2022) when experimentation between benchmark models proved have inferior performance when compared to decomposition-time based models such as ARIMA and SARIMA </w:t>
      </w:r>
      <w:r>
        <w:fldChar w:fldCharType="begin"/>
      </w:r>
      <w:r>
        <w:instrText xml:space="preserve"> ADDIN ZOTERO_ITEM CSL_CITATION {"citationID":"wkVm4kxY","properties":{"formattedCitation":"(Fianu,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fldChar w:fldCharType="separate"/>
      </w:r>
      <w:r>
        <w:rPr>
          <w:noProof/>
        </w:rPr>
        <w:t>(Fianu, 2022)</w:t>
      </w:r>
      <w:r>
        <w:fldChar w:fldCharType="end"/>
      </w:r>
      <w:r>
        <w:t>.</w:t>
      </w:r>
      <w:r w:rsidR="004E121B">
        <w:t xml:space="preserve"> </w:t>
      </w:r>
      <w:r w:rsidR="004232C8">
        <w:t>C</w:t>
      </w:r>
      <w:r w:rsidR="00290A7F">
        <w:t xml:space="preserve">onsidering a supervised </w:t>
      </w:r>
      <w:r w:rsidR="00DD7927">
        <w:t>learning approach,</w:t>
      </w:r>
      <w:r w:rsidR="004232C8">
        <w:t xml:space="preserve"> Kumari</w:t>
      </w:r>
      <w:r w:rsidR="003F264B">
        <w:t xml:space="preserve"> and </w:t>
      </w:r>
      <w:r w:rsidR="003F264B">
        <w:rPr>
          <w:noProof/>
        </w:rPr>
        <w:t>Swarnkar (2021) have</w:t>
      </w:r>
      <w:r w:rsidR="007E1AB9">
        <w:rPr>
          <w:noProof/>
        </w:rPr>
        <w:t xml:space="preserve"> </w:t>
      </w:r>
      <w:r w:rsidR="008158F9">
        <w:rPr>
          <w:noProof/>
        </w:rPr>
        <w:t>implemented</w:t>
      </w:r>
      <w:r w:rsidR="00DD7927">
        <w:t xml:space="preserve"> Support Vector Machines</w:t>
      </w:r>
      <w:r w:rsidR="007E1AB9">
        <w:t xml:space="preserve"> (SVM) for their classification problem </w:t>
      </w:r>
      <w:r w:rsidR="004E121B">
        <w:t xml:space="preserve">and obtained </w:t>
      </w:r>
      <w:r w:rsidR="003E0EE7">
        <w:t xml:space="preserve">less accurate results </w:t>
      </w:r>
      <w:r w:rsidR="008158F9">
        <w:t>when comparing with</w:t>
      </w:r>
      <w:r w:rsidR="003E0EE7">
        <w:t xml:space="preserve"> ANN </w:t>
      </w:r>
      <w:r w:rsidR="008158F9">
        <w:t xml:space="preserve">accuracy </w:t>
      </w:r>
      <w:r w:rsidR="003F264B">
        <w:fldChar w:fldCharType="begin"/>
      </w:r>
      <w:r w:rsidR="003F264B">
        <w:instrText xml:space="preserve"> ADDIN ZOTERO_ITEM CSL_CITATION {"citationID":"BjYc8fnK","properties":{"formattedCitation":"(Kumari and Swarnkar, 2021)","plainCitation":"(Kumari and Swarnkar, 2021)","noteIndex":0},"citationItems":[{"id":504,"uris":["http://zotero.org/users/7812610/items/INJ68AXK"],"itemData":{"id":504,"type":"article-journal","container-title":"International Journal of Advanced Technology and Engineering Exploration","DOI":"10.19101/IJATEE.2021.874387","journalAbbreviation":"International Journal of Advanced Technology and Engineering Exploration","source":"ResearchGate","title":"Stock movement prediction using hybrid normalization technique and artificial neural network","volume":"8","author":[{"family":"Kumari","given":"Binita"},{"family":"Swarnkar","given":"Tripti"}],"issued":{"date-parts":[["2021",10,31]]}}}],"schema":"https://github.com/citation-style-language/schema/raw/master/csl-citation.json"} </w:instrText>
      </w:r>
      <w:r w:rsidR="003F264B">
        <w:fldChar w:fldCharType="separate"/>
      </w:r>
      <w:r w:rsidR="003F264B">
        <w:rPr>
          <w:noProof/>
        </w:rPr>
        <w:t>(Kumari and Swarnkar, 2021)</w:t>
      </w:r>
      <w:r w:rsidR="003F264B">
        <w:fldChar w:fldCharType="end"/>
      </w:r>
      <w:r w:rsidR="008158F9">
        <w:t xml:space="preserve">. Although, in terms of regression </w:t>
      </w:r>
      <w:r w:rsidR="00980BEC">
        <w:t>tasks</w:t>
      </w:r>
      <w:r w:rsidR="0013436A">
        <w:t xml:space="preserve">, </w:t>
      </w:r>
      <w:r w:rsidR="008158F9">
        <w:t>SVM</w:t>
      </w:r>
      <w:r w:rsidR="00980BEC">
        <w:t xml:space="preserve">s </w:t>
      </w:r>
      <w:r w:rsidR="008158F9">
        <w:t>are not</w:t>
      </w:r>
      <w:r w:rsidR="007338AE">
        <w:t xml:space="preserve"> the most</w:t>
      </w:r>
      <w:r w:rsidR="008158F9">
        <w:t xml:space="preserve"> suitable for</w:t>
      </w:r>
      <w:r w:rsidR="00980BEC">
        <w:t xml:space="preserve"> application</w:t>
      </w:r>
      <w:r w:rsidR="008158F9">
        <w:t xml:space="preserve"> </w:t>
      </w:r>
      <w:r w:rsidR="0013436A">
        <w:t>but</w:t>
      </w:r>
      <w:r w:rsidR="00980BEC">
        <w:t xml:space="preserve"> as tested by </w:t>
      </w:r>
      <w:r w:rsidR="00980BEC">
        <w:fldChar w:fldCharType="begin"/>
      </w:r>
      <w:r w:rsidR="005175DB">
        <w:instrText xml:space="preserve"> ADDIN ZOTERO_ITEM CSL_CITATION {"citationID":"aekLXyqi","properties":{"formattedCitation":"(Beniwal et al., 2023)","plainCitation":"(Beniwal et al., 2023)","noteIndex":0},"citationItems":[{"id":485,"uris":["http://zotero.org/users/7812610/items/X4IFL9YY"],"itemData":{"id":485,"type":"article-journal","abstract":"Predicting long-term stock index prices is a challenging and debatable task. Most of the studies focus on predicting next-day stock prices. However, those are not useful to long-term investors and traders. In this paper, we attempt to predict up to a year’s daily prices of global stock indices using daily close prices data. This study fills a gap in the existing literature by focusing on long-term stock index price forecasting, which is crucial for practical applications in the financial markets. Moreover, The empirical analysis highlights the superior performance of a rolling forward-validation approach over cross-validation in predicting long-term stock prices. A forward-validating Genetic Algorithm Optimization for Support Vector Regression (OGA-SVR) is used to efficiently forecast multi-step ahead long-term global stock indices. Further, the performance of the model is compared with that of Support Vector Regression (SVR), Grid Search based Support Vector Regression (GS-SVR), Genetic algorithm-based Support Vector regression (GA-SVM), and state-of-the-art Long Short-Term Memory (LSTM) algorithms. The models are empirically tested on five global stock indices time series daily data, namely Nifty, Dow Jones Industrial Average (DJIA), DAX performance index (DAX), Nikkei 225 (NI225), and Shanghai Stock Exchange composite index (SSE). Root Mean Square Error (RMSE) and Mean Absolute Percentage Error (MAPE) are used for the evaluation The result shows the OGA-SVR model outperforms other models in predicting the long-term prices of global indices. Further, the OGA-SVR model has the potential to forecast the long-term underlying future pattern of index prices which can be used to build trading and risk mitigation systems by investors and traders.","container-title":"Applied Soft Computing","DOI":"10.1016/j.asoc.2023.110566","ISSN":"1568-4946","journalAbbreviation":"Applied Soft Computing","page":"110566","source":"ScienceDirect","title":"Forecasting long-term stock prices of global indices: A forward-validating Genetic Algorithm optimization approach for Support Vector Regression","title-short":"Forecasting long-term stock prices of global indices","URL":"https://www.sciencedirect.com/science/article/pii/S1568494623005847","volume":"145","author":[{"family":"Beniwal","given":"Mohit"},{"family":"Singh","given":"Archana"},{"family":"Kumar","given":"Nand"}],"accessed":{"date-parts":[["2024",3,20]]},"issued":{"date-parts":[["2023",9,1]]}}}],"schema":"https://github.com/citation-style-language/schema/raw/master/csl-citation.json"} </w:instrText>
      </w:r>
      <w:r w:rsidR="00980BEC">
        <w:fldChar w:fldCharType="separate"/>
      </w:r>
      <w:r w:rsidR="005175DB">
        <w:rPr>
          <w:noProof/>
        </w:rPr>
        <w:t>(Beniwal et al., 2023)</w:t>
      </w:r>
      <w:r w:rsidR="00980BEC">
        <w:fldChar w:fldCharType="end"/>
      </w:r>
      <w:r w:rsidR="0013436A">
        <w:t xml:space="preserve"> </w:t>
      </w:r>
      <w:r w:rsidR="005C52AC">
        <w:t xml:space="preserve">is </w:t>
      </w:r>
      <w:r w:rsidR="0013436A">
        <w:t xml:space="preserve">the regressor version (support vector regressor) that </w:t>
      </w:r>
      <w:r w:rsidR="006527FE">
        <w:t xml:space="preserve">can be used for </w:t>
      </w:r>
      <w:r w:rsidR="008F7A07">
        <w:t xml:space="preserve">both linear data and nonlinear. </w:t>
      </w:r>
    </w:p>
    <w:p w14:paraId="5A345AC7" w14:textId="6F2019F0" w:rsidR="00F65EE3" w:rsidRPr="00F65EE3" w:rsidRDefault="00F65EE3" w:rsidP="00F65EE3">
      <w:r>
        <w:t>Unlike the models that assume a direct linearity between data points, tree based models</w:t>
      </w:r>
      <w:r w:rsidR="004D45C8">
        <w:t>, such as random forest,</w:t>
      </w:r>
      <w:r>
        <w:t xml:space="preserve"> have a different approach as detailed by Guido and M</w:t>
      </w:r>
      <w:r w:rsidR="00B9129A">
        <w:t>üller (2016)</w:t>
      </w:r>
      <w:r w:rsidR="004D45C8">
        <w:t xml:space="preserve">, since they </w:t>
      </w:r>
      <w:r w:rsidR="000B1DD2">
        <w:t xml:space="preserve">can </w:t>
      </w:r>
      <w:r w:rsidR="00B62E43">
        <w:t xml:space="preserve">usually better </w:t>
      </w:r>
      <w:r w:rsidR="000B1DD2">
        <w:t>process non-linearity and robust outliers</w:t>
      </w:r>
      <w:r w:rsidR="00B62E43">
        <w:t>. However authors also suggest it can be computationally intensive and less interpretable than linear regression</w:t>
      </w:r>
      <w:r w:rsidR="0097462E">
        <w:t xml:space="preserve"> </w:t>
      </w:r>
      <w:r w:rsidR="00B62E43">
        <w:fldChar w:fldCharType="begin"/>
      </w:r>
      <w:r w:rsidR="0097462E">
        <w:instrText xml:space="preserve"> ADDIN ZOTERO_ITEM CSL_CITATION {"citationID":"hJ7Wcz4i","properties":{"formattedCitation":"(Guido and M\\uc0\\u252{}ller, 2016)","plainCitation":"(Guido and Müller, 2016)","noteIndex":0},"citationItems":[{"id":230,"uris":["http://zotero.org/users/7812610/items/YAW29VYA"],"itemData":{"id":230,"type":"book","edition":"1st","event-place":"United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B62E43">
        <w:fldChar w:fldCharType="separate"/>
      </w:r>
      <w:r w:rsidR="0097462E" w:rsidRPr="0097462E">
        <w:rPr>
          <w:rFonts w:cs="Arial"/>
          <w:lang w:val="en-GB"/>
        </w:rPr>
        <w:t>(Guido and Müller, 2016)</w:t>
      </w:r>
      <w:r w:rsidR="00B62E43">
        <w:fldChar w:fldCharType="end"/>
      </w:r>
      <w:r w:rsidR="0097462E">
        <w:t xml:space="preserve">. </w:t>
      </w:r>
    </w:p>
    <w:p w14:paraId="33541E01" w14:textId="77777777" w:rsidR="00FA5AC3" w:rsidRDefault="00FA5AC3" w:rsidP="00DC2ACB">
      <w:pPr>
        <w:pStyle w:val="Heading3"/>
      </w:pPr>
      <w:bookmarkStart w:id="16" w:name="_Toc165916789"/>
    </w:p>
    <w:p w14:paraId="7D760638" w14:textId="541E8A36" w:rsidR="00A87A47" w:rsidRDefault="00A87A47" w:rsidP="00DC2ACB">
      <w:pPr>
        <w:pStyle w:val="Heading3"/>
      </w:pPr>
      <w:proofErr w:type="spellStart"/>
      <w:r>
        <w:t>Autoregressor</w:t>
      </w:r>
      <w:r w:rsidR="00BA1862">
        <w:t>s</w:t>
      </w:r>
      <w:proofErr w:type="spellEnd"/>
      <w:r w:rsidR="008C6BBE">
        <w:t xml:space="preserve"> (ARIMA, SARIMA)</w:t>
      </w:r>
      <w:bookmarkEnd w:id="16"/>
    </w:p>
    <w:p w14:paraId="207B26D2" w14:textId="73648618" w:rsidR="00BA1862" w:rsidRDefault="00BA1862" w:rsidP="00DC2ACB">
      <w:pPr>
        <w:pStyle w:val="Heading3"/>
      </w:pPr>
      <w:bookmarkStart w:id="17" w:name="_Toc165916790"/>
      <w:r>
        <w:t>Long-Term Short Memory</w:t>
      </w:r>
      <w:bookmarkEnd w:id="17"/>
    </w:p>
    <w:p w14:paraId="0555294D" w14:textId="15C1D4AC" w:rsidR="0072462F" w:rsidRPr="008B0BEF" w:rsidRDefault="001E24CC" w:rsidP="00C74CCB">
      <w:pPr>
        <w:rPr>
          <w:noProof/>
        </w:rPr>
      </w:pPr>
      <w:r w:rsidRPr="008B0BEF">
        <w:t xml:space="preserve">The choice of ANN is advised by several articles in literature which have shown that Neural Network models outperform some traditional statistical models in modelling meteorological data </w:t>
      </w:r>
      <w:r w:rsidRPr="008B0BEF">
        <w:fldChar w:fldCharType="begin"/>
      </w:r>
      <w:r w:rsidRPr="008B0BEF">
        <w:instrText xml:space="preserve"> ADDIN ZOTERO_ITEM CSL_CITATION {"citationID":"Opu6Dsx1","properties":{"formattedCitation":"(Nwokike et al., 2020)","plainCitation":"(Nwokike et al., 2020)","noteIndex":0},"citationItems":[{"id":450,"uris":["http://zotero.org/users/7812610/items/7YHXV8P4"],"itemData":{"id":450,"type":"article-journal","abstract":"This paper adopted the use of artificial neural network (ANN) which is also a nonlinear model in contributing to the debate of comparing different methods of forecasting frequency of rainfall in Umuahia, Abia State of Nigeria. The choice of ANN is informed by articles in literature which have shown that Neural Network models outperform some traditional statistical models in modelling meteorological time series. The data used for the research was obtained from the National Root Crop Research Institute, Umudike, Abia State and it spanned from 2006 to 2016. The forecasting performance of seasonal autoregressive integrated moving average (SARIMA) model and that of seasonal artificial neural network (SANN) were compared with four forecast performance measures:- Forecast Error (FE), Mean Forecast Error (MFE), Mean Squared Error (MSE) and Root Mean Squared Error (RMSE). Results from the study showed that the SARIMA had lower error indicators in forecast performance and thus was adjudged better than SANN in forecasting frequency of rainfall in Umuahia, Abia State. A t-test for significant difference showed that there is no statistical significant difference between both forecast values. Hence, the authors conclude that the two methods can be successfully used as substitutes. Farmers, Construction Companies, Government agencies working in Umuahia are therefore advised to choose SARIMA modelling of monthly rainfall frequency over that of SANN. This study also confirms that ANNs are not utterly better than the traditional statistical models as seen in other works in literature.","container-title":"Scientific African","DOI":"10.1016/j.sciaf.2020.e00621","ISSN":"2468-2276","journalAbbreviation":"Scientific African","page":"e00621","source":"ScienceDirect","title":"Comparing SANN and SARIMA for forecasting frequency of monthly rainfall in Umuahia","URL":"https://www.sciencedirect.com/science/article/pii/S2468227620303586","volume":"10","author":[{"family":"Nwokike","given":"Chukwudike C."},{"family":"Offorha","given":"Bright C."},{"family":"Obubu","given":"Maxwell"},{"family":"Ugoala","given":"Chukwuma B."},{"family":"Ukomah","given":"Henry I."}],"accessed":{"date-parts":[["2023",12,3]]},"issued":{"date-parts":[["2020",11,1]]}}}],"schema":"https://github.com/citation-style-language/schema/raw/master/csl-citation.json"} </w:instrText>
      </w:r>
      <w:r w:rsidRPr="008B0BEF">
        <w:fldChar w:fldCharType="separate"/>
      </w:r>
      <w:r w:rsidRPr="008B0BEF">
        <w:t>(Nwokike et al., 2020)</w:t>
      </w:r>
      <w:r w:rsidRPr="008B0BEF">
        <w:fldChar w:fldCharType="end"/>
      </w:r>
      <w:r w:rsidRPr="008B0BEF">
        <w:t xml:space="preserve">, energy usage </w:t>
      </w:r>
      <w:r w:rsidRPr="008B0BEF">
        <w:fldChar w:fldCharType="begin"/>
      </w:r>
      <w:r w:rsidRPr="008B0BEF">
        <w:instrText xml:space="preserve"> ADDIN ZOTERO_ITEM CSL_CITATION {"citationID":"HE8kUMEV","properties":{"formattedCitation":"(Fianu,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Pr="008B0BEF">
        <w:fldChar w:fldCharType="separate"/>
      </w:r>
      <w:r w:rsidRPr="008B0BEF">
        <w:t>(Fianu, 2022)</w:t>
      </w:r>
      <w:r w:rsidRPr="008B0BEF">
        <w:fldChar w:fldCharType="end"/>
      </w:r>
      <w:r w:rsidRPr="008B0BEF">
        <w:t xml:space="preserve"> and</w:t>
      </w:r>
      <w:r>
        <w:t xml:space="preserve"> is</w:t>
      </w:r>
      <w:r w:rsidRPr="008B0BEF">
        <w:t xml:space="preserve"> widely used across economic, financial and stock market forecasting </w:t>
      </w:r>
      <w:r w:rsidRPr="008B0BEF">
        <w:fldChar w:fldCharType="begin"/>
      </w:r>
      <w:r w:rsidRPr="008B0BEF">
        <w:instrText xml:space="preserve"> ADDIN ZOTERO_ITEM CSL_CITATION {"citationID":"PbG9VglD","properties":{"formattedCitation":"(Beniwal et al., 2023; Kumari and Swarnkar, 2021; Zhu, 2022)","plainCitation":"(Beniwal et al., 2023; Kumari and Swarnkar, 2021; Zhu, 2022)","noteIndex":0},"citationItems":[{"id":485,"uris":["http://zotero.org/users/7812610/items/X4IFL9YY"],"itemData":{"id":485,"type":"article-journal","abstract":"Predicting long-term stock index prices is a challenging and debatable task. Most of the studies focus on predicting next-day stock prices. However, those are not useful to long-term investors and traders. In this paper, we attempt to predict up to a year’s daily prices of global stock indices using daily close prices data. This study fills a gap in the existing literature by focusing on long-term stock index price forecasting, which is crucial for practical applications in the financial markets. Moreover, The empirical analysis highlights the superior performance of a rolling forward-validation approach over cross-validation in predicting long-term stock prices. A forward-validating Genetic Algorithm Optimization for Support Vector Regression (OGA-SVR) is used to efficiently forecast multi-step ahead long-term global stock indices. Further, the performance of the model is compared with that of Support Vector Regression (SVR), Grid Search based Support Vector Regression (GS-SVR), Genetic algorithm-based Support Vector regression (GA-SVM), and state-of-the-art Long Short-Term Memory (LSTM) algorithms. The models are empirically tested on five global stock indices time series daily data, namely Nifty, Dow Jones Industrial Average (DJIA), DAX performance index (DAX), Nikkei 225 (NI225), and Shanghai Stock Exchange composite index (SSE). Root Mean Square Error (RMSE) and Mean Absolute Percentage Error (MAPE) are used for the evaluation The result shows the OGA-SVR model outperforms other models in predicting the long-term prices of global indices. Further, the OGA-SVR model has the potential to forecast the long-term underlying future pattern of index prices which can be used to build trading and risk mitigation systems by investors and traders.","container-title":"Applied Soft Computing","DOI":"10.1016/j.asoc.2023.110566","ISSN":"1568-4946","journalAbbreviation":"Applied Soft Computing","page":"110566","source":"ScienceDirect","title":"Forecasting long-term stock prices of global indices: A forward-validating Genetic Algorithm optimization approach for Support Vector Regression","title-short":"Forecasting long-term stock prices of global indices","URL":"https://www.sciencedirect.com/science/article/pii/S1568494623005847","volume":"145","author":[{"family":"Beniwal","given":"Mohit"},{"family":"Singh","given":"Archana"},{"family":"Kumar","given":"Nand"}],"accessed":{"date-parts":[["2024",3,20]]},"issued":{"date-parts":[["2023",9,1]]}}},{"id":504,"uris":["http://zotero.org/users/7812610/items/INJ68AXK"],"itemData":{"id":504,"type":"article-journal","container-title":"International Journal of Advanced Technology and Engineering Exploration","DOI":"10.19101/IJATEE.2021.874387","journalAbbreviation":"International Journal of Advanced Technology and Engineering Exploration","source":"ResearchGate","title":"Stock movement prediction using hybrid normalization technique and artificial neural network","volume":"8","author":[{"family":"Kumari","given":"Binita"},{"family":"Swarnkar","given":"Tripti"}],"issued":{"date-parts":[["2021",10,31]]}}},{"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Pr="008B0BEF">
        <w:fldChar w:fldCharType="separate"/>
      </w:r>
      <w:r w:rsidRPr="008B0BEF">
        <w:t xml:space="preserve">(Beniwal et al., 2023; </w:t>
      </w:r>
      <w:r w:rsidRPr="008B0BEF">
        <w:lastRenderedPageBreak/>
        <w:t>Kumari and Swarnkar, 2021; Zhu, 2022)</w:t>
      </w:r>
      <w:r w:rsidRPr="008B0BEF">
        <w:fldChar w:fldCharType="end"/>
      </w:r>
      <w:r w:rsidRPr="008B0BEF">
        <w:t>.</w:t>
      </w:r>
      <w:r>
        <w:t xml:space="preserve"> </w:t>
      </w:r>
      <w:r w:rsidR="005175DB">
        <w:t xml:space="preserve">One </w:t>
      </w:r>
      <w:r w:rsidR="00921C93">
        <w:t xml:space="preserve">type of neural network is the LSTM, which is defined by </w:t>
      </w:r>
      <w:r w:rsidR="00646EE4">
        <w:rPr>
          <w:noProof/>
        </w:rPr>
        <w:t xml:space="preserve">Hwase and Fofanah(2021) </w:t>
      </w:r>
      <w:r w:rsidR="00921C93">
        <w:rPr>
          <w:noProof/>
        </w:rPr>
        <w:t xml:space="preserve">as </w:t>
      </w:r>
      <w:r>
        <w:rPr>
          <w:noProof/>
        </w:rPr>
        <w:t>a</w:t>
      </w:r>
      <w:r w:rsidR="00646EE4">
        <w:t xml:space="preserve"> </w:t>
      </w:r>
      <w:r w:rsidR="007B02DB">
        <w:t>“</w:t>
      </w:r>
      <w:r w:rsidR="00C95825">
        <w:t xml:space="preserve">type </w:t>
      </w:r>
      <w:r w:rsidR="007B02DB" w:rsidRPr="007B02DB">
        <w:t>of time recurrent neural network, suitable for processing and predicting the events of interval and a long delay in time series</w:t>
      </w:r>
      <w:r w:rsidR="00921C93">
        <w:t xml:space="preserve">”. </w:t>
      </w:r>
      <w:r w:rsidR="008B0BEF" w:rsidRPr="008B0BEF">
        <w:t xml:space="preserve">In terms </w:t>
      </w:r>
      <w:r w:rsidR="008B0BEF">
        <w:t xml:space="preserve">of commodity </w:t>
      </w:r>
      <w:r w:rsidR="00DD4B61">
        <w:t>price prediction focused on coffee, the highlight is on</w:t>
      </w:r>
      <w:r w:rsidR="004F3A43">
        <w:t xml:space="preserve"> the experiments that </w:t>
      </w:r>
      <w:r w:rsidR="00493501">
        <w:t xml:space="preserve">compare the application of LSTM to </w:t>
      </w:r>
      <w:r w:rsidR="00CC4794">
        <w:t>traditional machine learning models and statistical models</w:t>
      </w:r>
      <w:r w:rsidR="00DD4B61">
        <w:t xml:space="preserve"> </w:t>
      </w:r>
      <w:r w:rsidR="00AB2D1D">
        <w:fldChar w:fldCharType="begin"/>
      </w:r>
      <w:r w:rsidR="00DC491A">
        <w:instrText xml:space="preserve"> ADDIN ZOTERO_ITEM CSL_CITATION {"citationID":"gmLGBXNB","properties":{"formattedCitation":"(Babu and Muniyappa, 2021; Erasmus Kabu Aduteye et al., 2023; Fatih, 2021; Hwase and Fofanah, 2021)","plainCitation":"(Babu and Muniyappa, 2021; Erasmus Kabu Aduteye et al., 2023; Fatih, 2021; Hwase and Fofanah, 2021)","noteIndex":0},"citationItems":[{"id":541,"uris":["http://zotero.org/users/7812610/items/FXSL94EQ"],"itemData":{"id":541,"type":"article-journal","abstract":"Coffee is an export-oriented commodity for producing countries, and it is actively traded at international commodity exchange platforms viz., Intercontinental Exchange (ICE), New York and ICE, Europe. This study examines the interdependence of futures and spot markets for coffee in the price discovery mechanism, particularly in the Indian context. The study has considered both the International Coffee Organization (ICO) indicator prices and producers’ prices in India’s spot prices. The study confirms the existence of a stable long-run relationship between ICE coffee futures and ICO spot prices, implying that both prices react to the same set of market information. While there is an indication of equilibrium or long-run relationship between ICE Coffee futures (New York) and Arabica producer prices (at farm gate level) in India, the same was not true for Robusta coffee. The absence of co-integration between ICE futures prices (London) and Robusta producer prices in India suggested only a short-run relationship between them. The findings of the study conclude with strong evidence that the farm gate prices in India have been caused by the ICE futures markets, declining the contrary.","container-title":"Journal of Plantation Crops","DOI":"10.25081/jpc.2021.v49.i1.7061","ISSN":"2454-8480, 0304-5242","journalAbbreviation":"JPC","language":"en","license":"http://creativecommons.org/licenses/by/4.0","page":"56-66","source":"DOI.org (Crossref)","title":"The interdependence of coffee futures and spot markets - An econometric analysis","URL":"https://updatepublishing.com/journal/index.php/JPC/article/view/7061","author":[{"family":"Babu","given":"B.N. Pradeepa"},{"family":"Muniyappa","given":"Arun"}],"accessed":{"date-parts":[["2024",4,22]]},"issued":{"date-parts":[["2021",5,26]]}}},{"id":561,"uris":["http://zotero.org/users/7812610/items/VRVHCDRY"],"itemData":{"id":561,"type":"article-journal","abstract":"The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AB2D1D">
        <w:fldChar w:fldCharType="separate"/>
      </w:r>
      <w:r w:rsidR="00DC491A">
        <w:rPr>
          <w:noProof/>
        </w:rPr>
        <w:t>(Babu and Muniyappa, 2021; Erasmus Kabu Aduteye et al., 2023; Fatih, 2021; Hwase and Fofanah, 2021)</w:t>
      </w:r>
      <w:r w:rsidR="00AB2D1D">
        <w:fldChar w:fldCharType="end"/>
      </w:r>
      <w:r w:rsidR="00C903F6">
        <w:t xml:space="preserve">. </w:t>
      </w:r>
    </w:p>
    <w:p w14:paraId="2092E24D" w14:textId="0DCA2738" w:rsidR="0099675D" w:rsidRDefault="002B66D5" w:rsidP="00705F1C">
      <w:pPr>
        <w:spacing w:after="160"/>
        <w:ind w:firstLine="720"/>
      </w:pPr>
      <w:r>
        <w:t xml:space="preserve">One of the reasons why LSTM is useful for prediction problems is that </w:t>
      </w:r>
      <w:r w:rsidR="00026A0D">
        <w:t>it can store important past information and forget information that do not add</w:t>
      </w:r>
      <w:r w:rsidR="004B7488">
        <w:t xml:space="preserve"> value, Graves (2012) </w:t>
      </w:r>
      <w:r w:rsidR="00DE1008">
        <w:t xml:space="preserve">and </w:t>
      </w:r>
      <w:r w:rsidR="00705F1C">
        <w:t xml:space="preserve"> </w:t>
      </w:r>
      <w:r w:rsidR="00705F1C">
        <w:fldChar w:fldCharType="begin"/>
      </w:r>
      <w:r w:rsidR="00E16A9F">
        <w:instrText xml:space="preserve"> ADDIN ZOTERO_ITEM CSL_CITATION {"citationID":"xG2DyGTN","properties":{"formattedCitation":"(Singh, 2021)","plainCitation":"(Singh, 2021)","dontUpdate":true,"noteIndex":0},"citationItems":[{"id":627,"uris":["http://zotero.org/users/7812610/items/GC78L263"],"itemData":{"id":627,"type":"post-weblog","abstract":"Steps:","container-title":"Medium","language":"en","title":"Time Series forecasting using LSTM/ARIMA/Moving Average use case(Single/Multi-variate) with code","URL":"https://ranasinghiitkgp.medium.com/time-series-forecasting-using-lstm-arima-moving-average-use-case-single-multi-variate-with-code-5dd41e32d1fc","author":[{"family":"Singh","given":"Rana"}],"accessed":{"date-parts":[["2024",5,4]]},"issued":{"date-parts":[["2021",3,21]]}}}],"schema":"https://github.com/citation-style-language/schema/raw/master/csl-citation.json"} </w:instrText>
      </w:r>
      <w:r w:rsidR="00705F1C">
        <w:fldChar w:fldCharType="separate"/>
      </w:r>
      <w:r w:rsidR="00705F1C">
        <w:rPr>
          <w:noProof/>
        </w:rPr>
        <w:t>Singh (2021)</w:t>
      </w:r>
      <w:r w:rsidR="00705F1C">
        <w:fldChar w:fldCharType="end"/>
      </w:r>
      <w:r w:rsidR="00705F1C">
        <w:t xml:space="preserve"> </w:t>
      </w:r>
      <w:r w:rsidR="002B722D">
        <w:t>determine in figure 1</w:t>
      </w:r>
      <w:r w:rsidR="00AE358B">
        <w:t xml:space="preserve"> the architecture of </w:t>
      </w:r>
      <w:r w:rsidR="002B722D">
        <w:t>LSTMs</w:t>
      </w:r>
      <w:r w:rsidR="00AE358B">
        <w:t xml:space="preserve"> </w:t>
      </w:r>
      <w:r w:rsidR="002B722D">
        <w:t>as</w:t>
      </w:r>
      <w:r w:rsidR="00AE358B">
        <w:t xml:space="preserve"> composed by three </w:t>
      </w:r>
      <w:r w:rsidR="0099675D">
        <w:t>gates or layers</w:t>
      </w:r>
      <w:r w:rsidR="00AE358B">
        <w:t>:</w:t>
      </w:r>
      <w:r w:rsidR="0099675D">
        <w:t xml:space="preserve"> </w:t>
      </w:r>
    </w:p>
    <w:p w14:paraId="7768A730" w14:textId="4FDF394A" w:rsidR="00DE1008" w:rsidRDefault="00DE1008" w:rsidP="00DE1008">
      <w:r>
        <w:t>•</w:t>
      </w:r>
      <w:r>
        <w:tab/>
        <w:t>Input gate: adds information to the cell state</w:t>
      </w:r>
    </w:p>
    <w:p w14:paraId="04E2E4F6" w14:textId="0CE743F5" w:rsidR="00DE1008" w:rsidRDefault="00DE1008" w:rsidP="00DE1008">
      <w:r>
        <w:t>•</w:t>
      </w:r>
      <w:r>
        <w:tab/>
        <w:t>Hidden Layer: removes the information no longer required by the model</w:t>
      </w:r>
    </w:p>
    <w:p w14:paraId="0B22F136" w14:textId="1F26C5E7" w:rsidR="002E3773" w:rsidRDefault="00DE1008" w:rsidP="00DE1008">
      <w:r>
        <w:t>•</w:t>
      </w:r>
      <w:r>
        <w:tab/>
        <w:t>Output gate: selects the information to be shown as output</w:t>
      </w:r>
      <w:r w:rsidR="00AE358B">
        <w:t xml:space="preserve"> </w:t>
      </w:r>
    </w:p>
    <w:p w14:paraId="62C9536F" w14:textId="77777777" w:rsidR="004B7488" w:rsidRDefault="004B7488" w:rsidP="00E35986"/>
    <w:p w14:paraId="0F2B5FF1" w14:textId="1B0C80B7" w:rsidR="00877E66" w:rsidRDefault="00877E66" w:rsidP="00877E66">
      <w:pPr>
        <w:pStyle w:val="Caption"/>
        <w:keepNext/>
      </w:pPr>
      <w:bookmarkStart w:id="18" w:name="_Toc165918029"/>
      <w:r>
        <w:t xml:space="preserve">Figure </w:t>
      </w:r>
      <w:fldSimple w:instr=" SEQ Figure \* ARABIC ">
        <w:r w:rsidR="002A2FFD">
          <w:rPr>
            <w:noProof/>
          </w:rPr>
          <w:t>1</w:t>
        </w:r>
      </w:fldSimple>
      <w:r>
        <w:t xml:space="preserve"> LSTM Architecture [available at </w:t>
      </w:r>
      <w:r w:rsidRPr="004D77A6">
        <w:t>https://www.cs.toronto.edu/~graves/preprint.pdf</w:t>
      </w:r>
      <w:r>
        <w:t xml:space="preserve">] </w:t>
      </w:r>
      <w:proofErr w:type="spellStart"/>
      <w:r>
        <w:t>pg</w:t>
      </w:r>
      <w:proofErr w:type="spellEnd"/>
      <w:r>
        <w:t xml:space="preserve"> 32.</w:t>
      </w:r>
      <w:bookmarkEnd w:id="18"/>
    </w:p>
    <w:p w14:paraId="67360077" w14:textId="6B55AE8B" w:rsidR="00C74CCB" w:rsidRPr="00C74CCB" w:rsidRDefault="00C74CCB" w:rsidP="00C74CCB">
      <w:r>
        <w:rPr>
          <w:noProof/>
        </w:rPr>
        <w:drawing>
          <wp:inline distT="0" distB="0" distL="0" distR="0" wp14:anchorId="511602AE" wp14:editId="40FE3333">
            <wp:extent cx="5731510" cy="2790190"/>
            <wp:effectExtent l="0" t="0" r="0" b="3810"/>
            <wp:docPr id="10724136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3601"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14:paraId="3BDB3B5A" w14:textId="77777777" w:rsidR="00BA1862" w:rsidRPr="00BA1862" w:rsidRDefault="00BA1862" w:rsidP="00BA1862"/>
    <w:p w14:paraId="34C524EA" w14:textId="77777777" w:rsidR="005F1896" w:rsidRDefault="005F1896" w:rsidP="004F7ECB">
      <w:pPr>
        <w:pStyle w:val="Heading1"/>
      </w:pPr>
      <w:bookmarkStart w:id="19" w:name="_Toc165916791"/>
      <w:r>
        <w:t xml:space="preserve">Chapter 4: </w:t>
      </w:r>
      <w:r w:rsidRPr="004F7ECB">
        <w:t>Methodology</w:t>
      </w:r>
      <w:bookmarkEnd w:id="19"/>
      <w:r>
        <w:t xml:space="preserve"> </w:t>
      </w:r>
    </w:p>
    <w:p w14:paraId="112305E6" w14:textId="21105E42" w:rsidR="003E21A4" w:rsidRDefault="003E21A4" w:rsidP="00687A76">
      <w:pPr>
        <w:pStyle w:val="Heading2"/>
      </w:pPr>
      <w:bookmarkStart w:id="20" w:name="_Toc165916792"/>
      <w:r>
        <w:t xml:space="preserve">Data Collection </w:t>
      </w:r>
      <w:r w:rsidR="00A04404">
        <w:t xml:space="preserve">- </w:t>
      </w:r>
      <w:r>
        <w:t xml:space="preserve"> Secondary Data</w:t>
      </w:r>
      <w:bookmarkEnd w:id="20"/>
    </w:p>
    <w:p w14:paraId="07A60613" w14:textId="1867B5FD" w:rsidR="003E21A4" w:rsidRDefault="003E21A4" w:rsidP="003E21A4">
      <w:r>
        <w:t xml:space="preserve">One of the restrictions from accessing the data from this channel was that the ICO only makes public the data from the current month up until the same period from the </w:t>
      </w:r>
      <w:r w:rsidR="008C27B1">
        <w:t xml:space="preserve">previous </w:t>
      </w:r>
      <w:r>
        <w:t>year</w:t>
      </w:r>
      <w:r w:rsidR="008C27B1">
        <w:t xml:space="preserve">. </w:t>
      </w:r>
      <w:r>
        <w:t xml:space="preserve"> </w:t>
      </w:r>
      <w:r w:rsidR="008C27B1">
        <w:t>C</w:t>
      </w:r>
      <w:r>
        <w:t xml:space="preserve">onsidering the time constraints present in undertaking the research, the secondary data was collected from the period of ‘February of 2023’ to ‘February of 2024’ due to the availably of free data in ICO’s </w:t>
      </w:r>
      <w:r w:rsidR="008C27B1">
        <w:t>web page</w:t>
      </w:r>
      <w:r w:rsidR="00E545D4">
        <w:t xml:space="preserve"> </w:t>
      </w:r>
      <w:r w:rsidR="00E545D4">
        <w:fldChar w:fldCharType="begin"/>
      </w:r>
      <w:r w:rsidR="009B65A5">
        <w:instrText xml:space="preserve"> ADDIN ZOTERO_ITEM CSL_CITATION {"citationID":"bxKDhnHf","properties":{"formattedCitation":"(ICO, 2024a)","plainCitation":"(ICO, 2024a)","noteIndex":0},"citationItems":[{"id":446,"uris":["http://zotero.org/users/7812610/items/9T3NCAMT"],"itemData":{"id":446,"type":"webpage","title":"Public Market Information | International Coffee Organization","URL":"https://icocoffee.org/resources/public-market-information/","author":[{"family":"ICO","given":""}],"accessed":{"date-parts":[["2023",12,3]]},"issued":{"date-parts":[["2024"]]}}}],"schema":"https://github.com/citation-style-language/schema/raw/master/csl-citation.json"} </w:instrText>
      </w:r>
      <w:r w:rsidR="00E545D4">
        <w:fldChar w:fldCharType="separate"/>
      </w:r>
      <w:r w:rsidR="009B65A5">
        <w:rPr>
          <w:noProof/>
        </w:rPr>
        <w:t>(ICO, 2024a)</w:t>
      </w:r>
      <w:r w:rsidR="00E545D4">
        <w:fldChar w:fldCharType="end"/>
      </w:r>
      <w:r w:rsidR="00D15BBE">
        <w:t>. This resulted in a smaller dataset than what was expected at the initial stages of research design</w:t>
      </w:r>
      <w:r w:rsidR="0049568B">
        <w:t xml:space="preserve">, which was considering at least 3 years’ worth of data to have a more comprehensive pattern over years. </w:t>
      </w:r>
    </w:p>
    <w:p w14:paraId="33A6B9E8" w14:textId="606A77CF" w:rsidR="00D15BBE" w:rsidRDefault="00D15BBE" w:rsidP="00D15BBE">
      <w:pPr>
        <w:pStyle w:val="Heading4"/>
      </w:pPr>
      <w:r w:rsidRPr="00D15BBE">
        <w:rPr>
          <w:lang w:val="en-GB"/>
        </w:rPr>
        <w:t>Data Collection Issues</w:t>
      </w:r>
      <w:r w:rsidR="00417E4E">
        <w:rPr>
          <w:lang w:val="en-GB"/>
        </w:rPr>
        <w:t xml:space="preserve"> and Limitations</w:t>
      </w:r>
    </w:p>
    <w:p w14:paraId="32EA5EE9" w14:textId="67E3ADB1" w:rsidR="00E545D4" w:rsidRDefault="003E21A4" w:rsidP="003E21A4">
      <w:r>
        <w:t>An attempt to gather data from a longer period of at least 2-3 years to further investigate the patterns and cyclical behaviours to increase training dataset was not possible due to the time sensitivity between making the request for additional data, having the risk being denied.</w:t>
      </w:r>
      <w:r w:rsidR="0049568B">
        <w:t xml:space="preserve"> As pointed by </w:t>
      </w:r>
      <w:proofErr w:type="spellStart"/>
      <w:r w:rsidR="0049568B">
        <w:t>Svolba</w:t>
      </w:r>
      <w:proofErr w:type="spellEnd"/>
      <w:r w:rsidR="0049568B">
        <w:t xml:space="preserve"> (2022), the length of historical data can influence the quality of forecasting future values</w:t>
      </w:r>
      <w:r w:rsidR="00235266">
        <w:t>, o</w:t>
      </w:r>
      <w:r w:rsidR="0049568B">
        <w:t xml:space="preserve">n average, the longer </w:t>
      </w:r>
      <w:r w:rsidR="002E5A42">
        <w:t>history available, the better predictions the models can return</w:t>
      </w:r>
      <w:r w:rsidR="00235266">
        <w:t>. H</w:t>
      </w:r>
      <w:r w:rsidR="002E5A42">
        <w:t>owever, on the simulations performed by his study, it was also noted that having too many cycles could negatively influence the predictions</w:t>
      </w:r>
      <w:r w:rsidR="00235266">
        <w:t xml:space="preserve"> by generating biased predictions.</w:t>
      </w:r>
      <w:r w:rsidR="004710CE">
        <w:t xml:space="preserve"> This situation was also observed by </w:t>
      </w:r>
      <w:r w:rsidR="002E5A42">
        <w:t xml:space="preserve"> </w:t>
      </w:r>
      <w:r w:rsidR="00235266">
        <w:fldChar w:fldCharType="begin"/>
      </w:r>
      <w:r w:rsidR="000B265E">
        <w:instrText xml:space="preserve"> ADDIN ZOTERO_ITEM CSL_CITATION {"citationID":"HG5AZxWt","properties":{"formattedCitation":"(Hyndman and Athanasopoulos, 2018)","plainCitation":"(Hyndman and Athanasopoulos, 2018)","dontUpdate":true,"noteIndex":0},"citationItems":[{"id":574,"uris":["http://zotero.org/users/7812610/items/5CQSH9DP"],"itemData":{"id":574,"type":"book","edition":"2nd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235266">
        <w:fldChar w:fldCharType="separate"/>
      </w:r>
      <w:r w:rsidR="0055271F">
        <w:rPr>
          <w:rFonts w:cs="Arial"/>
          <w:lang w:val="en-GB"/>
        </w:rPr>
        <w:t>Hyndman and Athanasopoulos</w:t>
      </w:r>
      <w:r w:rsidR="004710CE">
        <w:rPr>
          <w:rFonts w:cs="Arial"/>
          <w:lang w:val="en-GB"/>
        </w:rPr>
        <w:t xml:space="preserve"> (</w:t>
      </w:r>
      <w:r w:rsidR="0055271F">
        <w:rPr>
          <w:rFonts w:cs="Arial"/>
          <w:lang w:val="en-GB"/>
        </w:rPr>
        <w:t>2018)</w:t>
      </w:r>
      <w:r w:rsidR="00235266">
        <w:fldChar w:fldCharType="end"/>
      </w:r>
      <w:r w:rsidR="004710CE">
        <w:t xml:space="preserve">, when using very long time series </w:t>
      </w:r>
      <w:r w:rsidR="0049568B">
        <w:fldChar w:fldCharType="begin"/>
      </w:r>
      <w:r w:rsidR="0049568B">
        <w:instrText xml:space="preserve"> ADDIN ZOTERO_ITEM CSL_CITATION {"citationID":"c2tWvQ3d","properties":{"formattedCitation":"(Svolba,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49568B">
        <w:fldChar w:fldCharType="separate"/>
      </w:r>
      <w:r w:rsidR="0055271F">
        <w:rPr>
          <w:noProof/>
        </w:rPr>
        <w:t>(Svolba, 2022)</w:t>
      </w:r>
      <w:r w:rsidR="0049568B">
        <w:fldChar w:fldCharType="end"/>
      </w:r>
      <w:r>
        <w:t xml:space="preserve"> This also added to a new risk of a possible delay to conclude the study, between collecting, processing the data and performing the experimentation artifact</w:t>
      </w:r>
      <w:r w:rsidR="005A2112">
        <w:t xml:space="preserve"> and the added computational costs a longer dataset </w:t>
      </w:r>
      <w:r w:rsidR="005A2112">
        <w:lastRenderedPageBreak/>
        <w:t xml:space="preserve">could increase  processing and training time. </w:t>
      </w:r>
      <w:r w:rsidR="00E545D4">
        <w:t xml:space="preserve">This adjustments were kept to ensure the practical boundaries to execute the project. </w:t>
      </w:r>
      <w:commentRangeStart w:id="21"/>
      <w:commentRangeEnd w:id="21"/>
      <w:r w:rsidR="00E545D4">
        <w:rPr>
          <w:rStyle w:val="CommentReference"/>
        </w:rPr>
        <w:commentReference w:id="21"/>
      </w:r>
    </w:p>
    <w:p w14:paraId="13F8CA17" w14:textId="4F6060D0" w:rsidR="00F11F63" w:rsidRDefault="003E21A4" w:rsidP="003E21A4">
      <w:r>
        <w:t>To obtain further historical data, the ICO has a private plan for subscribing to their entire database which was not judged necessary at this stage due to financial constraints</w:t>
      </w:r>
      <w:r w:rsidR="00D15BBE">
        <w:t>. D</w:t>
      </w:r>
      <w:r>
        <w:t>irect contact was made to enquire about access for academic purposes, which was met with a limitation that the data provided would not be kept at another’s institution database for data protection</w:t>
      </w:r>
      <w:r w:rsidR="00A04404">
        <w:t>,</w:t>
      </w:r>
      <w:r>
        <w:t xml:space="preserve"> ethical concerns</w:t>
      </w:r>
      <w:r w:rsidR="00A04404">
        <w:t xml:space="preserve"> and the cost of storing the original data.</w:t>
      </w:r>
      <w:r>
        <w:t xml:space="preserve"> </w:t>
      </w:r>
      <w:r w:rsidR="00A04404">
        <w:t>This</w:t>
      </w:r>
      <w:r>
        <w:t xml:space="preserve"> is why it was stablished one year of data would be used for the final experiment collected from open source channels</w:t>
      </w:r>
      <w:r w:rsidR="00C51B09">
        <w:t>.</w:t>
      </w:r>
      <w:r w:rsidR="00F11F63">
        <w:t xml:space="preserve"> </w:t>
      </w:r>
      <w:r w:rsidR="00C51B09">
        <w:t>U</w:t>
      </w:r>
      <w:r w:rsidR="00F11F63">
        <w:t xml:space="preserve">nder the International Coffee Agreement 2007 for all data  collected, transmitted, calculated and publicised by Statistics Committee </w:t>
      </w:r>
      <w:r w:rsidR="00E545D4">
        <w:fldChar w:fldCharType="begin"/>
      </w:r>
      <w:r w:rsidR="006E1D1A">
        <w:instrText xml:space="preserve"> ADDIN ZOTERO_ITEM CSL_CITATION {"citationID":"noZKbR3R","properties":{"formattedCitation":"(ICO,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E545D4">
        <w:fldChar w:fldCharType="separate"/>
      </w:r>
      <w:r w:rsidR="00E545D4">
        <w:rPr>
          <w:noProof/>
        </w:rPr>
        <w:t>(ICO, 2021)</w:t>
      </w:r>
      <w:r w:rsidR="00E545D4">
        <w:fldChar w:fldCharType="end"/>
      </w:r>
      <w:r w:rsidR="00E545D4">
        <w:t>.</w:t>
      </w:r>
      <w:r w:rsidR="00C042AA">
        <w:rPr>
          <w:rStyle w:val="FootnoteReference"/>
        </w:rPr>
        <w:footnoteReference w:id="3"/>
      </w:r>
      <w:r w:rsidR="00C042AA">
        <w:t xml:space="preserve"> </w:t>
      </w:r>
      <w:r w:rsidR="00A04404">
        <w:t xml:space="preserve">The committee confirmed via email that any </w:t>
      </w:r>
      <w:r w:rsidR="00A04404" w:rsidRPr="00A04404">
        <w:t>members of the public are free to use the data published on the “Public Market Section”</w:t>
      </w:r>
      <w:r w:rsidR="00A04404">
        <w:t xml:space="preserve"> as long as the </w:t>
      </w:r>
      <w:r w:rsidR="00FB3DB1">
        <w:t>organisation</w:t>
      </w:r>
      <w:r w:rsidR="00A04404">
        <w:t xml:space="preserve"> is </w:t>
      </w:r>
      <w:r w:rsidR="00A04404" w:rsidRPr="00A04404">
        <w:t>accredited</w:t>
      </w:r>
      <w:r w:rsidR="00A04404">
        <w:t xml:space="preserve"> in the study</w:t>
      </w:r>
      <w:r w:rsidR="003F2BDA">
        <w:t xml:space="preserve"> as the original source</w:t>
      </w:r>
      <w:r w:rsidR="00A04404">
        <w:t xml:space="preserve"> </w:t>
      </w:r>
      <w:r w:rsidR="00A04404">
        <w:fldChar w:fldCharType="begin"/>
      </w:r>
      <w:r w:rsidR="009B65A5">
        <w:instrText xml:space="preserve"> ADDIN ZOTERO_ITEM CSL_CITATION {"citationID":"ka5GNpdh","properties":{"formattedCitation":"(ICO, 2024a)","plainCitation":"(ICO, 2024a)","noteIndex":0},"citationItems":[{"id":446,"uris":["http://zotero.org/users/7812610/items/9T3NCAMT"],"itemData":{"id":446,"type":"webpage","title":"Public Market Information | International Coffee Organization","URL":"https://icocoffee.org/resources/public-market-information/","author":[{"family":"ICO","given":""}],"accessed":{"date-parts":[["2023",12,3]]},"issued":{"date-parts":[["2024"]]}}}],"schema":"https://github.com/citation-style-language/schema/raw/master/csl-citation.json"} </w:instrText>
      </w:r>
      <w:r w:rsidR="00A04404">
        <w:fldChar w:fldCharType="separate"/>
      </w:r>
      <w:r w:rsidR="009B65A5">
        <w:rPr>
          <w:noProof/>
        </w:rPr>
        <w:t>(ICO, 2024a)</w:t>
      </w:r>
      <w:r w:rsidR="00A04404">
        <w:fldChar w:fldCharType="end"/>
      </w:r>
      <w:r w:rsidR="00A04404">
        <w:t xml:space="preserve">. </w:t>
      </w:r>
    </w:p>
    <w:p w14:paraId="7DDB62EC" w14:textId="77777777" w:rsidR="003E21A4" w:rsidRDefault="003E21A4" w:rsidP="00687A76">
      <w:pPr>
        <w:pStyle w:val="Heading2"/>
      </w:pPr>
      <w:bookmarkStart w:id="22" w:name="_Toc165916793"/>
      <w:r>
        <w:t>Data Description</w:t>
      </w:r>
      <w:bookmarkEnd w:id="22"/>
    </w:p>
    <w:p w14:paraId="0241AE64" w14:textId="1FE6A501" w:rsidR="001A463E" w:rsidRDefault="003E21A4" w:rsidP="003E21A4">
      <w:pPr>
        <w:rPr>
          <w:rFonts w:eastAsia="Calibri"/>
        </w:rPr>
      </w:pPr>
      <w:r w:rsidRPr="00A14485">
        <w:rPr>
          <w:rFonts w:eastAsia="Calibri"/>
        </w:rPr>
        <w:t xml:space="preserve">This dataset includes </w:t>
      </w:r>
      <w:r w:rsidR="00181C14">
        <w:rPr>
          <w:rFonts w:eastAsia="Calibri"/>
        </w:rPr>
        <w:t xml:space="preserve">daily </w:t>
      </w:r>
      <w:r w:rsidR="0059526D">
        <w:rPr>
          <w:rFonts w:eastAsia="Calibri"/>
        </w:rPr>
        <w:t xml:space="preserve">values </w:t>
      </w:r>
      <w:r>
        <w:rPr>
          <w:rFonts w:eastAsia="Calibri"/>
        </w:rPr>
        <w:t>of four</w:t>
      </w:r>
      <w:r w:rsidR="00C0692F">
        <w:rPr>
          <w:rFonts w:eastAsia="Calibri"/>
        </w:rPr>
        <w:t xml:space="preserve"> main</w:t>
      </w:r>
      <w:r>
        <w:rPr>
          <w:rFonts w:eastAsia="Calibri"/>
        </w:rPr>
        <w:t xml:space="preserve"> coffee beans groups</w:t>
      </w:r>
      <w:r w:rsidR="006802AB">
        <w:rPr>
          <w:rFonts w:eastAsia="Calibri"/>
        </w:rPr>
        <w:t xml:space="preserve"> that are used as standard to calculate the final indicator: </w:t>
      </w:r>
      <w:r>
        <w:rPr>
          <w:rFonts w:eastAsia="Calibri"/>
        </w:rPr>
        <w:t>‘</w:t>
      </w:r>
      <w:r w:rsidRPr="00A14485">
        <w:rPr>
          <w:rFonts w:eastAsia="Calibri"/>
        </w:rPr>
        <w:t>Colombian Milds</w:t>
      </w:r>
      <w:r>
        <w:rPr>
          <w:rFonts w:eastAsia="Calibri"/>
        </w:rPr>
        <w:t>’</w:t>
      </w:r>
      <w:r w:rsidRPr="00A14485">
        <w:rPr>
          <w:rFonts w:eastAsia="Calibri"/>
        </w:rPr>
        <w:t xml:space="preserve">, </w:t>
      </w:r>
      <w:r>
        <w:rPr>
          <w:rFonts w:eastAsia="Calibri"/>
        </w:rPr>
        <w:t>‘</w:t>
      </w:r>
      <w:r w:rsidRPr="00A14485">
        <w:rPr>
          <w:rFonts w:eastAsia="Calibri"/>
        </w:rPr>
        <w:t>Other Milds</w:t>
      </w:r>
      <w:r>
        <w:rPr>
          <w:rFonts w:eastAsia="Calibri"/>
        </w:rPr>
        <w:t>’</w:t>
      </w:r>
      <w:r w:rsidRPr="00A14485">
        <w:rPr>
          <w:rFonts w:eastAsia="Calibri"/>
        </w:rPr>
        <w:t xml:space="preserve">, </w:t>
      </w:r>
      <w:r>
        <w:rPr>
          <w:rFonts w:eastAsia="Calibri"/>
        </w:rPr>
        <w:t>‘</w:t>
      </w:r>
      <w:r w:rsidRPr="00A14485">
        <w:rPr>
          <w:rFonts w:eastAsia="Calibri"/>
        </w:rPr>
        <w:t>Brazilian Naturals</w:t>
      </w:r>
      <w:r>
        <w:rPr>
          <w:rFonts w:eastAsia="Calibri"/>
        </w:rPr>
        <w:t>’</w:t>
      </w:r>
      <w:r w:rsidRPr="00A14485">
        <w:rPr>
          <w:rFonts w:eastAsia="Calibri"/>
        </w:rPr>
        <w:t xml:space="preserve">, and </w:t>
      </w:r>
      <w:r>
        <w:rPr>
          <w:rFonts w:eastAsia="Calibri"/>
        </w:rPr>
        <w:t>‘</w:t>
      </w:r>
      <w:r w:rsidRPr="00A14485">
        <w:rPr>
          <w:rFonts w:eastAsia="Calibri"/>
        </w:rPr>
        <w:t>Robustas</w:t>
      </w:r>
      <w:r>
        <w:rPr>
          <w:rFonts w:eastAsia="Calibri"/>
        </w:rPr>
        <w:t xml:space="preserve">’ as well as the </w:t>
      </w:r>
      <w:r w:rsidR="00FB6D4A">
        <w:rPr>
          <w:rFonts w:eastAsia="Calibri"/>
        </w:rPr>
        <w:t>composite indicator</w:t>
      </w:r>
      <w:r>
        <w:rPr>
          <w:rFonts w:eastAsia="Calibri"/>
        </w:rPr>
        <w:t xml:space="preserve"> </w:t>
      </w:r>
      <w:r w:rsidR="00655B72">
        <w:rPr>
          <w:rFonts w:eastAsia="Calibri"/>
        </w:rPr>
        <w:t>calculated through</w:t>
      </w:r>
      <w:r>
        <w:rPr>
          <w:rFonts w:eastAsia="Calibri"/>
        </w:rPr>
        <w:t xml:space="preserve"> different weights</w:t>
      </w:r>
      <w:r w:rsidR="00655B72">
        <w:rPr>
          <w:rFonts w:eastAsia="Calibri"/>
        </w:rPr>
        <w:t xml:space="preserve"> </w:t>
      </w:r>
      <w:r w:rsidR="00655B72">
        <w:t>based on patterns of trade</w:t>
      </w:r>
      <w:r w:rsidR="006914EF">
        <w:t>. E</w:t>
      </w:r>
      <w:r w:rsidR="007D2225">
        <w:t>ach price is expressed in</w:t>
      </w:r>
      <w:r w:rsidR="007D2225" w:rsidRPr="007D2225">
        <w:t xml:space="preserve"> US cents per pound of green coffee</w:t>
      </w:r>
      <w:r w:rsidR="00C0692F">
        <w:t xml:space="preserve"> </w:t>
      </w:r>
      <w:r w:rsidR="00655B72">
        <w:fldChar w:fldCharType="begin"/>
      </w:r>
      <w:r w:rsidR="006E1D1A">
        <w:instrText xml:space="preserve"> ADDIN ZOTERO_ITEM CSL_CITATION {"citationID":"k3gpE6Qu","properties":{"formattedCitation":"(ICO,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655B72">
        <w:fldChar w:fldCharType="separate"/>
      </w:r>
      <w:r w:rsidR="00655B72">
        <w:rPr>
          <w:noProof/>
        </w:rPr>
        <w:t>(ICO, 2021)</w:t>
      </w:r>
      <w:r w:rsidR="00655B72">
        <w:fldChar w:fldCharType="end"/>
      </w:r>
      <w:r>
        <w:rPr>
          <w:rFonts w:eastAsia="Calibri"/>
        </w:rPr>
        <w:t>. The period of data ranges from</w:t>
      </w:r>
      <w:r w:rsidRPr="00A14485">
        <w:rPr>
          <w:rFonts w:eastAsia="Calibri"/>
        </w:rPr>
        <w:t xml:space="preserve"> February 2023 to February 2024 </w:t>
      </w:r>
      <w:r w:rsidR="001E6D77">
        <w:rPr>
          <w:rFonts w:eastAsia="Calibri"/>
        </w:rPr>
        <w:t>however, as stated on research design chapter, i</w:t>
      </w:r>
      <w:r>
        <w:rPr>
          <w:rFonts w:eastAsia="Calibri"/>
        </w:rPr>
        <w:t xml:space="preserve">t would </w:t>
      </w:r>
      <w:r w:rsidR="001E6D77">
        <w:rPr>
          <w:rFonts w:eastAsia="Calibri"/>
        </w:rPr>
        <w:t xml:space="preserve">have been </w:t>
      </w:r>
      <w:r>
        <w:rPr>
          <w:rFonts w:eastAsia="Calibri"/>
        </w:rPr>
        <w:t>preferable to have a longer range</w:t>
      </w:r>
      <w:r w:rsidR="00655B72">
        <w:rPr>
          <w:rFonts w:eastAsia="Calibri"/>
        </w:rPr>
        <w:t xml:space="preserve"> of data</w:t>
      </w:r>
      <w:r>
        <w:rPr>
          <w:rFonts w:eastAsia="Calibri"/>
        </w:rPr>
        <w:t>, in order to observe more than one cycle to see with more detail the ups and downs of the prices over the years</w:t>
      </w:r>
      <w:r w:rsidR="001E6D77">
        <w:rPr>
          <w:rFonts w:eastAsia="Calibri"/>
        </w:rPr>
        <w:t xml:space="preserve">. A more </w:t>
      </w:r>
      <w:r w:rsidR="00B4051B">
        <w:rPr>
          <w:rFonts w:eastAsia="Calibri"/>
        </w:rPr>
        <w:lastRenderedPageBreak/>
        <w:t>extensive</w:t>
      </w:r>
      <w:r w:rsidR="001E6D77">
        <w:rPr>
          <w:rFonts w:eastAsia="Calibri"/>
        </w:rPr>
        <w:t xml:space="preserve"> dataset </w:t>
      </w:r>
      <w:r w:rsidR="00B4051B">
        <w:rPr>
          <w:rFonts w:eastAsia="Calibri"/>
        </w:rPr>
        <w:t>could</w:t>
      </w:r>
      <w:r w:rsidR="001E6D77">
        <w:rPr>
          <w:rFonts w:eastAsia="Calibri"/>
        </w:rPr>
        <w:t xml:space="preserve"> enable </w:t>
      </w:r>
      <w:r w:rsidR="001E6D77" w:rsidRPr="00A14485">
        <w:rPr>
          <w:rFonts w:eastAsia="Calibri"/>
        </w:rPr>
        <w:t xml:space="preserve">an in-depth analysis of market trends, seasonality, and price volatility over </w:t>
      </w:r>
      <w:r w:rsidR="00B4051B">
        <w:rPr>
          <w:rFonts w:eastAsia="Calibri"/>
        </w:rPr>
        <w:t xml:space="preserve">the </w:t>
      </w:r>
      <w:r w:rsidR="001E6D77" w:rsidRPr="00AE2FCC">
        <w:rPr>
          <w:rFonts w:eastAsia="Calibri"/>
        </w:rPr>
        <w:t>years</w:t>
      </w:r>
      <w:r>
        <w:rPr>
          <w:rFonts w:eastAsia="Calibri"/>
        </w:rPr>
        <w:t xml:space="preserve"> as a general rule of thumb for time series is that the more historical data used, the more a forecast can be improved, as stated by </w:t>
      </w:r>
      <w:r>
        <w:rPr>
          <w:rFonts w:eastAsia="Calibri"/>
          <w:noProof/>
        </w:rPr>
        <w:t>Svolba</w:t>
      </w:r>
      <w:r>
        <w:rPr>
          <w:rFonts w:eastAsia="Calibri"/>
        </w:rPr>
        <w:t xml:space="preserve"> </w:t>
      </w:r>
      <w:r>
        <w:rPr>
          <w:rFonts w:eastAsia="Calibri"/>
        </w:rPr>
        <w:fldChar w:fldCharType="begin"/>
      </w:r>
      <w:r w:rsidR="00993AE1">
        <w:rPr>
          <w:rFonts w:eastAsia="Calibri"/>
        </w:rPr>
        <w:instrText xml:space="preserve"> ADDIN ZOTERO_ITEM CSL_CITATION {"citationID":"HkjVcpvP","properties":{"formattedCitation":"(Svolba, 2022)","plainCitation":"(Svolba, 2022)","dontUpdate":true,"noteIndex":0},"citationItems":[{"id":459,"uris":["http://zotero.org/users/7812610/items/A7FTEMAY"],"itemData":{"id":459,"type":"post-weblog","abstract":"Introduction","container-title":"MLearning.ai","language":"en","title":"Determining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Pr>
          <w:rFonts w:eastAsia="Calibri"/>
        </w:rPr>
        <w:fldChar w:fldCharType="separate"/>
      </w:r>
      <w:r>
        <w:rPr>
          <w:rFonts w:eastAsia="Calibri"/>
          <w:noProof/>
        </w:rPr>
        <w:t>(2022)</w:t>
      </w:r>
      <w:r>
        <w:rPr>
          <w:rFonts w:eastAsia="Calibri"/>
        </w:rPr>
        <w:fldChar w:fldCharType="end"/>
      </w:r>
      <w:r w:rsidR="00B4051B">
        <w:rPr>
          <w:rFonts w:eastAsia="Calibri"/>
        </w:rPr>
        <w:t xml:space="preserve"> and </w:t>
      </w:r>
      <w:r w:rsidR="00B4051B">
        <w:rPr>
          <w:rFonts w:eastAsia="Calibri"/>
        </w:rPr>
        <w:fldChar w:fldCharType="begin"/>
      </w:r>
      <w:r w:rsidR="000B265E">
        <w:rPr>
          <w:rFonts w:eastAsia="Calibri"/>
        </w:rPr>
        <w:instrText xml:space="preserve"> ADDIN ZOTERO_ITEM CSL_CITATION {"citationID":"DWTk2Y3H","properties":{"formattedCitation":"(Petropoulos et al., 2022)","plainCitation":"(Petropoulos et al., 2022)","dontUpdate":true,"noteIndex":0},"citationItems":[{"id":576,"uris":["http://zotero.org/users/7812610/items/IGXUHATN"],"itemData":{"id":576,"type":"article-journal","abstract":"Forecasting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B4051B">
        <w:rPr>
          <w:rFonts w:eastAsia="Calibri"/>
        </w:rPr>
        <w:fldChar w:fldCharType="separate"/>
      </w:r>
      <w:r w:rsidR="00B4051B">
        <w:rPr>
          <w:rFonts w:eastAsia="Calibri"/>
          <w:noProof/>
        </w:rPr>
        <w:t>Petropoulos et al. (2022)</w:t>
      </w:r>
      <w:r w:rsidR="00B4051B">
        <w:rPr>
          <w:rFonts w:eastAsia="Calibri"/>
        </w:rPr>
        <w:fldChar w:fldCharType="end"/>
      </w:r>
      <w:r>
        <w:rPr>
          <w:rFonts w:eastAsia="Calibri"/>
        </w:rPr>
        <w:t xml:space="preserve">. </w:t>
      </w:r>
    </w:p>
    <w:p w14:paraId="703041F4" w14:textId="24300020" w:rsidR="001A463E" w:rsidRDefault="003E21A4" w:rsidP="003E21A4">
      <w:pPr>
        <w:rPr>
          <w:rFonts w:eastAsia="Calibri"/>
        </w:rPr>
      </w:pPr>
      <w:commentRangeStart w:id="23"/>
      <w:r>
        <w:rPr>
          <w:rFonts w:eastAsia="Calibri"/>
        </w:rPr>
        <w:t xml:space="preserve">However, in terms of fast changing and dynamic environments, such as the commodities market, having to many years back in historical inputs could also make pose as a challenge for accurate forecasting because it could mask the recent history fluctuations, </w:t>
      </w:r>
      <w:r w:rsidR="000E6131">
        <w:rPr>
          <w:rFonts w:eastAsia="Calibri"/>
        </w:rPr>
        <w:t xml:space="preserve">by </w:t>
      </w:r>
      <w:r>
        <w:rPr>
          <w:rFonts w:eastAsia="Calibri"/>
        </w:rPr>
        <w:t>relying on older data</w:t>
      </w:r>
      <w:r w:rsidR="00C075C8">
        <w:rPr>
          <w:rFonts w:eastAsia="Calibri"/>
        </w:rPr>
        <w:t xml:space="preserve"> as</w:t>
      </w:r>
      <w:r>
        <w:rPr>
          <w:rFonts w:eastAsia="Calibri"/>
        </w:rPr>
        <w:t xml:space="preserve"> </w:t>
      </w:r>
      <w:r w:rsidR="0006191C">
        <w:rPr>
          <w:rFonts w:eastAsia="Calibri"/>
        </w:rPr>
        <w:t xml:space="preserve">illustrates </w:t>
      </w:r>
      <w:proofErr w:type="spellStart"/>
      <w:r w:rsidR="0006191C">
        <w:rPr>
          <w:rFonts w:eastAsia="Calibri"/>
        </w:rPr>
        <w:t>Svolba</w:t>
      </w:r>
      <w:proofErr w:type="spellEnd"/>
      <w:r w:rsidR="0006191C">
        <w:rPr>
          <w:rFonts w:eastAsia="Calibri"/>
        </w:rPr>
        <w:t>(2022)</w:t>
      </w:r>
      <w:r>
        <w:rPr>
          <w:rFonts w:eastAsia="Calibri"/>
        </w:rPr>
        <w:t>, great economic recessions from past decades could influence the predictions by downgrading the overall average of price</w:t>
      </w:r>
      <w:r w:rsidR="00C075C8">
        <w:rPr>
          <w:rFonts w:eastAsia="Calibri"/>
        </w:rPr>
        <w:t>s</w:t>
      </w:r>
      <w:r w:rsidR="00B34AF5">
        <w:rPr>
          <w:rFonts w:eastAsia="Calibri"/>
        </w:rPr>
        <w:t xml:space="preserve"> </w:t>
      </w:r>
      <w:r w:rsidR="0006191C">
        <w:rPr>
          <w:rFonts w:eastAsia="Calibri"/>
        </w:rPr>
        <w:t xml:space="preserve"> </w:t>
      </w:r>
      <w:r>
        <w:rPr>
          <w:rFonts w:eastAsia="Calibri"/>
        </w:rPr>
        <w:t>)</w:t>
      </w:r>
      <w:commentRangeEnd w:id="23"/>
      <w:r>
        <w:rPr>
          <w:rStyle w:val="CommentReference"/>
        </w:rPr>
        <w:commentReference w:id="23"/>
      </w:r>
      <w:r w:rsidR="0006191C" w:rsidRPr="0006191C">
        <w:rPr>
          <w:rFonts w:eastAsia="Calibri"/>
        </w:rPr>
        <w:t xml:space="preserve"> </w:t>
      </w:r>
      <w:r w:rsidR="0006191C">
        <w:rPr>
          <w:rFonts w:eastAsia="Calibri"/>
        </w:rPr>
        <w:fldChar w:fldCharType="begin"/>
      </w:r>
      <w:r w:rsidR="0006191C">
        <w:rPr>
          <w:rFonts w:eastAsia="Calibri"/>
        </w:rPr>
        <w:instrText xml:space="preserve"> ADDIN ZOTERO_ITEM CSL_CITATION {"citationID":"8D5dOfCF","properties":{"formattedCitation":"(Svolba,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06191C">
        <w:rPr>
          <w:rFonts w:eastAsia="Calibri"/>
        </w:rPr>
        <w:fldChar w:fldCharType="separate"/>
      </w:r>
      <w:r w:rsidR="0006191C">
        <w:rPr>
          <w:rFonts w:eastAsia="Calibri"/>
          <w:noProof/>
        </w:rPr>
        <w:t>(Svolba, 2022)</w:t>
      </w:r>
      <w:r w:rsidR="0006191C">
        <w:rPr>
          <w:rFonts w:eastAsia="Calibri"/>
        </w:rPr>
        <w:fldChar w:fldCharType="end"/>
      </w:r>
      <w:r w:rsidR="009748CA">
        <w:rPr>
          <w:rFonts w:eastAsia="Calibri"/>
        </w:rPr>
        <w:t xml:space="preserve">. As pointed by </w:t>
      </w:r>
      <w:r w:rsidR="009748CA">
        <w:rPr>
          <w:rFonts w:eastAsia="Calibri"/>
        </w:rPr>
        <w:fldChar w:fldCharType="begin"/>
      </w:r>
      <w:r w:rsidR="000B265E">
        <w:rPr>
          <w:rFonts w:eastAsia="Calibri"/>
        </w:rPr>
        <w:instrText xml:space="preserve"> ADDIN ZOTERO_ITEM CSL_CITATION {"citationID":"ALepgRtJ","properties":{"formattedCitation":"(Hyndman and Athanasopoulos, 2018)","plainCitation":"(Hyndman and Athanasopoulos, 2018)","dontUpdate":true,"noteIndex":0},"citationItems":[{"id":574,"uris":["http://zotero.org/users/7812610/items/5CQSH9DP"],"itemData":{"id":574,"type":"book","edition":"2nd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9748CA">
        <w:rPr>
          <w:rFonts w:eastAsia="Calibri"/>
        </w:rPr>
        <w:fldChar w:fldCharType="separate"/>
      </w:r>
      <w:r w:rsidR="009748CA">
        <w:rPr>
          <w:rFonts w:eastAsia="Calibri"/>
          <w:noProof/>
        </w:rPr>
        <w:t>Hyndman and Athanasopoulos (2018)</w:t>
      </w:r>
      <w:r w:rsidR="009748CA">
        <w:rPr>
          <w:rFonts w:eastAsia="Calibri"/>
        </w:rPr>
        <w:fldChar w:fldCharType="end"/>
      </w:r>
      <w:r w:rsidR="009748CA">
        <w:rPr>
          <w:rFonts w:eastAsia="Calibri"/>
        </w:rPr>
        <w:t xml:space="preserve">, there is not a </w:t>
      </w:r>
      <w:r w:rsidR="00B34AF5">
        <w:rPr>
          <w:rFonts w:eastAsia="Calibri"/>
        </w:rPr>
        <w:t>specific guideline</w:t>
      </w:r>
      <w:r w:rsidR="009748CA">
        <w:rPr>
          <w:rFonts w:eastAsia="Calibri"/>
        </w:rPr>
        <w:t xml:space="preserve"> on how exactly how many data points are required for a timeseries modelling, </w:t>
      </w:r>
      <w:r w:rsidR="008C27B1">
        <w:rPr>
          <w:rFonts w:eastAsia="Calibri"/>
        </w:rPr>
        <w:t>but</w:t>
      </w:r>
      <w:r w:rsidR="009748CA">
        <w:rPr>
          <w:rFonts w:eastAsia="Calibri"/>
        </w:rPr>
        <w:t xml:space="preserve"> they also </w:t>
      </w:r>
      <w:r w:rsidR="008C27B1">
        <w:rPr>
          <w:rFonts w:eastAsia="Calibri"/>
        </w:rPr>
        <w:t>say</w:t>
      </w:r>
      <w:r w:rsidR="009748CA">
        <w:rPr>
          <w:rFonts w:eastAsia="Calibri"/>
        </w:rPr>
        <w:t xml:space="preserve"> that by increasing the data</w:t>
      </w:r>
      <w:r w:rsidR="008C27B1">
        <w:rPr>
          <w:rFonts w:eastAsia="Calibri"/>
        </w:rPr>
        <w:t xml:space="preserve"> points</w:t>
      </w:r>
      <w:r w:rsidR="009748CA">
        <w:rPr>
          <w:rFonts w:eastAsia="Calibri"/>
        </w:rPr>
        <w:t>, the noise may also increase</w:t>
      </w:r>
      <w:r w:rsidR="000E6131">
        <w:rPr>
          <w:rFonts w:eastAsia="Calibri"/>
        </w:rPr>
        <w:t xml:space="preserve"> </w:t>
      </w:r>
      <w:r w:rsidR="008C27B1">
        <w:rPr>
          <w:rFonts w:eastAsia="Calibri"/>
        </w:rPr>
        <w:t xml:space="preserve">and </w:t>
      </w:r>
      <w:r w:rsidR="000E6131">
        <w:rPr>
          <w:rFonts w:eastAsia="Calibri"/>
        </w:rPr>
        <w:t xml:space="preserve">that overall the theoretical limit is having more observations than parameters for a forecasting model </w:t>
      </w:r>
      <w:r w:rsidR="000110C3">
        <w:rPr>
          <w:rFonts w:eastAsia="Calibri"/>
        </w:rPr>
        <w:fldChar w:fldCharType="begin"/>
      </w:r>
      <w:r w:rsidR="000110C3">
        <w:rPr>
          <w:rFonts w:eastAsia="Calibri"/>
        </w:rPr>
        <w:instrText xml:space="preserve"> ADDIN ZOTERO_ITEM CSL_CITATION {"citationID":"1q4IqzgM","properties":{"formattedCitation":"(Hyndman and Athanasopoulos, 2018)","plainCitation":"(Hyndman and Athanasopoulos, 2018)","noteIndex":0},"citationItems":[{"id":574,"uris":["http://zotero.org/users/7812610/items/5CQSH9DP"],"itemData":{"id":574,"type":"book","edition":"2nd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0110C3">
        <w:rPr>
          <w:rFonts w:eastAsia="Calibri"/>
        </w:rPr>
        <w:fldChar w:fldCharType="separate"/>
      </w:r>
      <w:r w:rsidR="000110C3">
        <w:rPr>
          <w:rFonts w:eastAsia="Calibri"/>
          <w:noProof/>
        </w:rPr>
        <w:t>(Hyndman and Athanasopoulos, 2018)</w:t>
      </w:r>
      <w:r w:rsidR="000110C3">
        <w:rPr>
          <w:rFonts w:eastAsia="Calibri"/>
        </w:rPr>
        <w:fldChar w:fldCharType="end"/>
      </w:r>
      <w:r w:rsidR="000E6131">
        <w:rPr>
          <w:rFonts w:eastAsia="Calibri"/>
        </w:rPr>
        <w:t xml:space="preserve">. </w:t>
      </w:r>
      <w:r w:rsidR="0096715B">
        <w:rPr>
          <w:rFonts w:eastAsia="Calibri"/>
        </w:rPr>
        <w:t xml:space="preserve">The authors suggest that a shorter total of observations (around 200) often result in reasonable models as they offer an approximation of the generated data to compare to real data. </w:t>
      </w:r>
      <w:r w:rsidR="001A463E">
        <w:rPr>
          <w:rFonts w:eastAsia="Calibri"/>
        </w:rPr>
        <w:t xml:space="preserve">This idea is complemented by Zhang et al (2023), due to inequality of the actual impact of past trends to future prices. They suggest that predictions of future prices could be more significantly accurate when analysing more recent price changes over focusing on previous past observations </w:t>
      </w:r>
      <w:r w:rsidR="001A463E">
        <w:rPr>
          <w:rFonts w:eastAsia="Calibri"/>
        </w:rPr>
        <w:fldChar w:fldCharType="begin"/>
      </w:r>
      <w:r w:rsidR="001A463E">
        <w:rPr>
          <w:rFonts w:eastAsia="Calibri"/>
        </w:rPr>
        <w:instrText xml:space="preserve"> ADDIN ZOTERO_ITEM CSL_CITATION {"citationID":"Qeqwtqvy","properties":{"formattedCitation":"(Zhang et al., 2023)","plainCitation":"(Zhang et al., 2023)","noteIndex":0},"citationItems":[{"id":434,"uris":["http://zotero.org/users/7812610/items/MXLAB4AD"],"itemData":{"id":434,"type":"article-journal","abstract":"This research introduces a novel high-accuracy time-series forecasting method, namely the Time Neural Network (TNN), which is based on a kernel ﬁlter and time attention mechanism. Taking into account the complex characteristics of time-series data, such as non-linearity, high dimensionality, and long-term dependence, the TNN model is designed and implemented. The key innovations of the TNN model lie in the incorporation of the time attention mechanism and kernel ﬁlter, allowing the model to allocate different weights to features at each time point, and extract high-level features from the time-series data, thereby improving the model’s predictive accuracy. Additionally, an adaptive weight generator is integrated into the model, enabling the model to automatically adjust weights based on input features. Mainstream time-series forecasting models such as Recurrent Neural Networks (RNNs) and Long Short-Term Memory Networks (LSTM) are employed as baseline models and comprehensive comparative experiments are conducted. The results indicate that the TNN model signiﬁcantly outperforms the baseline models in both long-term and short-term prediction tasks. Speciﬁcally, the RMSE, MAE, and R2 reach 0.05, 0.23, and 0.95, respectively. Remarkably, even for complex time-series data that contain a large amount of noise, the TNN model still maintains a high prediction accuracy.","container-title":"Information","DOI":"10.3390/info14090500","ISSN":"2078-2489","issue":"9","journalAbbreviation":"Information","language":"en","page":"500","source":"DOI.org (Crossref)","title":"Time-Series Neural Network: A High-Accuracy Time-Series Forecasting Method Based on Kernel Filter and Time Attention","title-short":"Time-Series Neural Network","URL":"https://www.mdpi.com/2078-2489/14/9/500","volume":"14","author":[{"family":"Zhang","given":"Lexin"},{"family":"Wang","given":"Ruihan"},{"family":"Li","given":"Zhuoyuan"},{"family":"Li","given":"Jiaxun"},{"family":"Ge","given":"Yichen"},{"family":"Wa","given":"Shiyun"},{"family":"Huang","given":"Sirui"},{"family":"Lv","given":"Chunli"}],"accessed":{"date-parts":[["2023",11,30]]},"issued":{"date-parts":[["2023",9,13]]}}}],"schema":"https://github.com/citation-style-language/schema/raw/master/csl-citation.json"} </w:instrText>
      </w:r>
      <w:r w:rsidR="001A463E">
        <w:rPr>
          <w:rFonts w:eastAsia="Calibri"/>
        </w:rPr>
        <w:fldChar w:fldCharType="separate"/>
      </w:r>
      <w:r w:rsidR="001A463E">
        <w:rPr>
          <w:rFonts w:eastAsia="Calibri"/>
          <w:noProof/>
        </w:rPr>
        <w:t>(Zhang et al., 2023)</w:t>
      </w:r>
      <w:r w:rsidR="001A463E">
        <w:rPr>
          <w:rFonts w:eastAsia="Calibri"/>
        </w:rPr>
        <w:fldChar w:fldCharType="end"/>
      </w:r>
      <w:r w:rsidR="001A463E">
        <w:rPr>
          <w:rFonts w:eastAsia="Calibri"/>
        </w:rPr>
        <w:t xml:space="preserve">. </w:t>
      </w:r>
    </w:p>
    <w:p w14:paraId="0AE1DB11" w14:textId="77777777" w:rsidR="001A463E" w:rsidRDefault="001A463E" w:rsidP="003E21A4">
      <w:pPr>
        <w:rPr>
          <w:rFonts w:eastAsia="Calibri"/>
        </w:rPr>
      </w:pPr>
    </w:p>
    <w:p w14:paraId="62050EBA" w14:textId="77777777" w:rsidR="001A463E" w:rsidRDefault="001A463E" w:rsidP="003E21A4">
      <w:pPr>
        <w:rPr>
          <w:rFonts w:eastAsia="Calibri"/>
        </w:rPr>
      </w:pPr>
    </w:p>
    <w:p w14:paraId="04D69999" w14:textId="655BA4C4" w:rsidR="003E21A4" w:rsidRDefault="003E21A4" w:rsidP="00687A76">
      <w:pPr>
        <w:pStyle w:val="Heading2"/>
      </w:pPr>
      <w:bookmarkStart w:id="24" w:name="_Toc165916794"/>
      <w:r w:rsidRPr="00A14485">
        <w:t>Data pre-processing</w:t>
      </w:r>
      <w:r w:rsidR="00A72C56">
        <w:t xml:space="preserve"> and EDA</w:t>
      </w:r>
      <w:bookmarkEnd w:id="24"/>
    </w:p>
    <w:p w14:paraId="2B4C11F8" w14:textId="6E54E343" w:rsidR="008035A3" w:rsidRDefault="003E21A4" w:rsidP="008035A3">
      <w:r>
        <w:t xml:space="preserve">Once the secondary data was </w:t>
      </w:r>
      <w:r w:rsidR="00655B72">
        <w:t>collected</w:t>
      </w:r>
      <w:r>
        <w:t xml:space="preserve">, each csv file contained daily values of </w:t>
      </w:r>
      <w:proofErr w:type="spellStart"/>
      <w:r w:rsidRPr="00F0617E">
        <w:t>i-cip</w:t>
      </w:r>
      <w:proofErr w:type="spellEnd"/>
      <w:r>
        <w:t xml:space="preserve"> prices divided by month, in total there was 13 files imported to a </w:t>
      </w:r>
      <w:proofErr w:type="spellStart"/>
      <w:r w:rsidR="00655B72">
        <w:t>J</w:t>
      </w:r>
      <w:r>
        <w:t>upyter</w:t>
      </w:r>
      <w:proofErr w:type="spellEnd"/>
      <w:r>
        <w:t xml:space="preserve"> notebook</w:t>
      </w:r>
      <w:r w:rsidR="00655B72">
        <w:t xml:space="preserve"> to </w:t>
      </w:r>
      <w:r w:rsidR="00BE3C08">
        <w:lastRenderedPageBreak/>
        <w:t>build</w:t>
      </w:r>
      <w:r w:rsidR="00655B72">
        <w:t xml:space="preserve"> the experiment </w:t>
      </w:r>
      <w:r w:rsidR="00BE3C08">
        <w:t>using Python language and its available open source libraries</w:t>
      </w:r>
      <w:r>
        <w:t xml:space="preserve">. The first data pre-processing technique used was to combine all csv files into the same dataframe in order to advance the analysis, </w:t>
      </w:r>
      <w:commentRangeStart w:id="25"/>
      <w:r>
        <w:t xml:space="preserve">which had to be sorted in chronological order to respect the </w:t>
      </w:r>
      <w:r w:rsidR="000B265E">
        <w:t xml:space="preserve">daily </w:t>
      </w:r>
      <w:r>
        <w:t xml:space="preserve">sequence needed to perform any type of time series modelling. </w:t>
      </w:r>
      <w:commentRangeEnd w:id="25"/>
      <w:r>
        <w:rPr>
          <w:rStyle w:val="CommentReference"/>
        </w:rPr>
        <w:commentReference w:id="25"/>
      </w:r>
      <w:r w:rsidR="008035A3">
        <w:t xml:space="preserve"> </w:t>
      </w:r>
      <w:r w:rsidR="007D2FF4">
        <w:t xml:space="preserve">As stated by Brownlee (2017) and </w:t>
      </w:r>
      <w:r w:rsidR="007D2FF4">
        <w:rPr>
          <w:noProof/>
        </w:rPr>
        <w:t>Petropoulos et al (2022)</w:t>
      </w:r>
      <w:r w:rsidR="007D2FF4">
        <w:t xml:space="preserve"> respecting the temporal </w:t>
      </w:r>
      <w:r w:rsidR="007D2FF4" w:rsidRPr="004F27AC">
        <w:t xml:space="preserve">order of </w:t>
      </w:r>
      <w:r w:rsidR="00BE3C08" w:rsidRPr="004F27AC">
        <w:t>observations</w:t>
      </w:r>
      <w:r w:rsidR="007B02DB">
        <w:t xml:space="preserve"> is the premises of </w:t>
      </w:r>
      <w:r w:rsidR="000B265E">
        <w:t xml:space="preserve">time series </w:t>
      </w:r>
      <w:r w:rsidR="007D2FF4">
        <w:t>to</w:t>
      </w:r>
      <w:r w:rsidR="00F76E62">
        <w:t xml:space="preserve"> </w:t>
      </w:r>
      <w:r w:rsidR="007D2FF4">
        <w:t>ensure</w:t>
      </w:r>
      <w:r w:rsidR="00F76E62">
        <w:t xml:space="preserve"> the models </w:t>
      </w:r>
      <w:r w:rsidR="007D2FF4">
        <w:t>are able</w:t>
      </w:r>
      <w:r w:rsidR="00F76E62">
        <w:t xml:space="preserve"> capture the relationship between past values </w:t>
      </w:r>
      <w:r w:rsidR="001A463E">
        <w:t>and the characteristic patterns in the data</w:t>
      </w:r>
      <w:r w:rsidR="007D2FF4">
        <w:t xml:space="preserve">, since they rely on historical observations to make accurate predictions about future values </w:t>
      </w:r>
      <w:r w:rsidR="007D2FF4">
        <w:fldChar w:fldCharType="begin"/>
      </w:r>
      <w:r w:rsidR="007D2FF4">
        <w:instrText xml:space="preserve"> ADDIN ZOTERO_ITEM CSL_CITATION {"citationID":"jfya01fo","properties":{"formattedCitation":"(Brownlee, 2017; Petropoulos et al., 2022)","plainCitation":"(Brownlee, 2017; Petropoulos et al., 2022)","noteIndex":0},"citationItems":[{"id":499,"uris":["http://zotero.org/users/7812610/items/WZ7SUGIP"],"itemData":{"id":499,"type":"post-weblog","abstract":"Time series decomposition involves thinking of a series as a combination of level, trend, seasonality, and noise components. Decomposition provides a useful abstract model for thinking about time series generally and for better understanding problems during time series analysis and forecasting. In this tutorial, you will discover time series decomposition and how to automatically split a […]","container-title":"MachineLearningMastery.com","language":"en-US","title":"How to Decompose Time Series Data into Trend and Seasonality","URL":"https://machinelearningmastery.com/decompose-time-series-data-trend-seasonality/","author":[{"family":"Brownlee","given":"Jason"}],"accessed":{"date-parts":[["2024",3,27]]},"issued":{"date-parts":[["2017",1,29]]}}},{"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7D2FF4">
        <w:fldChar w:fldCharType="separate"/>
      </w:r>
      <w:r w:rsidR="007D2FF4">
        <w:rPr>
          <w:noProof/>
        </w:rPr>
        <w:t>(Brownlee, 2017; Petropoulos et al., 2022)</w:t>
      </w:r>
      <w:r w:rsidR="007D2FF4">
        <w:fldChar w:fldCharType="end"/>
      </w:r>
      <w:r w:rsidR="007D2FF4">
        <w:t xml:space="preserve">. </w:t>
      </w:r>
      <w:r w:rsidR="007D2FF4" w:rsidRPr="007D2FF4">
        <w:t xml:space="preserve">Disrupting the sequential order of data could lead to </w:t>
      </w:r>
      <w:r w:rsidR="007D2FF4">
        <w:t>incorrect</w:t>
      </w:r>
      <w:r w:rsidR="007D2FF4" w:rsidRPr="007D2FF4">
        <w:t xml:space="preserve"> interpretations of patterns and relationships, potentially compromising the integrity and reliability of the analysis</w:t>
      </w:r>
      <w:r w:rsidR="00322829">
        <w:t>. Furthermore,</w:t>
      </w:r>
      <w:r w:rsidR="0013481A">
        <w:t xml:space="preserve"> the sequential nature of the data prevents </w:t>
      </w:r>
      <w:r w:rsidR="00D15848">
        <w:t xml:space="preserve">leakage of future information </w:t>
      </w:r>
      <w:r w:rsidR="0013481A" w:rsidRPr="0013481A">
        <w:t xml:space="preserve">during training and validation </w:t>
      </w:r>
      <w:r w:rsidR="00D15848">
        <w:t>sets</w:t>
      </w:r>
      <w:r w:rsidR="0013481A" w:rsidRPr="0013481A">
        <w:t xml:space="preserve"> </w:t>
      </w:r>
      <w:r w:rsidR="007D2FF4">
        <w:fldChar w:fldCharType="begin"/>
      </w:r>
      <w:r w:rsidR="007D2FF4">
        <w:instrText xml:space="preserve"> ADDIN ZOTERO_ITEM CSL_CITATION {"citationID":"vYWloaB8","properties":{"formattedCitation":"(Erasmus Kabu Aduteye et al., 2023)","plainCitation":"(Erasmus Kabu Aduteye et al., 2023)","noteIndex":0},"citationItems":[{"id":561,"uris":["http://zotero.org/users/7812610/items/VRVHCDRY"],"itemData":{"id":561,"type":"article-journal","abstract":"The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Chi"}],"accessed":{"date-parts":[["2024",4,24]]},"issued":{"date-parts":[["2023",10,18]]}}}],"schema":"https://github.com/citation-style-language/schema/raw/master/csl-citation.json"} </w:instrText>
      </w:r>
      <w:r w:rsidR="007D2FF4">
        <w:fldChar w:fldCharType="separate"/>
      </w:r>
      <w:r w:rsidR="007D2FF4">
        <w:rPr>
          <w:noProof/>
        </w:rPr>
        <w:t>(Erasmus Kabu Aduteye et al., 2023)</w:t>
      </w:r>
      <w:r w:rsidR="007D2FF4">
        <w:fldChar w:fldCharType="end"/>
      </w:r>
      <w:r w:rsidR="007D2FF4" w:rsidRPr="007D2FF4">
        <w:t>.</w:t>
      </w:r>
      <w:r w:rsidR="007D2FF4">
        <w:t xml:space="preserve"> </w:t>
      </w:r>
    </w:p>
    <w:p w14:paraId="4A2A9219" w14:textId="0BBEA1E4" w:rsidR="00076288" w:rsidRDefault="003E21A4" w:rsidP="003E21A4">
      <w:r>
        <w:t>The dataset</w:t>
      </w:r>
      <w:r w:rsidR="00175478">
        <w:t>s</w:t>
      </w:r>
      <w:r>
        <w:t xml:space="preserve"> w</w:t>
      </w:r>
      <w:r w:rsidR="00175478">
        <w:t>ere</w:t>
      </w:r>
      <w:r>
        <w:t xml:space="preserve"> scanned to display basic features from heading</w:t>
      </w:r>
      <w:r w:rsidR="00706B11">
        <w:t xml:space="preserve">, </w:t>
      </w:r>
      <w:r>
        <w:t xml:space="preserve">to observe names of columns, </w:t>
      </w:r>
      <w:r w:rsidR="00284BC5">
        <w:t xml:space="preserve">how they are </w:t>
      </w:r>
      <w:r>
        <w:t>shape</w:t>
      </w:r>
      <w:r w:rsidR="00284BC5">
        <w:t>d,</w:t>
      </w:r>
      <w:r>
        <w:t xml:space="preserve"> data types and identifying missing values. </w:t>
      </w:r>
      <w:r w:rsidR="001546D5">
        <w:t xml:space="preserve">Each one of the 13 datasets have data </w:t>
      </w:r>
      <w:r w:rsidR="009B7F2E">
        <w:t xml:space="preserve">distributed </w:t>
      </w:r>
      <w:r w:rsidR="001546D5">
        <w:t>across</w:t>
      </w:r>
      <w:r w:rsidR="009B7F2E">
        <w:t xml:space="preserve"> 6</w:t>
      </w:r>
      <w:r w:rsidR="001546D5">
        <w:t xml:space="preserve"> </w:t>
      </w:r>
      <w:r w:rsidR="00B051F1">
        <w:t>variables</w:t>
      </w:r>
      <w:r w:rsidR="008723EF">
        <w:t>:</w:t>
      </w:r>
    </w:p>
    <w:p w14:paraId="7EA1A32A" w14:textId="1F4122F6" w:rsidR="00076288" w:rsidRDefault="00076288" w:rsidP="00076288">
      <w:pPr>
        <w:pStyle w:val="ListParagraph"/>
        <w:numPr>
          <w:ilvl w:val="0"/>
          <w:numId w:val="4"/>
        </w:numPr>
      </w:pPr>
      <w:r>
        <w:t>Date</w:t>
      </w:r>
    </w:p>
    <w:p w14:paraId="6EBB564A" w14:textId="20D4363A" w:rsidR="00076288" w:rsidRDefault="00F87D5F" w:rsidP="00076288">
      <w:pPr>
        <w:pStyle w:val="ListParagraph"/>
        <w:numPr>
          <w:ilvl w:val="0"/>
          <w:numId w:val="4"/>
        </w:numPr>
      </w:pPr>
      <w:r>
        <w:t>ICO Composite</w:t>
      </w:r>
    </w:p>
    <w:p w14:paraId="0C51A016" w14:textId="1E0A54E0" w:rsidR="00DA45D5" w:rsidRDefault="00DA45D5" w:rsidP="00076288">
      <w:pPr>
        <w:pStyle w:val="ListParagraph"/>
        <w:numPr>
          <w:ilvl w:val="0"/>
          <w:numId w:val="4"/>
        </w:numPr>
      </w:pPr>
      <w:r>
        <w:t xml:space="preserve">Colombian </w:t>
      </w:r>
      <w:r w:rsidR="00B051F1">
        <w:t>Milds</w:t>
      </w:r>
    </w:p>
    <w:p w14:paraId="3DB24828" w14:textId="1463B559" w:rsidR="00B051F1" w:rsidRDefault="00B051F1" w:rsidP="00076288">
      <w:pPr>
        <w:pStyle w:val="ListParagraph"/>
        <w:numPr>
          <w:ilvl w:val="0"/>
          <w:numId w:val="4"/>
        </w:numPr>
      </w:pPr>
      <w:r>
        <w:t>Other Milds</w:t>
      </w:r>
    </w:p>
    <w:p w14:paraId="7E22D35D" w14:textId="3D962CE2" w:rsidR="00B051F1" w:rsidRDefault="00B051F1" w:rsidP="00076288">
      <w:pPr>
        <w:pStyle w:val="ListParagraph"/>
        <w:numPr>
          <w:ilvl w:val="0"/>
          <w:numId w:val="4"/>
        </w:numPr>
      </w:pPr>
      <w:r>
        <w:t>Brazilian Natural</w:t>
      </w:r>
    </w:p>
    <w:p w14:paraId="7E4857AB" w14:textId="3C258033" w:rsidR="005B6153" w:rsidRDefault="00B051F1" w:rsidP="003E21A4">
      <w:pPr>
        <w:pStyle w:val="ListParagraph"/>
        <w:numPr>
          <w:ilvl w:val="0"/>
          <w:numId w:val="4"/>
        </w:numPr>
      </w:pPr>
      <w:r>
        <w:t>Robusta</w:t>
      </w:r>
    </w:p>
    <w:p w14:paraId="75FFB538" w14:textId="7B4997F8" w:rsidR="00BA6C21" w:rsidRDefault="00A70242" w:rsidP="003F6575">
      <w:r>
        <w:t xml:space="preserve">By initially merging all monthly data into a single dataframe, </w:t>
      </w:r>
      <w:commentRangeStart w:id="26"/>
      <w:r w:rsidR="00E738B5">
        <w:t>It was observed that</w:t>
      </w:r>
      <w:r w:rsidR="005047A2">
        <w:t>, despite having the same source,</w:t>
      </w:r>
      <w:r w:rsidR="00E738B5">
        <w:t xml:space="preserve"> not all files had the same </w:t>
      </w:r>
      <w:r w:rsidR="005047A2">
        <w:t>data structure</w:t>
      </w:r>
      <w:r w:rsidR="00E738B5">
        <w:t>, which caused a misplacing of values that had to be addressed.</w:t>
      </w:r>
      <w:commentRangeEnd w:id="26"/>
      <w:r w:rsidR="00E738B5">
        <w:t xml:space="preserve"> </w:t>
      </w:r>
      <w:r w:rsidR="00E738B5">
        <w:rPr>
          <w:rStyle w:val="CommentReference"/>
        </w:rPr>
        <w:commentReference w:id="26"/>
      </w:r>
      <w:r w:rsidR="00B20769">
        <w:t xml:space="preserve">After analysing the heading for all files </w:t>
      </w:r>
      <w:r w:rsidR="005047A2">
        <w:t>separately</w:t>
      </w:r>
      <w:r w:rsidR="005E771B">
        <w:t xml:space="preserve">, it was discovered that </w:t>
      </w:r>
      <w:r w:rsidR="005047A2">
        <w:t>where</w:t>
      </w:r>
      <w:r w:rsidR="00F97396">
        <w:t xml:space="preserve"> t</w:t>
      </w:r>
      <w:r w:rsidR="00E738B5">
        <w:t>he</w:t>
      </w:r>
      <w:r w:rsidR="00417E5B">
        <w:t xml:space="preserve"> </w:t>
      </w:r>
      <w:r w:rsidR="00646A38">
        <w:t xml:space="preserve">indicator values had two </w:t>
      </w:r>
      <w:r w:rsidR="00646A38">
        <w:lastRenderedPageBreak/>
        <w:t xml:space="preserve">different names: “I-CIP” and </w:t>
      </w:r>
      <w:r w:rsidR="007855E5">
        <w:t>“ICO Composite”</w:t>
      </w:r>
      <w:r w:rsidR="00646A38">
        <w:t xml:space="preserve"> for different months</w:t>
      </w:r>
      <w:r w:rsidR="004A70F8">
        <w:t xml:space="preserve"> as displayed in tables </w:t>
      </w:r>
      <w:r w:rsidR="00B55F52">
        <w:t>3</w:t>
      </w:r>
      <w:r w:rsidR="004A70F8">
        <w:t xml:space="preserve"> and </w:t>
      </w:r>
      <w:r w:rsidR="00B55F52">
        <w:t>4</w:t>
      </w:r>
      <w:r w:rsidR="00646A38">
        <w:t xml:space="preserve">. </w:t>
      </w:r>
    </w:p>
    <w:p w14:paraId="172716E5" w14:textId="77777777" w:rsidR="00BA6C21" w:rsidRDefault="00BA6C21" w:rsidP="00BA6C21">
      <w:r>
        <w:t xml:space="preserve">From Feb23 to May 23, the values were stored in the following features: </w:t>
      </w:r>
    </w:p>
    <w:p w14:paraId="2C634904" w14:textId="338FD8E2" w:rsidR="00BA6C21" w:rsidRDefault="00BA6C21" w:rsidP="00BA6C21">
      <w:pPr>
        <w:pStyle w:val="Caption"/>
        <w:keepNext/>
      </w:pPr>
      <w:bookmarkStart w:id="27" w:name="_Toc165918013"/>
      <w:r>
        <w:t xml:space="preserve">Table </w:t>
      </w:r>
      <w:fldSimple w:instr=" SEQ Table \* ARABIC ">
        <w:r w:rsidR="0044105E">
          <w:rPr>
            <w:noProof/>
          </w:rPr>
          <w:t>3</w:t>
        </w:r>
      </w:fldSimple>
      <w:r>
        <w:t xml:space="preserve"> Heading of Feb23 dataset</w:t>
      </w:r>
      <w:r w:rsidR="00B55F52">
        <w:t xml:space="preserve"> (elaborated by author)</w:t>
      </w:r>
      <w:bookmarkEnd w:id="27"/>
    </w:p>
    <w:tbl>
      <w:tblPr>
        <w:tblStyle w:val="TableGrid"/>
        <w:tblW w:w="0" w:type="auto"/>
        <w:jc w:val="center"/>
        <w:tblLook w:val="04A0" w:firstRow="1" w:lastRow="0" w:firstColumn="1" w:lastColumn="0" w:noHBand="0" w:noVBand="1"/>
      </w:tblPr>
      <w:tblGrid>
        <w:gridCol w:w="317"/>
        <w:gridCol w:w="1162"/>
        <w:gridCol w:w="1476"/>
        <w:gridCol w:w="1067"/>
        <w:gridCol w:w="1162"/>
        <w:gridCol w:w="926"/>
        <w:gridCol w:w="1162"/>
      </w:tblGrid>
      <w:tr w:rsidR="00BA6C21" w:rsidRPr="00C25FF6" w14:paraId="195DDBA8" w14:textId="77777777" w:rsidTr="00A800AE">
        <w:trPr>
          <w:jc w:val="center"/>
        </w:trPr>
        <w:tc>
          <w:tcPr>
            <w:tcW w:w="0" w:type="auto"/>
          </w:tcPr>
          <w:p w14:paraId="51A61267" w14:textId="77777777" w:rsidR="00BA6C21" w:rsidRPr="00C25FF6" w:rsidRDefault="00BA6C21" w:rsidP="00A800AE">
            <w:pPr>
              <w:spacing w:before="240" w:line="240" w:lineRule="auto"/>
              <w:rPr>
                <w:rFonts w:ascii="Times New Roman" w:hAnsi="Times New Roman"/>
                <w:b/>
                <w:bCs/>
                <w:color w:val="000000"/>
                <w:sz w:val="18"/>
                <w:szCs w:val="18"/>
              </w:rPr>
            </w:pPr>
          </w:p>
        </w:tc>
        <w:tc>
          <w:tcPr>
            <w:tcW w:w="0" w:type="auto"/>
            <w:hideMark/>
          </w:tcPr>
          <w:p w14:paraId="6B1CD0A2" w14:textId="77777777" w:rsidR="00BA6C21" w:rsidRPr="00C25FF6" w:rsidRDefault="00BA6C21" w:rsidP="00A800AE">
            <w:pPr>
              <w:spacing w:before="240" w:line="240" w:lineRule="auto"/>
              <w:rPr>
                <w:rFonts w:ascii="Times New Roman" w:hAnsi="Times New Roman"/>
                <w:b/>
                <w:bCs/>
                <w:color w:val="000000"/>
                <w:sz w:val="18"/>
                <w:szCs w:val="18"/>
              </w:rPr>
            </w:pPr>
            <w:r w:rsidRPr="00C25FF6">
              <w:rPr>
                <w:rFonts w:ascii="Times New Roman" w:hAnsi="Times New Roman"/>
                <w:b/>
                <w:bCs/>
                <w:color w:val="000000"/>
                <w:sz w:val="18"/>
                <w:szCs w:val="18"/>
              </w:rPr>
              <w:t>Unnamed: 0</w:t>
            </w:r>
          </w:p>
        </w:tc>
        <w:tc>
          <w:tcPr>
            <w:tcW w:w="0" w:type="auto"/>
            <w:hideMark/>
          </w:tcPr>
          <w:p w14:paraId="4B7CC12D"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1</w:t>
            </w:r>
          </w:p>
        </w:tc>
        <w:tc>
          <w:tcPr>
            <w:tcW w:w="0" w:type="auto"/>
            <w:hideMark/>
          </w:tcPr>
          <w:p w14:paraId="0C0BAB99"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Colombian</w:t>
            </w:r>
          </w:p>
        </w:tc>
        <w:tc>
          <w:tcPr>
            <w:tcW w:w="0" w:type="auto"/>
            <w:hideMark/>
          </w:tcPr>
          <w:p w14:paraId="36C2D4AA"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3</w:t>
            </w:r>
          </w:p>
        </w:tc>
        <w:tc>
          <w:tcPr>
            <w:tcW w:w="0" w:type="auto"/>
            <w:hideMark/>
          </w:tcPr>
          <w:p w14:paraId="6B654D8E"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Brazilian</w:t>
            </w:r>
          </w:p>
        </w:tc>
        <w:tc>
          <w:tcPr>
            <w:tcW w:w="0" w:type="auto"/>
            <w:hideMark/>
          </w:tcPr>
          <w:p w14:paraId="285D2B96"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5</w:t>
            </w:r>
          </w:p>
        </w:tc>
      </w:tr>
      <w:tr w:rsidR="00BA6C21" w:rsidRPr="003D6D0D" w14:paraId="7A09A8FA" w14:textId="77777777" w:rsidTr="00A800AE">
        <w:trPr>
          <w:jc w:val="center"/>
        </w:trPr>
        <w:tc>
          <w:tcPr>
            <w:tcW w:w="0" w:type="auto"/>
            <w:hideMark/>
          </w:tcPr>
          <w:p w14:paraId="40C07E6B"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0</w:t>
            </w:r>
          </w:p>
        </w:tc>
        <w:tc>
          <w:tcPr>
            <w:tcW w:w="0" w:type="auto"/>
            <w:hideMark/>
          </w:tcPr>
          <w:p w14:paraId="33BEA62A"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33F96430"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0185517E"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72941042"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Other Milds</w:t>
            </w:r>
          </w:p>
        </w:tc>
        <w:tc>
          <w:tcPr>
            <w:tcW w:w="0" w:type="auto"/>
            <w:hideMark/>
          </w:tcPr>
          <w:p w14:paraId="3540AABD"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0CE2F62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Robustas</w:t>
            </w:r>
          </w:p>
        </w:tc>
      </w:tr>
      <w:tr w:rsidR="00BA6C21" w:rsidRPr="003D6D0D" w14:paraId="1AB101D3" w14:textId="77777777" w:rsidTr="00A800AE">
        <w:trPr>
          <w:jc w:val="center"/>
        </w:trPr>
        <w:tc>
          <w:tcPr>
            <w:tcW w:w="0" w:type="auto"/>
            <w:hideMark/>
          </w:tcPr>
          <w:p w14:paraId="5FA48038"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1</w:t>
            </w:r>
          </w:p>
        </w:tc>
        <w:tc>
          <w:tcPr>
            <w:tcW w:w="0" w:type="auto"/>
            <w:hideMark/>
          </w:tcPr>
          <w:p w14:paraId="44D7D8DB"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27A734B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Indicator (I-CIP)</w:t>
            </w:r>
          </w:p>
        </w:tc>
        <w:tc>
          <w:tcPr>
            <w:tcW w:w="0" w:type="auto"/>
            <w:hideMark/>
          </w:tcPr>
          <w:p w14:paraId="549DD3DA"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Milds</w:t>
            </w:r>
          </w:p>
        </w:tc>
        <w:tc>
          <w:tcPr>
            <w:tcW w:w="0" w:type="auto"/>
            <w:hideMark/>
          </w:tcPr>
          <w:p w14:paraId="45D532B4"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1F06FB6F"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Naturals</w:t>
            </w:r>
          </w:p>
        </w:tc>
        <w:tc>
          <w:tcPr>
            <w:tcW w:w="0" w:type="auto"/>
            <w:hideMark/>
          </w:tcPr>
          <w:p w14:paraId="69E89535"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r>
      <w:tr w:rsidR="00BA6C21" w:rsidRPr="003D6D0D" w14:paraId="1417D0E4" w14:textId="77777777" w:rsidTr="00A800AE">
        <w:trPr>
          <w:jc w:val="center"/>
        </w:trPr>
        <w:tc>
          <w:tcPr>
            <w:tcW w:w="0" w:type="auto"/>
            <w:hideMark/>
          </w:tcPr>
          <w:p w14:paraId="139FC0E4"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2</w:t>
            </w:r>
          </w:p>
        </w:tc>
        <w:tc>
          <w:tcPr>
            <w:tcW w:w="0" w:type="auto"/>
            <w:hideMark/>
          </w:tcPr>
          <w:p w14:paraId="72B79802"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01-Feb</w:t>
            </w:r>
          </w:p>
        </w:tc>
        <w:tc>
          <w:tcPr>
            <w:tcW w:w="0" w:type="auto"/>
            <w:hideMark/>
          </w:tcPr>
          <w:p w14:paraId="084F72E0"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171.43</w:t>
            </w:r>
          </w:p>
        </w:tc>
        <w:tc>
          <w:tcPr>
            <w:tcW w:w="0" w:type="auto"/>
            <w:hideMark/>
          </w:tcPr>
          <w:p w14:paraId="6AF6AF4C"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235.92</w:t>
            </w:r>
          </w:p>
        </w:tc>
        <w:tc>
          <w:tcPr>
            <w:tcW w:w="0" w:type="auto"/>
            <w:hideMark/>
          </w:tcPr>
          <w:p w14:paraId="14AFF218"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223.22</w:t>
            </w:r>
          </w:p>
        </w:tc>
        <w:tc>
          <w:tcPr>
            <w:tcW w:w="0" w:type="auto"/>
            <w:hideMark/>
          </w:tcPr>
          <w:p w14:paraId="3CE74362"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191.65</w:t>
            </w:r>
          </w:p>
        </w:tc>
        <w:tc>
          <w:tcPr>
            <w:tcW w:w="0" w:type="auto"/>
            <w:hideMark/>
          </w:tcPr>
          <w:p w14:paraId="0F10D714"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102.31</w:t>
            </w:r>
          </w:p>
        </w:tc>
      </w:tr>
      <w:tr w:rsidR="00BA6C21" w:rsidRPr="003D6D0D" w14:paraId="7DEE46B3" w14:textId="77777777" w:rsidTr="00A800AE">
        <w:trPr>
          <w:jc w:val="center"/>
        </w:trPr>
        <w:tc>
          <w:tcPr>
            <w:tcW w:w="0" w:type="auto"/>
            <w:hideMark/>
          </w:tcPr>
          <w:p w14:paraId="70B57E43"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3</w:t>
            </w:r>
          </w:p>
        </w:tc>
        <w:tc>
          <w:tcPr>
            <w:tcW w:w="0" w:type="auto"/>
            <w:hideMark/>
          </w:tcPr>
          <w:p w14:paraId="7DB9BC7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02-Feb</w:t>
            </w:r>
          </w:p>
        </w:tc>
        <w:tc>
          <w:tcPr>
            <w:tcW w:w="0" w:type="auto"/>
            <w:hideMark/>
          </w:tcPr>
          <w:p w14:paraId="597FD8E7"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172.50</w:t>
            </w:r>
          </w:p>
        </w:tc>
        <w:tc>
          <w:tcPr>
            <w:tcW w:w="0" w:type="auto"/>
            <w:hideMark/>
          </w:tcPr>
          <w:p w14:paraId="18B0EE43"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237.34</w:t>
            </w:r>
          </w:p>
        </w:tc>
        <w:tc>
          <w:tcPr>
            <w:tcW w:w="0" w:type="auto"/>
            <w:hideMark/>
          </w:tcPr>
          <w:p w14:paraId="56B139BC"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226.26</w:t>
            </w:r>
          </w:p>
        </w:tc>
        <w:tc>
          <w:tcPr>
            <w:tcW w:w="0" w:type="auto"/>
            <w:hideMark/>
          </w:tcPr>
          <w:p w14:paraId="6800C061"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192.86</w:t>
            </w:r>
          </w:p>
        </w:tc>
        <w:tc>
          <w:tcPr>
            <w:tcW w:w="0" w:type="auto"/>
            <w:hideMark/>
          </w:tcPr>
          <w:p w14:paraId="7FE1365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102.00</w:t>
            </w:r>
          </w:p>
        </w:tc>
      </w:tr>
    </w:tbl>
    <w:p w14:paraId="391B298E" w14:textId="77777777" w:rsidR="00BA6C21" w:rsidRDefault="00BA6C21" w:rsidP="00BA6C21"/>
    <w:p w14:paraId="6215EF0C" w14:textId="77777777" w:rsidR="00BA6C21" w:rsidRDefault="00BA6C21" w:rsidP="00BA6C21">
      <w:r>
        <w:t>And the remaining months from June23 to Feb24 had a different heading, also containing typos in in the column’s creating errors as table x shows:</w:t>
      </w:r>
    </w:p>
    <w:p w14:paraId="6376D77E" w14:textId="68A5942F" w:rsidR="007773C5" w:rsidRDefault="007773C5" w:rsidP="007773C5">
      <w:pPr>
        <w:pStyle w:val="Caption"/>
        <w:keepNext/>
      </w:pPr>
      <w:bookmarkStart w:id="28" w:name="_Toc165918014"/>
      <w:r>
        <w:t xml:space="preserve">Table </w:t>
      </w:r>
      <w:fldSimple w:instr=" SEQ Table \* ARABIC ">
        <w:r w:rsidR="0044105E">
          <w:rPr>
            <w:noProof/>
          </w:rPr>
          <w:t>4</w:t>
        </w:r>
      </w:fldSimple>
      <w:r>
        <w:t xml:space="preserve"> Heading of June23 data</w:t>
      </w:r>
      <w:r w:rsidR="00B55F52">
        <w:t xml:space="preserve"> (elaborated by author)</w:t>
      </w:r>
      <w:bookmarkEnd w:id="28"/>
    </w:p>
    <w:tbl>
      <w:tblPr>
        <w:tblStyle w:val="TableGrid"/>
        <w:tblW w:w="0" w:type="auto"/>
        <w:jc w:val="center"/>
        <w:tblLook w:val="04A0" w:firstRow="1" w:lastRow="0" w:firstColumn="1" w:lastColumn="0" w:noHBand="0" w:noVBand="1"/>
      </w:tblPr>
      <w:tblGrid>
        <w:gridCol w:w="317"/>
        <w:gridCol w:w="1162"/>
        <w:gridCol w:w="1162"/>
        <w:gridCol w:w="1067"/>
        <w:gridCol w:w="1162"/>
        <w:gridCol w:w="926"/>
        <w:gridCol w:w="1162"/>
      </w:tblGrid>
      <w:tr w:rsidR="00BA6C21" w:rsidRPr="00C25FF6" w14:paraId="3963F8F6" w14:textId="77777777" w:rsidTr="00A800AE">
        <w:trPr>
          <w:jc w:val="center"/>
        </w:trPr>
        <w:tc>
          <w:tcPr>
            <w:tcW w:w="0" w:type="auto"/>
          </w:tcPr>
          <w:p w14:paraId="7E807D9E" w14:textId="77777777" w:rsidR="00BA6C21" w:rsidRPr="00C25FF6" w:rsidRDefault="00BA6C21" w:rsidP="00A800AE">
            <w:pPr>
              <w:spacing w:before="240" w:line="240" w:lineRule="auto"/>
              <w:rPr>
                <w:rFonts w:ascii="Times New Roman" w:hAnsi="Times New Roman"/>
                <w:b/>
                <w:bCs/>
                <w:color w:val="000000"/>
                <w:sz w:val="18"/>
                <w:szCs w:val="18"/>
              </w:rPr>
            </w:pPr>
          </w:p>
        </w:tc>
        <w:tc>
          <w:tcPr>
            <w:tcW w:w="0" w:type="auto"/>
            <w:hideMark/>
          </w:tcPr>
          <w:p w14:paraId="22600392" w14:textId="77777777" w:rsidR="00BA6C21" w:rsidRPr="00C25FF6" w:rsidRDefault="00BA6C21" w:rsidP="00A800AE">
            <w:pPr>
              <w:spacing w:before="240" w:line="240" w:lineRule="auto"/>
              <w:rPr>
                <w:rFonts w:ascii="Times New Roman" w:hAnsi="Times New Roman"/>
                <w:b/>
                <w:bCs/>
                <w:color w:val="000000"/>
                <w:sz w:val="18"/>
                <w:szCs w:val="18"/>
              </w:rPr>
            </w:pPr>
            <w:r w:rsidRPr="00C25FF6">
              <w:rPr>
                <w:rFonts w:ascii="Times New Roman" w:hAnsi="Times New Roman"/>
                <w:b/>
                <w:bCs/>
                <w:color w:val="000000"/>
                <w:sz w:val="18"/>
                <w:szCs w:val="18"/>
              </w:rPr>
              <w:t>Unnamed: 0</w:t>
            </w:r>
          </w:p>
        </w:tc>
        <w:tc>
          <w:tcPr>
            <w:tcW w:w="0" w:type="auto"/>
            <w:hideMark/>
          </w:tcPr>
          <w:p w14:paraId="5875C48A"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1</w:t>
            </w:r>
          </w:p>
        </w:tc>
        <w:tc>
          <w:tcPr>
            <w:tcW w:w="0" w:type="auto"/>
            <w:hideMark/>
          </w:tcPr>
          <w:p w14:paraId="3901CD6E"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Colombian</w:t>
            </w:r>
          </w:p>
        </w:tc>
        <w:tc>
          <w:tcPr>
            <w:tcW w:w="0" w:type="auto"/>
            <w:hideMark/>
          </w:tcPr>
          <w:p w14:paraId="1532D300"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3</w:t>
            </w:r>
          </w:p>
        </w:tc>
        <w:tc>
          <w:tcPr>
            <w:tcW w:w="0" w:type="auto"/>
            <w:hideMark/>
          </w:tcPr>
          <w:p w14:paraId="59D558E7"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Brazilian</w:t>
            </w:r>
          </w:p>
        </w:tc>
        <w:tc>
          <w:tcPr>
            <w:tcW w:w="0" w:type="auto"/>
            <w:hideMark/>
          </w:tcPr>
          <w:p w14:paraId="68C06EB5"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5</w:t>
            </w:r>
          </w:p>
        </w:tc>
      </w:tr>
      <w:tr w:rsidR="00BA6C21" w:rsidRPr="008251F8" w14:paraId="5F8751A3" w14:textId="77777777" w:rsidTr="00A800AE">
        <w:trPr>
          <w:jc w:val="center"/>
        </w:trPr>
        <w:tc>
          <w:tcPr>
            <w:tcW w:w="0" w:type="auto"/>
            <w:hideMark/>
          </w:tcPr>
          <w:p w14:paraId="4B52BBB9" w14:textId="77777777" w:rsidR="00BA6C21" w:rsidRPr="008251F8" w:rsidRDefault="00BA6C21" w:rsidP="00A800AE">
            <w:pPr>
              <w:spacing w:before="240" w:line="240" w:lineRule="auto"/>
              <w:jc w:val="right"/>
              <w:rPr>
                <w:rFonts w:ascii="Helvetica Neue" w:hAnsi="Helvetica Neue"/>
                <w:b/>
                <w:bCs/>
                <w:color w:val="000000"/>
                <w:sz w:val="18"/>
                <w:szCs w:val="18"/>
              </w:rPr>
            </w:pPr>
            <w:r w:rsidRPr="008251F8">
              <w:rPr>
                <w:rFonts w:ascii="Helvetica Neue" w:hAnsi="Helvetica Neue"/>
                <w:b/>
                <w:bCs/>
                <w:color w:val="000000"/>
                <w:sz w:val="18"/>
                <w:szCs w:val="18"/>
              </w:rPr>
              <w:t>0</w:t>
            </w:r>
          </w:p>
        </w:tc>
        <w:tc>
          <w:tcPr>
            <w:tcW w:w="0" w:type="auto"/>
            <w:hideMark/>
          </w:tcPr>
          <w:p w14:paraId="3FF8978D"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EDAD2EA"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I-CIP</w:t>
            </w:r>
          </w:p>
        </w:tc>
        <w:tc>
          <w:tcPr>
            <w:tcW w:w="0" w:type="auto"/>
            <w:hideMark/>
          </w:tcPr>
          <w:p w14:paraId="6BDA3AEA"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2E131008"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Other Milds</w:t>
            </w:r>
          </w:p>
        </w:tc>
        <w:tc>
          <w:tcPr>
            <w:tcW w:w="0" w:type="auto"/>
            <w:hideMark/>
          </w:tcPr>
          <w:p w14:paraId="2C5AC179"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0BD0C22"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Robustas</w:t>
            </w:r>
          </w:p>
        </w:tc>
      </w:tr>
      <w:tr w:rsidR="00BA6C21" w:rsidRPr="008251F8" w14:paraId="2AD693F1" w14:textId="77777777" w:rsidTr="00A800AE">
        <w:trPr>
          <w:jc w:val="center"/>
        </w:trPr>
        <w:tc>
          <w:tcPr>
            <w:tcW w:w="0" w:type="auto"/>
            <w:hideMark/>
          </w:tcPr>
          <w:p w14:paraId="6553B986" w14:textId="77777777" w:rsidR="00BA6C21" w:rsidRPr="008251F8" w:rsidRDefault="00BA6C21" w:rsidP="00A800AE">
            <w:pPr>
              <w:spacing w:before="240" w:line="240" w:lineRule="auto"/>
              <w:jc w:val="right"/>
              <w:rPr>
                <w:rFonts w:ascii="Helvetica Neue" w:hAnsi="Helvetica Neue"/>
                <w:b/>
                <w:bCs/>
                <w:color w:val="000000"/>
                <w:sz w:val="18"/>
                <w:szCs w:val="18"/>
              </w:rPr>
            </w:pPr>
            <w:r w:rsidRPr="008251F8">
              <w:rPr>
                <w:rFonts w:ascii="Helvetica Neue" w:hAnsi="Helvetica Neue"/>
                <w:b/>
                <w:bCs/>
                <w:color w:val="000000"/>
                <w:sz w:val="18"/>
                <w:szCs w:val="18"/>
              </w:rPr>
              <w:t>1</w:t>
            </w:r>
          </w:p>
        </w:tc>
        <w:tc>
          <w:tcPr>
            <w:tcW w:w="0" w:type="auto"/>
            <w:hideMark/>
          </w:tcPr>
          <w:p w14:paraId="58012551"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F0173E3"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5C78EAD"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Milds</w:t>
            </w:r>
          </w:p>
        </w:tc>
        <w:tc>
          <w:tcPr>
            <w:tcW w:w="0" w:type="auto"/>
            <w:hideMark/>
          </w:tcPr>
          <w:p w14:paraId="43B95A10"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8C10223"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Naturals</w:t>
            </w:r>
          </w:p>
        </w:tc>
        <w:tc>
          <w:tcPr>
            <w:tcW w:w="0" w:type="auto"/>
            <w:hideMark/>
          </w:tcPr>
          <w:p w14:paraId="5F7BC8E3"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r>
      <w:tr w:rsidR="00BA6C21" w:rsidRPr="008251F8" w14:paraId="58BCBAE3" w14:textId="77777777" w:rsidTr="00A800AE">
        <w:trPr>
          <w:jc w:val="center"/>
        </w:trPr>
        <w:tc>
          <w:tcPr>
            <w:tcW w:w="0" w:type="auto"/>
            <w:hideMark/>
          </w:tcPr>
          <w:p w14:paraId="04F65879" w14:textId="77777777" w:rsidR="00BA6C21" w:rsidRPr="008251F8" w:rsidRDefault="00BA6C21" w:rsidP="00A800AE">
            <w:pPr>
              <w:spacing w:before="240" w:line="240" w:lineRule="auto"/>
              <w:jc w:val="right"/>
              <w:rPr>
                <w:rFonts w:ascii="Helvetica Neue" w:hAnsi="Helvetica Neue"/>
                <w:b/>
                <w:bCs/>
                <w:color w:val="000000"/>
                <w:sz w:val="18"/>
                <w:szCs w:val="18"/>
              </w:rPr>
            </w:pPr>
            <w:r w:rsidRPr="008251F8">
              <w:rPr>
                <w:rFonts w:ascii="Helvetica Neue" w:hAnsi="Helvetica Neue"/>
                <w:b/>
                <w:bCs/>
                <w:color w:val="000000"/>
                <w:sz w:val="18"/>
                <w:szCs w:val="18"/>
              </w:rPr>
              <w:t>2</w:t>
            </w:r>
          </w:p>
        </w:tc>
        <w:tc>
          <w:tcPr>
            <w:tcW w:w="0" w:type="auto"/>
            <w:hideMark/>
          </w:tcPr>
          <w:p w14:paraId="79ACDE37"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01-Jun</w:t>
            </w:r>
          </w:p>
        </w:tc>
        <w:tc>
          <w:tcPr>
            <w:tcW w:w="0" w:type="auto"/>
            <w:hideMark/>
          </w:tcPr>
          <w:p w14:paraId="77D5D006"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173.56</w:t>
            </w:r>
          </w:p>
        </w:tc>
        <w:tc>
          <w:tcPr>
            <w:tcW w:w="0" w:type="auto"/>
            <w:hideMark/>
          </w:tcPr>
          <w:p w14:paraId="609A7388"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220.40</w:t>
            </w:r>
          </w:p>
        </w:tc>
        <w:tc>
          <w:tcPr>
            <w:tcW w:w="0" w:type="auto"/>
            <w:hideMark/>
          </w:tcPr>
          <w:p w14:paraId="204F2444"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215.27</w:t>
            </w:r>
          </w:p>
        </w:tc>
        <w:tc>
          <w:tcPr>
            <w:tcW w:w="0" w:type="auto"/>
            <w:hideMark/>
          </w:tcPr>
          <w:p w14:paraId="172F01D9"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181.78</w:t>
            </w:r>
          </w:p>
        </w:tc>
        <w:tc>
          <w:tcPr>
            <w:tcW w:w="0" w:type="auto"/>
            <w:hideMark/>
          </w:tcPr>
          <w:p w14:paraId="01669DB4"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126.54</w:t>
            </w:r>
          </w:p>
        </w:tc>
      </w:tr>
    </w:tbl>
    <w:p w14:paraId="72349AA3" w14:textId="77777777" w:rsidR="00BA6C21" w:rsidRDefault="00BA6C21" w:rsidP="003F6575"/>
    <w:p w14:paraId="0AF3F64D" w14:textId="75F3E27E" w:rsidR="007C47A1" w:rsidRPr="00C5546B" w:rsidRDefault="004A70F8" w:rsidP="003F6575">
      <w:r>
        <w:t xml:space="preserve">This resulted in a combined dataset with </w:t>
      </w:r>
      <w:r w:rsidR="007855E5">
        <w:t>overlapping</w:t>
      </w:r>
      <w:r w:rsidR="00460113">
        <w:t xml:space="preserve"> values and created </w:t>
      </w:r>
      <w:r w:rsidR="007D71A6">
        <w:t xml:space="preserve">null values </w:t>
      </w:r>
      <w:r w:rsidR="00B4325D">
        <w:t xml:space="preserve">in the “I-CIP” column from </w:t>
      </w:r>
      <w:r w:rsidR="003E54EA">
        <w:t xml:space="preserve">the first four months and </w:t>
      </w:r>
      <w:r w:rsidR="0020267F">
        <w:t>the “ICO Composite” showed null values for the remaining period.</w:t>
      </w:r>
      <w:r w:rsidR="002630B7">
        <w:t xml:space="preserve"> </w:t>
      </w:r>
      <w:r w:rsidR="003F6575">
        <w:t>A visual representation of the different column names</w:t>
      </w:r>
      <w:r>
        <w:t xml:space="preserve"> and null values</w:t>
      </w:r>
      <w:r w:rsidR="003F6575">
        <w:t xml:space="preserve"> is displayed on a</w:t>
      </w:r>
      <w:r w:rsidR="00EF4395">
        <w:t>ppendix</w:t>
      </w:r>
      <w:r w:rsidR="003F6575">
        <w:t xml:space="preserve"> </w:t>
      </w:r>
      <w:r w:rsidR="003F572A">
        <w:t>1</w:t>
      </w:r>
      <w:r w:rsidR="003F6575">
        <w:t xml:space="preserve">. As stated by </w:t>
      </w:r>
      <w:r w:rsidR="003F6575">
        <w:fldChar w:fldCharType="begin"/>
      </w:r>
      <w:r w:rsidR="004E5A87">
        <w:instrText xml:space="preserve"> ADDIN ZOTERO_ITEM CSL_CITATION {"citationID":"RfaZtUgl","properties":{"formattedCitation":"(Hyndman and Athanasopoulos, 2018)","plainCitation":"(Hyndman and Athanasopoulos, 2018)","dontUpdate":true,"noteIndex":0},"citationItems":[{"id":574,"uris":["http://zotero.org/users/7812610/items/5CQSH9DP"],"itemData":{"id":574,"type":"book","edition":"2nd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3F6575">
        <w:fldChar w:fldCharType="separate"/>
      </w:r>
      <w:r w:rsidR="003F6575">
        <w:rPr>
          <w:noProof/>
        </w:rPr>
        <w:t>Hyndman and Athanasopoulos (2018)</w:t>
      </w:r>
      <w:r w:rsidR="003F6575">
        <w:fldChar w:fldCharType="end"/>
      </w:r>
      <w:r w:rsidR="003F6575">
        <w:t>, this type of error is originated from the assumption that all datasets followed the same structured which proved to be wrong and the incompatible column names resulted in empty cells</w:t>
      </w:r>
      <w:r w:rsidR="00A86928">
        <w:t xml:space="preserve"> </w:t>
      </w:r>
      <w:r w:rsidR="00681815">
        <w:fldChar w:fldCharType="begin"/>
      </w:r>
      <w:r w:rsidR="009B65A5">
        <w:instrText xml:space="preserve"> ADDIN ZOTERO_ITEM CSL_CITATION {"citationID":"avo5AUMV","properties":{"formattedCitation":"(Hyndman and Athanasopoulos, 2018)","plainCitation":"(Hyndman and Athanasopoulos, 2018)","noteIndex":0},"citationItems":[{"id":574,"uris":["http://zotero.org/users/7812610/items/5CQSH9DP"],"itemData":{"id":574,"type":"book","edition":"2nd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681815">
        <w:fldChar w:fldCharType="separate"/>
      </w:r>
      <w:r w:rsidR="009B65A5">
        <w:rPr>
          <w:noProof/>
        </w:rPr>
        <w:t>(Hyndman and Athanasopoulos, 2018)</w:t>
      </w:r>
      <w:r w:rsidR="00681815">
        <w:fldChar w:fldCharType="end"/>
      </w:r>
    </w:p>
    <w:p w14:paraId="0AFF7F29" w14:textId="49CBF2EB" w:rsidR="006802AB" w:rsidRDefault="0082784E" w:rsidP="003E21A4">
      <w:r>
        <w:lastRenderedPageBreak/>
        <w:t xml:space="preserve">The issue was fixed by </w:t>
      </w:r>
      <w:r w:rsidR="00DF6F19">
        <w:t xml:space="preserve">first </w:t>
      </w:r>
      <w:r>
        <w:t xml:space="preserve">renaming the </w:t>
      </w:r>
      <w:r w:rsidR="004B10AC">
        <w:t>first four months of the combined dataframe using pandas</w:t>
      </w:r>
      <w:r w:rsidR="00324BE2">
        <w:t xml:space="preserve"> </w:t>
      </w:r>
      <w:r w:rsidR="00DF6F19">
        <w:t>‘</w:t>
      </w:r>
      <w:r w:rsidR="00324BE2">
        <w:t>rename</w:t>
      </w:r>
      <w:r w:rsidR="00DF6F19">
        <w:t>’</w:t>
      </w:r>
      <w:r w:rsidR="00324BE2">
        <w:t xml:space="preserve"> function</w:t>
      </w:r>
      <w:r w:rsidR="00DF6F19">
        <w:t xml:space="preserve">. Then, </w:t>
      </w:r>
      <w:r w:rsidR="00A36B48">
        <w:t xml:space="preserve">the </w:t>
      </w:r>
      <w:proofErr w:type="spellStart"/>
      <w:r w:rsidR="00A36B48" w:rsidRPr="00AD7E54">
        <w:rPr>
          <w:i/>
          <w:iCs/>
        </w:rPr>
        <w:t>NaN</w:t>
      </w:r>
      <w:proofErr w:type="spellEnd"/>
      <w:r w:rsidR="00A36B48">
        <w:t xml:space="preserve"> values from the first two rows </w:t>
      </w:r>
      <w:r w:rsidR="00DF6F19">
        <w:t xml:space="preserve">were removed </w:t>
      </w:r>
      <w:r w:rsidR="00AD7E54">
        <w:t xml:space="preserve">as </w:t>
      </w:r>
      <w:r w:rsidR="00B37322">
        <w:t xml:space="preserve">that were </w:t>
      </w:r>
      <w:r w:rsidR="00AD7E54" w:rsidRPr="00AD7E54">
        <w:t>as they represented non-essential data, and were found to not impact the experiment</w:t>
      </w:r>
      <w:r w:rsidR="00B5287A">
        <w:t xml:space="preserve">. </w:t>
      </w:r>
      <w:r w:rsidR="00B5287A" w:rsidRPr="00B5287A">
        <w:t xml:space="preserve">These rows </w:t>
      </w:r>
      <w:r w:rsidR="00B5287A">
        <w:t>composed</w:t>
      </w:r>
      <w:r w:rsidR="00B5287A" w:rsidRPr="00B5287A">
        <w:t xml:space="preserve"> extra, empty data rather than missing values for any</w:t>
      </w:r>
      <w:r w:rsidR="00B5287A">
        <w:t xml:space="preserve"> of the</w:t>
      </w:r>
      <w:r w:rsidR="00B5287A" w:rsidRPr="00B5287A">
        <w:t xml:space="preserve"> categories, fitting the scenario </w:t>
      </w:r>
      <w:r w:rsidR="00B5287A">
        <w:t xml:space="preserve">explained by Harrison (2023) </w:t>
      </w:r>
      <w:r w:rsidR="00B5287A" w:rsidRPr="00B5287A">
        <w:t xml:space="preserve">where data can be dropped </w:t>
      </w:r>
      <w:r w:rsidR="00B5287A">
        <w:t>simply because</w:t>
      </w:r>
      <w:r w:rsidR="00B5287A" w:rsidRPr="00B5287A">
        <w:t xml:space="preserve"> it is missing </w:t>
      </w:r>
      <w:r w:rsidR="00B5287A">
        <w:t xml:space="preserve">by </w:t>
      </w:r>
      <w:r w:rsidR="00B5287A" w:rsidRPr="00B5287A">
        <w:t xml:space="preserve">chance, </w:t>
      </w:r>
      <w:r w:rsidR="00B5287A">
        <w:t xml:space="preserve">and </w:t>
      </w:r>
      <w:r w:rsidR="00B5287A" w:rsidRPr="00B5287A">
        <w:t>that does not correlate with observed or unobserved variables</w:t>
      </w:r>
      <w:r w:rsidR="00C02947">
        <w:t xml:space="preserve">. </w:t>
      </w:r>
      <w:r w:rsidR="00C02947" w:rsidRPr="00C02947">
        <w:t xml:space="preserve">This approach aligns with best practices for data management </w:t>
      </w:r>
      <w:r w:rsidR="006348CB">
        <w:t>present in</w:t>
      </w:r>
      <w:r w:rsidR="00266328">
        <w:t xml:space="preserve"> </w:t>
      </w:r>
      <w:r w:rsidR="003D254F">
        <w:fldChar w:fldCharType="begin"/>
      </w:r>
      <w:r w:rsidR="004E5A87">
        <w:instrText xml:space="preserve"> ADDIN ZOTERO_ITEM CSL_CITATION {"citationID":"ixAQA94F","properties":{"formattedCitation":"(Guido and M\\uc0\\u252{}ller, 2016)","plainCitation":"(Guido and Müller, 2016)","dontUpdate":true,"noteIndex":0},"citationItems":[{"id":230,"uris":["http://zotero.org/users/7812610/items/YAW29VYA"],"itemData":{"id":230,"type":"book","edition":"1st","event-place":"United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3D254F">
        <w:fldChar w:fldCharType="separate"/>
      </w:r>
      <w:r w:rsidR="003D254F" w:rsidRPr="00266328">
        <w:rPr>
          <w:rFonts w:cs="Arial"/>
          <w:lang w:val="en-GB"/>
        </w:rPr>
        <w:t>Guido and Müller</w:t>
      </w:r>
      <w:r w:rsidR="003D254F">
        <w:rPr>
          <w:rFonts w:cs="Arial"/>
          <w:lang w:val="en-GB"/>
        </w:rPr>
        <w:t>'s (</w:t>
      </w:r>
      <w:r w:rsidR="003D254F" w:rsidRPr="00266328">
        <w:rPr>
          <w:rFonts w:cs="Arial"/>
          <w:lang w:val="en-GB"/>
        </w:rPr>
        <w:t>2016)</w:t>
      </w:r>
      <w:r w:rsidR="003D254F">
        <w:fldChar w:fldCharType="end"/>
      </w:r>
      <w:r w:rsidR="003D254F">
        <w:t xml:space="preserve"> works</w:t>
      </w:r>
      <w:r w:rsidR="00A45DCB">
        <w:t xml:space="preserve"> </w:t>
      </w:r>
      <w:r w:rsidR="00C02947" w:rsidRPr="00C02947">
        <w:t xml:space="preserve">where </w:t>
      </w:r>
      <w:r w:rsidR="003D254F">
        <w:t>they say this type of</w:t>
      </w:r>
      <w:r w:rsidR="00C02947" w:rsidRPr="00C02947">
        <w:t xml:space="preserve"> data removal is </w:t>
      </w:r>
      <w:r w:rsidR="00A45DCB">
        <w:t>acceptable</w:t>
      </w:r>
      <w:r w:rsidR="00C02947" w:rsidRPr="00C02947">
        <w:t xml:space="preserve"> </w:t>
      </w:r>
      <w:r w:rsidR="003D254F">
        <w:t>if</w:t>
      </w:r>
      <w:r w:rsidR="00C02947" w:rsidRPr="00C02947">
        <w:t xml:space="preserve"> it represents a small percentage and its absence does not </w:t>
      </w:r>
      <w:r w:rsidR="00F12DB7">
        <w:t xml:space="preserve">result in further errors or </w:t>
      </w:r>
      <w:r w:rsidR="00C02947" w:rsidRPr="00C02947">
        <w:t xml:space="preserve">bias the </w:t>
      </w:r>
      <w:r w:rsidR="00F12DB7">
        <w:t>outcomes</w:t>
      </w:r>
      <w:r w:rsidR="00C02947" w:rsidRPr="00C02947">
        <w:t xml:space="preserve">. </w:t>
      </w:r>
      <w:r w:rsidR="007C0E36">
        <w:t xml:space="preserve">Authors also suggest the </w:t>
      </w:r>
      <w:proofErr w:type="spellStart"/>
      <w:r w:rsidR="007C0E36">
        <w:t>dropna</w:t>
      </w:r>
      <w:proofErr w:type="spellEnd"/>
      <w:r w:rsidR="007C0E36">
        <w:t xml:space="preserve"> as a method for row </w:t>
      </w:r>
      <w:r w:rsidR="00B77A35">
        <w:t xml:space="preserve">management based on the </w:t>
      </w:r>
      <w:r w:rsidR="00B77A35" w:rsidRPr="00C02947">
        <w:t xml:space="preserve">characteristics </w:t>
      </w:r>
      <w:r w:rsidR="00B77A35">
        <w:t>of missing data</w:t>
      </w:r>
      <w:r w:rsidR="00E91700">
        <w:t>,</w:t>
      </w:r>
      <w:r w:rsidR="00747FEB">
        <w:t xml:space="preserve"> but in specific cases where columns are considered to be dropped, this </w:t>
      </w:r>
      <w:r w:rsidR="00E91700">
        <w:t xml:space="preserve"> </w:t>
      </w:r>
      <w:r w:rsidR="00747FEB">
        <w:t>practice should</w:t>
      </w:r>
      <w:r w:rsidR="00D04B59">
        <w:t xml:space="preserve"> be performed after </w:t>
      </w:r>
      <w:r w:rsidR="00F12DB7">
        <w:t>basic</w:t>
      </w:r>
      <w:r w:rsidR="00FF5D51">
        <w:t xml:space="preserve"> exploratory data analysis to ensure the values are </w:t>
      </w:r>
      <w:r w:rsidR="000749D3">
        <w:t>not adding value to the analysis</w:t>
      </w:r>
      <w:r w:rsidR="00A07E8A">
        <w:t xml:space="preserve"> </w:t>
      </w:r>
      <w:r w:rsidR="000749D3">
        <w:fldChar w:fldCharType="begin"/>
      </w:r>
      <w:r w:rsidR="00A72C56">
        <w:instrText xml:space="preserve"> ADDIN ZOTERO_ITEM CSL_CITATION {"citationID":"ROJ4Bhh0","properties":{"formattedCitation":"(Guido and M\\uc0\\u252{}ller, 2016; Harrison, 2023; Pandas, 2023)","plainCitation":"(Guido and Müller, 2016; Harrison, 2023; Pandas, 2023)","noteIndex":0},"citationItems":[{"id":230,"uris":["http://zotero.org/users/7812610/items/YAW29VYA"],"itemData":{"id":230,"type":"book","edition":"1st","event-place":"United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C."}],"issued":{"date-parts":[["2016",10,6]]}}},{"id":619,"uris":["http://zotero.org/users/7812610/items/WBIWDHHJ"],"itemData":{"id":619,"type":"webpage","abstract":"This is the fifth in a series of blog posts that teach how to write professional-quality pandas code. We start by discussing pandas dropna generally and going over a simple example. Then we talk about identifying missing values, when to drop data, and how to drop entire rows that are missing.","container-title":"Ponder","language":"en-US","title":"Professional Pandas: Handling Missing Data With Pandas Dropna","title-short":"Professional Pandas","URL":"https://ponder.io/professional-pandas-handling-missing-data-with-pandas-dropna/","author":[{"family":"Harrison","given":"Matt"}],"accessed":{"date-parts":[["2024",5,4]]},"issued":{"date-parts":[["2023",10,3]]}}},{"id":393,"uris":["http://zotero.org/users/7812610/items/X73WWXPS"],"itemData":{"id":393,"type":"webpage","title":"How to handle time series data with ease — pandas 2.1.3 documentation","URL":"https://pandas.pydata.org/docs/getting_started/intro_tutorials/09_timeseries.html","author":[{"family":"Pandas","given":""}],"accessed":{"date-parts":[["2023",11,20]]},"issued":{"date-parts":[["2023"]]}}}],"schema":"https://github.com/citation-style-language/schema/raw/master/csl-citation.json"} </w:instrText>
      </w:r>
      <w:r w:rsidR="000749D3">
        <w:fldChar w:fldCharType="separate"/>
      </w:r>
      <w:r w:rsidR="00A72C56" w:rsidRPr="00A72C56">
        <w:rPr>
          <w:rFonts w:cs="Arial"/>
          <w:lang w:val="en-GB"/>
        </w:rPr>
        <w:t>(Guido and Müller, 2016; Harrison, 2023; Pandas, 2023)</w:t>
      </w:r>
      <w:r w:rsidR="000749D3">
        <w:fldChar w:fldCharType="end"/>
      </w:r>
      <w:r w:rsidR="00AD1C24">
        <w:t xml:space="preserve">. </w:t>
      </w:r>
      <w:r w:rsidR="0072032E">
        <w:t xml:space="preserve">From the output of pandas’ “info” function </w:t>
      </w:r>
      <w:r w:rsidR="00B853FE">
        <w:t xml:space="preserve">to </w:t>
      </w:r>
      <w:r w:rsidR="00170DCB">
        <w:t xml:space="preserve">see the dataset is </w:t>
      </w:r>
      <w:r w:rsidR="00772E86">
        <w:t>arranged by six columns</w:t>
      </w:r>
      <w:r w:rsidR="006B08BD">
        <w:t xml:space="preserve"> fully populated with non-null entries across</w:t>
      </w:r>
      <w:r w:rsidR="00772E86">
        <w:t xml:space="preserve"> </w:t>
      </w:r>
      <w:r w:rsidR="006B08BD">
        <w:t>279 observations.</w:t>
      </w:r>
      <w:r w:rsidR="00170DCB">
        <w:t xml:space="preserve">  </w:t>
      </w:r>
      <w:r w:rsidR="006B08BD">
        <w:t>However</w:t>
      </w:r>
      <w:r w:rsidR="00170DCB">
        <w:t xml:space="preserve"> </w:t>
      </w:r>
      <w:r w:rsidR="0072032E">
        <w:t>only the first column</w:t>
      </w:r>
      <w:r w:rsidR="006B08BD">
        <w:t xml:space="preserve"> containing the dates</w:t>
      </w:r>
      <w:r w:rsidR="0072032E">
        <w:t xml:space="preserve"> </w:t>
      </w:r>
      <w:r w:rsidR="006B08BD">
        <w:t>had</w:t>
      </w:r>
      <w:r w:rsidR="0072032E">
        <w:t xml:space="preserve"> the expected datatype</w:t>
      </w:r>
      <w:r w:rsidR="006B08BD">
        <w:t xml:space="preserve"> (datetime), as illustrated in table x. The other columns represent the prices of </w:t>
      </w:r>
      <w:r w:rsidR="00673C2C">
        <w:t>the indicator and each of the four groups of coffee beans that compose the index</w:t>
      </w:r>
      <w:r w:rsidR="00035F00">
        <w:t xml:space="preserve"> are recorded as objects.</w:t>
      </w:r>
      <w:r w:rsidR="007F71F4">
        <w:t xml:space="preserve"> Data transformation had to be done to ensure the correct numeric data </w:t>
      </w:r>
      <w:r w:rsidR="0033648C">
        <w:t>is allocated across the entire dataset to enable appropriate modelling.</w:t>
      </w:r>
      <w:r w:rsidR="00035F00">
        <w:t xml:space="preserve"> </w:t>
      </w:r>
      <w:r w:rsidR="00945AC7">
        <w:t>M</w:t>
      </w:r>
      <w:r w:rsidR="00C473BB">
        <w:t>ost</w:t>
      </w:r>
      <w:r w:rsidR="00C473BB" w:rsidRPr="00C473BB">
        <w:t xml:space="preserve"> statistical and machine learning models require numeric </w:t>
      </w:r>
      <w:r w:rsidR="00CB4027">
        <w:t>data</w:t>
      </w:r>
      <w:r w:rsidR="00D0060B">
        <w:t xml:space="preserve"> </w:t>
      </w:r>
      <w:r w:rsidR="00C473BB" w:rsidRPr="00C473BB">
        <w:t>input</w:t>
      </w:r>
      <w:r w:rsidR="00D0060B">
        <w:t>s</w:t>
      </w:r>
      <w:r w:rsidR="00C473BB" w:rsidRPr="00C473BB">
        <w:t xml:space="preserve"> for making forecasts or predictions</w:t>
      </w:r>
      <w:r w:rsidR="009B77D6">
        <w:t xml:space="preserve">, as well as </w:t>
      </w:r>
      <w:r w:rsidR="00A43313">
        <w:t>to analyse the correlation between variables</w:t>
      </w:r>
      <w:r w:rsidR="009B77D6">
        <w:t>.</w:t>
      </w:r>
      <w:r w:rsidR="00A43313">
        <w:t xml:space="preserve"> </w:t>
      </w:r>
      <w:r w:rsidR="00AF2A33" w:rsidRPr="00AF2A33">
        <w:t>Numeric data also supports efficient processing and visualization, allowing for more accurate and insightful results</w:t>
      </w:r>
      <w:r w:rsidR="00840B23">
        <w:t xml:space="preserve"> between datapoints</w:t>
      </w:r>
      <w:r w:rsidR="00320FC0">
        <w:t>, including</w:t>
      </w:r>
      <w:r w:rsidR="005322F6">
        <w:t xml:space="preserve"> the understanding of the statistical nature </w:t>
      </w:r>
      <w:r w:rsidR="0044105E">
        <w:t xml:space="preserve">of the dataset as displayed in table </w:t>
      </w:r>
      <w:r w:rsidR="00B55F52">
        <w:t>5</w:t>
      </w:r>
      <w:r w:rsidR="0044105E">
        <w:t xml:space="preserve"> </w:t>
      </w:r>
      <w:r w:rsidR="00AF2A33">
        <w:fldChar w:fldCharType="begin"/>
      </w:r>
      <w:r w:rsidR="002E1ACF">
        <w:instrText xml:space="preserve"> ADDIN ZOTERO_ITEM CSL_CITATION {"citationID":"9alfCsCP","properties":{"formattedCitation":"(Guido and M\\uc0\\u252{}ller, 2016)","plainCitation":"(Guido and Müller, 2016)","noteIndex":0},"citationItems":[{"id":230,"uris":["http://zotero.org/users/7812610/items/YAW29VYA"],"itemData":{"id":230,"type":"book","edition":"1st","event-place":"United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AF2A33">
        <w:fldChar w:fldCharType="separate"/>
      </w:r>
      <w:r w:rsidR="002E1ACF" w:rsidRPr="002E1ACF">
        <w:rPr>
          <w:rFonts w:cs="Arial"/>
          <w:lang w:val="en-GB"/>
        </w:rPr>
        <w:t>(Guido and Müller, 2016)</w:t>
      </w:r>
      <w:r w:rsidR="00AF2A33">
        <w:fldChar w:fldCharType="end"/>
      </w:r>
      <w:r w:rsidR="000E6D39">
        <w:t xml:space="preserve">. </w:t>
      </w:r>
    </w:p>
    <w:p w14:paraId="3FB87D2B" w14:textId="3A1F43D3" w:rsidR="0044105E" w:rsidRDefault="0044105E" w:rsidP="0044105E">
      <w:pPr>
        <w:pStyle w:val="Caption"/>
        <w:keepNext/>
      </w:pPr>
      <w:bookmarkStart w:id="29" w:name="_Toc165918015"/>
      <w:r>
        <w:lastRenderedPageBreak/>
        <w:t xml:space="preserve">Table </w:t>
      </w:r>
      <w:fldSimple w:instr=" SEQ Table \* ARABIC ">
        <w:r>
          <w:rPr>
            <w:noProof/>
          </w:rPr>
          <w:t>5</w:t>
        </w:r>
      </w:fldSimple>
      <w:r>
        <w:t xml:space="preserve"> Data type transformation from objects to floats</w:t>
      </w:r>
      <w:r w:rsidR="00B55F52">
        <w:t xml:space="preserve"> (elaborated by author)</w:t>
      </w:r>
      <w:bookmarkEnd w:id="29"/>
    </w:p>
    <w:tbl>
      <w:tblPr>
        <w:tblStyle w:val="TableGrid"/>
        <w:tblW w:w="8403" w:type="dxa"/>
        <w:jc w:val="center"/>
        <w:tblLook w:val="04A0" w:firstRow="1" w:lastRow="0" w:firstColumn="1" w:lastColumn="0" w:noHBand="0" w:noVBand="1"/>
      </w:tblPr>
      <w:tblGrid>
        <w:gridCol w:w="498"/>
        <w:gridCol w:w="2022"/>
        <w:gridCol w:w="1862"/>
        <w:gridCol w:w="2022"/>
        <w:gridCol w:w="1999"/>
      </w:tblGrid>
      <w:tr w:rsidR="0072032E" w:rsidRPr="0072032E" w14:paraId="6CB62E3C" w14:textId="520E2E06" w:rsidTr="009123F0">
        <w:trPr>
          <w:trHeight w:val="388"/>
          <w:jc w:val="center"/>
        </w:trPr>
        <w:tc>
          <w:tcPr>
            <w:tcW w:w="498" w:type="dxa"/>
            <w:tcBorders>
              <w:right w:val="double" w:sz="4" w:space="0" w:color="auto"/>
            </w:tcBorders>
            <w:vAlign w:val="center"/>
          </w:tcPr>
          <w:p w14:paraId="47463D9B" w14:textId="2ECAD32A" w:rsidR="0072032E" w:rsidRPr="0072032E" w:rsidRDefault="0072032E" w:rsidP="009123F0">
            <w:pPr>
              <w:pStyle w:val="HTMLPreformatted"/>
              <w:shd w:val="clear" w:color="auto" w:fill="FFFFFF"/>
              <w:wordWrap w:val="0"/>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w:t>
            </w:r>
          </w:p>
        </w:tc>
        <w:tc>
          <w:tcPr>
            <w:tcW w:w="2022" w:type="dxa"/>
            <w:tcBorders>
              <w:right w:val="double" w:sz="4" w:space="0" w:color="auto"/>
            </w:tcBorders>
            <w:vAlign w:val="center"/>
          </w:tcPr>
          <w:p w14:paraId="1CF1D9F9" w14:textId="77777777" w:rsidR="0072032E" w:rsidRPr="0072032E" w:rsidRDefault="0072032E" w:rsidP="009123F0">
            <w:pPr>
              <w:pStyle w:val="HTMLPreformatted"/>
              <w:shd w:val="clear" w:color="auto" w:fill="FFFFFF"/>
              <w:wordWrap w:val="0"/>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Column</w:t>
            </w:r>
          </w:p>
        </w:tc>
        <w:tc>
          <w:tcPr>
            <w:tcW w:w="1862" w:type="dxa"/>
            <w:tcBorders>
              <w:left w:val="double" w:sz="4" w:space="0" w:color="auto"/>
            </w:tcBorders>
            <w:vAlign w:val="center"/>
          </w:tcPr>
          <w:p w14:paraId="313D469F" w14:textId="44416CA5" w:rsidR="0072032E" w:rsidRPr="0072032E" w:rsidRDefault="0072032E" w:rsidP="009123F0">
            <w:pPr>
              <w:pStyle w:val="HTMLPreformatted"/>
              <w:shd w:val="clear" w:color="auto" w:fill="FFFFFF"/>
              <w:wordWrap w:val="0"/>
              <w:ind w:left="99"/>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Non-Null Count</w:t>
            </w:r>
          </w:p>
        </w:tc>
        <w:tc>
          <w:tcPr>
            <w:tcW w:w="2022" w:type="dxa"/>
            <w:tcBorders>
              <w:left w:val="double" w:sz="4" w:space="0" w:color="auto"/>
            </w:tcBorders>
            <w:vAlign w:val="center"/>
          </w:tcPr>
          <w:p w14:paraId="7B909EE7" w14:textId="0C7AC906" w:rsidR="0072032E" w:rsidRPr="0072032E" w:rsidRDefault="0072032E" w:rsidP="009123F0">
            <w:pPr>
              <w:pStyle w:val="HTMLPreformatted"/>
              <w:shd w:val="clear" w:color="auto" w:fill="FFFFFF"/>
              <w:wordWrap w:val="0"/>
              <w:ind w:left="73"/>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Original Datatype</w:t>
            </w:r>
          </w:p>
        </w:tc>
        <w:tc>
          <w:tcPr>
            <w:tcW w:w="1999" w:type="dxa"/>
            <w:tcBorders>
              <w:left w:val="double" w:sz="4" w:space="0" w:color="auto"/>
            </w:tcBorders>
            <w:vAlign w:val="center"/>
          </w:tcPr>
          <w:p w14:paraId="0508775F" w14:textId="551C7CA6" w:rsidR="0072032E" w:rsidRPr="0072032E" w:rsidRDefault="0072032E" w:rsidP="009123F0">
            <w:pPr>
              <w:pStyle w:val="HTMLPreformatted"/>
              <w:shd w:val="clear" w:color="auto" w:fill="FFFFFF"/>
              <w:wordWrap w:val="0"/>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D</w:t>
            </w:r>
            <w:r w:rsidR="009123F0">
              <w:rPr>
                <w:rFonts w:ascii="Times New Roman" w:hAnsi="Times New Roman" w:cs="Times New Roman"/>
                <w:b/>
                <w:bCs/>
                <w:color w:val="000000"/>
                <w:sz w:val="21"/>
                <w:szCs w:val="21"/>
              </w:rPr>
              <w:t>ata</w:t>
            </w:r>
            <w:r w:rsidRPr="0072032E">
              <w:rPr>
                <w:rFonts w:ascii="Times New Roman" w:hAnsi="Times New Roman" w:cs="Times New Roman"/>
                <w:b/>
                <w:bCs/>
                <w:color w:val="000000"/>
                <w:sz w:val="21"/>
                <w:szCs w:val="21"/>
              </w:rPr>
              <w:t>type</w:t>
            </w:r>
            <w:r w:rsidR="009123F0">
              <w:rPr>
                <w:rFonts w:ascii="Times New Roman" w:hAnsi="Times New Roman" w:cs="Times New Roman"/>
                <w:b/>
                <w:bCs/>
                <w:color w:val="000000"/>
                <w:sz w:val="21"/>
                <w:szCs w:val="21"/>
              </w:rPr>
              <w:t xml:space="preserve"> after </w:t>
            </w:r>
            <w:proofErr w:type="spellStart"/>
            <w:r w:rsidR="009123F0">
              <w:rPr>
                <w:rFonts w:ascii="Times New Roman" w:hAnsi="Times New Roman" w:cs="Times New Roman"/>
                <w:b/>
                <w:bCs/>
                <w:color w:val="000000"/>
                <w:sz w:val="21"/>
                <w:szCs w:val="21"/>
              </w:rPr>
              <w:t>tranformation</w:t>
            </w:r>
            <w:proofErr w:type="spellEnd"/>
          </w:p>
        </w:tc>
      </w:tr>
      <w:tr w:rsidR="0072032E" w:rsidRPr="0072032E" w14:paraId="60AD4D8B" w14:textId="15365DEF" w:rsidTr="009123F0">
        <w:trPr>
          <w:trHeight w:val="388"/>
          <w:jc w:val="center"/>
        </w:trPr>
        <w:tc>
          <w:tcPr>
            <w:tcW w:w="498" w:type="dxa"/>
            <w:tcBorders>
              <w:right w:val="double" w:sz="4" w:space="0" w:color="auto"/>
            </w:tcBorders>
            <w:vAlign w:val="center"/>
          </w:tcPr>
          <w:p w14:paraId="2418A637" w14:textId="5D7E9417"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0</w:t>
            </w:r>
          </w:p>
        </w:tc>
        <w:tc>
          <w:tcPr>
            <w:tcW w:w="2022" w:type="dxa"/>
            <w:tcBorders>
              <w:right w:val="double" w:sz="4" w:space="0" w:color="auto"/>
            </w:tcBorders>
            <w:vAlign w:val="center"/>
          </w:tcPr>
          <w:p w14:paraId="2B3F7588"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r w:rsidRPr="0072032E">
              <w:rPr>
                <w:rFonts w:ascii="Times New Roman" w:hAnsi="Times New Roman" w:cs="Times New Roman"/>
                <w:i/>
                <w:iCs/>
                <w:color w:val="000000"/>
                <w:sz w:val="21"/>
                <w:szCs w:val="21"/>
              </w:rPr>
              <w:t>date</w:t>
            </w:r>
          </w:p>
        </w:tc>
        <w:tc>
          <w:tcPr>
            <w:tcW w:w="1862" w:type="dxa"/>
            <w:tcBorders>
              <w:left w:val="double" w:sz="4" w:space="0" w:color="auto"/>
            </w:tcBorders>
            <w:vAlign w:val="center"/>
          </w:tcPr>
          <w:p w14:paraId="019DF1F3" w14:textId="02A26669"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5BC6C73E" w14:textId="77777777"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datetime64[ns]</w:t>
            </w:r>
          </w:p>
        </w:tc>
        <w:tc>
          <w:tcPr>
            <w:tcW w:w="1999" w:type="dxa"/>
            <w:tcBorders>
              <w:left w:val="double" w:sz="4" w:space="0" w:color="auto"/>
            </w:tcBorders>
            <w:vAlign w:val="center"/>
          </w:tcPr>
          <w:p w14:paraId="61BE4DBF" w14:textId="5233BA9D" w:rsidR="0072032E" w:rsidRPr="0072032E" w:rsidRDefault="00856441"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856441">
              <w:rPr>
                <w:rFonts w:ascii="Times New Roman" w:hAnsi="Times New Roman" w:cs="Times New Roman"/>
                <w:color w:val="000000"/>
                <w:sz w:val="21"/>
                <w:szCs w:val="21"/>
              </w:rPr>
              <w:t>datetime64[ns]</w:t>
            </w:r>
          </w:p>
        </w:tc>
      </w:tr>
      <w:tr w:rsidR="0072032E" w:rsidRPr="0072032E" w14:paraId="42B5842F" w14:textId="3CE4BCA3" w:rsidTr="009123F0">
        <w:trPr>
          <w:trHeight w:val="388"/>
          <w:jc w:val="center"/>
        </w:trPr>
        <w:tc>
          <w:tcPr>
            <w:tcW w:w="498" w:type="dxa"/>
            <w:tcBorders>
              <w:right w:val="double" w:sz="4" w:space="0" w:color="auto"/>
            </w:tcBorders>
            <w:vAlign w:val="center"/>
          </w:tcPr>
          <w:p w14:paraId="7384A4DC" w14:textId="5C0416F0"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1</w:t>
            </w:r>
          </w:p>
        </w:tc>
        <w:tc>
          <w:tcPr>
            <w:tcW w:w="2022" w:type="dxa"/>
            <w:tcBorders>
              <w:right w:val="double" w:sz="4" w:space="0" w:color="auto"/>
            </w:tcBorders>
            <w:vAlign w:val="center"/>
          </w:tcPr>
          <w:p w14:paraId="4481E265"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r w:rsidRPr="0072032E">
              <w:rPr>
                <w:rFonts w:ascii="Times New Roman" w:hAnsi="Times New Roman" w:cs="Times New Roman"/>
                <w:i/>
                <w:iCs/>
                <w:color w:val="000000"/>
                <w:sz w:val="21"/>
                <w:szCs w:val="21"/>
              </w:rPr>
              <w:t>I-CIP</w:t>
            </w:r>
          </w:p>
        </w:tc>
        <w:tc>
          <w:tcPr>
            <w:tcW w:w="1862" w:type="dxa"/>
            <w:tcBorders>
              <w:left w:val="double" w:sz="4" w:space="0" w:color="auto"/>
            </w:tcBorders>
            <w:vAlign w:val="center"/>
          </w:tcPr>
          <w:p w14:paraId="2F560C1D" w14:textId="3D24B6B4"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2535406B" w14:textId="062AACC6"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2E259621" w14:textId="2367DA49"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418E3976" w14:textId="6A6C0582" w:rsidTr="009123F0">
        <w:trPr>
          <w:trHeight w:val="388"/>
          <w:jc w:val="center"/>
        </w:trPr>
        <w:tc>
          <w:tcPr>
            <w:tcW w:w="498" w:type="dxa"/>
            <w:tcBorders>
              <w:right w:val="double" w:sz="4" w:space="0" w:color="auto"/>
            </w:tcBorders>
            <w:vAlign w:val="center"/>
          </w:tcPr>
          <w:p w14:paraId="489CC715" w14:textId="28F2CED4"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w:t>
            </w:r>
          </w:p>
        </w:tc>
        <w:tc>
          <w:tcPr>
            <w:tcW w:w="2022" w:type="dxa"/>
            <w:tcBorders>
              <w:right w:val="double" w:sz="4" w:space="0" w:color="auto"/>
            </w:tcBorders>
            <w:vAlign w:val="center"/>
          </w:tcPr>
          <w:p w14:paraId="4744416A" w14:textId="05F55CBB" w:rsidR="0072032E" w:rsidRPr="0072032E" w:rsidRDefault="0072032E" w:rsidP="009123F0">
            <w:pPr>
              <w:pStyle w:val="HTMLPreformatted"/>
              <w:shd w:val="clear" w:color="auto" w:fill="FFFFFF"/>
              <w:wordWrap w:val="0"/>
              <w:jc w:val="center"/>
              <w:textAlignment w:val="baseline"/>
              <w:rPr>
                <w:rFonts w:ascii="Times New Roman" w:hAnsi="Times New Roman" w:cs="Times New Roman"/>
                <w:i/>
                <w:iCs/>
                <w:color w:val="000000"/>
                <w:sz w:val="21"/>
                <w:szCs w:val="21"/>
              </w:rPr>
            </w:pPr>
            <w:proofErr w:type="spellStart"/>
            <w:r w:rsidRPr="0072032E">
              <w:rPr>
                <w:rFonts w:ascii="Times New Roman" w:hAnsi="Times New Roman" w:cs="Times New Roman"/>
                <w:i/>
                <w:iCs/>
                <w:color w:val="000000"/>
                <w:sz w:val="21"/>
                <w:szCs w:val="21"/>
              </w:rPr>
              <w:t>colombian_milds</w:t>
            </w:r>
            <w:proofErr w:type="spellEnd"/>
          </w:p>
        </w:tc>
        <w:tc>
          <w:tcPr>
            <w:tcW w:w="1862" w:type="dxa"/>
            <w:tcBorders>
              <w:left w:val="double" w:sz="4" w:space="0" w:color="auto"/>
            </w:tcBorders>
            <w:vAlign w:val="center"/>
          </w:tcPr>
          <w:p w14:paraId="1C115962" w14:textId="41866A55"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69E54039" w14:textId="5CAA26E1"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4D1C4C47" w14:textId="16D002C6"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7A9FB7E9" w14:textId="00D7DA03" w:rsidTr="009123F0">
        <w:trPr>
          <w:trHeight w:val="388"/>
          <w:jc w:val="center"/>
        </w:trPr>
        <w:tc>
          <w:tcPr>
            <w:tcW w:w="498" w:type="dxa"/>
            <w:tcBorders>
              <w:right w:val="double" w:sz="4" w:space="0" w:color="auto"/>
            </w:tcBorders>
            <w:vAlign w:val="center"/>
          </w:tcPr>
          <w:p w14:paraId="083F2CA0" w14:textId="25C7BA97"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3</w:t>
            </w:r>
          </w:p>
        </w:tc>
        <w:tc>
          <w:tcPr>
            <w:tcW w:w="2022" w:type="dxa"/>
            <w:tcBorders>
              <w:right w:val="double" w:sz="4" w:space="0" w:color="auto"/>
            </w:tcBorders>
            <w:vAlign w:val="center"/>
          </w:tcPr>
          <w:p w14:paraId="3E64B66D"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proofErr w:type="spellStart"/>
            <w:r w:rsidRPr="0072032E">
              <w:rPr>
                <w:rFonts w:ascii="Times New Roman" w:hAnsi="Times New Roman" w:cs="Times New Roman"/>
                <w:i/>
                <w:iCs/>
                <w:color w:val="000000"/>
                <w:sz w:val="21"/>
                <w:szCs w:val="21"/>
              </w:rPr>
              <w:t>other_milds</w:t>
            </w:r>
            <w:proofErr w:type="spellEnd"/>
          </w:p>
        </w:tc>
        <w:tc>
          <w:tcPr>
            <w:tcW w:w="1862" w:type="dxa"/>
            <w:tcBorders>
              <w:left w:val="double" w:sz="4" w:space="0" w:color="auto"/>
            </w:tcBorders>
            <w:vAlign w:val="center"/>
          </w:tcPr>
          <w:p w14:paraId="39FEA756" w14:textId="4AA53164"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434F4DF1" w14:textId="7A4DEDAC"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73D35D6F" w14:textId="45071882"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4FD669FB" w14:textId="3116001C" w:rsidTr="009123F0">
        <w:trPr>
          <w:trHeight w:val="367"/>
          <w:jc w:val="center"/>
        </w:trPr>
        <w:tc>
          <w:tcPr>
            <w:tcW w:w="498" w:type="dxa"/>
            <w:tcBorders>
              <w:right w:val="double" w:sz="4" w:space="0" w:color="auto"/>
            </w:tcBorders>
            <w:vAlign w:val="center"/>
          </w:tcPr>
          <w:p w14:paraId="5C5F51EA" w14:textId="1AA3CFE1"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4</w:t>
            </w:r>
          </w:p>
        </w:tc>
        <w:tc>
          <w:tcPr>
            <w:tcW w:w="2022" w:type="dxa"/>
            <w:tcBorders>
              <w:right w:val="double" w:sz="4" w:space="0" w:color="auto"/>
            </w:tcBorders>
            <w:vAlign w:val="center"/>
          </w:tcPr>
          <w:p w14:paraId="3D663170"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proofErr w:type="spellStart"/>
            <w:r w:rsidRPr="0072032E">
              <w:rPr>
                <w:rFonts w:ascii="Times New Roman" w:hAnsi="Times New Roman" w:cs="Times New Roman"/>
                <w:i/>
                <w:iCs/>
                <w:color w:val="000000"/>
                <w:sz w:val="21"/>
                <w:szCs w:val="21"/>
              </w:rPr>
              <w:t>brazilian_nat</w:t>
            </w:r>
            <w:proofErr w:type="spellEnd"/>
          </w:p>
        </w:tc>
        <w:tc>
          <w:tcPr>
            <w:tcW w:w="1862" w:type="dxa"/>
            <w:tcBorders>
              <w:left w:val="double" w:sz="4" w:space="0" w:color="auto"/>
            </w:tcBorders>
            <w:vAlign w:val="center"/>
          </w:tcPr>
          <w:p w14:paraId="78338255" w14:textId="5D4BBB88"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7819092F" w14:textId="196AAFE6"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340EEF9D" w14:textId="3C43FE01"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4A71D4CB" w14:textId="5626A4EF" w:rsidTr="009123F0">
        <w:trPr>
          <w:trHeight w:val="388"/>
          <w:jc w:val="center"/>
        </w:trPr>
        <w:tc>
          <w:tcPr>
            <w:tcW w:w="498" w:type="dxa"/>
            <w:tcBorders>
              <w:right w:val="double" w:sz="4" w:space="0" w:color="auto"/>
            </w:tcBorders>
            <w:vAlign w:val="center"/>
          </w:tcPr>
          <w:p w14:paraId="6FAC9234" w14:textId="2CEAD722"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5</w:t>
            </w:r>
          </w:p>
        </w:tc>
        <w:tc>
          <w:tcPr>
            <w:tcW w:w="2022" w:type="dxa"/>
            <w:tcBorders>
              <w:right w:val="double" w:sz="4" w:space="0" w:color="auto"/>
            </w:tcBorders>
            <w:vAlign w:val="center"/>
          </w:tcPr>
          <w:p w14:paraId="0E2ECE5A"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r w:rsidRPr="0072032E">
              <w:rPr>
                <w:rFonts w:ascii="Times New Roman" w:hAnsi="Times New Roman" w:cs="Times New Roman"/>
                <w:i/>
                <w:iCs/>
                <w:color w:val="000000"/>
                <w:sz w:val="21"/>
                <w:szCs w:val="21"/>
              </w:rPr>
              <w:t>robustas</w:t>
            </w:r>
          </w:p>
        </w:tc>
        <w:tc>
          <w:tcPr>
            <w:tcW w:w="1862" w:type="dxa"/>
            <w:tcBorders>
              <w:left w:val="double" w:sz="4" w:space="0" w:color="auto"/>
            </w:tcBorders>
            <w:vAlign w:val="center"/>
          </w:tcPr>
          <w:p w14:paraId="11155B54" w14:textId="5EA229EA"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0FCDDF09" w14:textId="484BFF41"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239241F6" w14:textId="177450D8"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bl>
    <w:p w14:paraId="05990786" w14:textId="77777777" w:rsidR="002C125A" w:rsidRDefault="002C125A" w:rsidP="00AD1C24">
      <w:pPr>
        <w:pStyle w:val="HTMLPreformatted"/>
        <w:shd w:val="clear" w:color="auto" w:fill="FFFFFF"/>
        <w:wordWrap w:val="0"/>
        <w:textAlignment w:val="baseline"/>
        <w:rPr>
          <w:color w:val="000000"/>
          <w:sz w:val="21"/>
          <w:szCs w:val="21"/>
        </w:rPr>
      </w:pPr>
    </w:p>
    <w:p w14:paraId="6BCC1966" w14:textId="7ACD770A" w:rsidR="002C125A" w:rsidRDefault="002C125A" w:rsidP="00AD1C24">
      <w:pPr>
        <w:pStyle w:val="HTMLPreformatted"/>
        <w:shd w:val="clear" w:color="auto" w:fill="FFFFFF"/>
        <w:wordWrap w:val="0"/>
        <w:textAlignment w:val="baseline"/>
        <w:rPr>
          <w:color w:val="000000"/>
          <w:sz w:val="21"/>
          <w:szCs w:val="21"/>
        </w:rPr>
      </w:pPr>
    </w:p>
    <w:p w14:paraId="7CEB44BA" w14:textId="3AD823B6" w:rsidR="00F1767B" w:rsidRDefault="00F1767B" w:rsidP="00F1767B">
      <w:r>
        <w:t>From the descriptive statistics</w:t>
      </w:r>
      <w:r w:rsidR="002D4B96">
        <w:t xml:space="preserve"> displayed in table x,</w:t>
      </w:r>
      <w:r w:rsidR="00EF3874">
        <w:t xml:space="preserve"> </w:t>
      </w:r>
      <w:r w:rsidR="00EF3874" w:rsidRPr="00EF3874">
        <w:t>the</w:t>
      </w:r>
      <w:r w:rsidR="00EF3874">
        <w:t xml:space="preserve"> </w:t>
      </w:r>
      <w:proofErr w:type="spellStart"/>
      <w:r w:rsidR="00EF3874">
        <w:t>i-cip</w:t>
      </w:r>
      <w:proofErr w:type="spellEnd"/>
      <w:r w:rsidR="00EF3874" w:rsidRPr="00EF3874">
        <w:t xml:space="preserve"> </w:t>
      </w:r>
      <w:r w:rsidR="00EF3874">
        <w:t xml:space="preserve">has an mean value of </w:t>
      </w:r>
      <w:r w:rsidR="00EF3874" w:rsidRPr="00EF3874">
        <w:t xml:space="preserve">167.80 </w:t>
      </w:r>
      <w:proofErr w:type="spellStart"/>
      <w:r w:rsidR="0059348B">
        <w:t>usd</w:t>
      </w:r>
      <w:proofErr w:type="spellEnd"/>
      <w:r w:rsidR="00EF3874" w:rsidRPr="00EF3874">
        <w:t xml:space="preserve">. The prices range from as low as 145.99usd to as high as 187.29usd showing some </w:t>
      </w:r>
      <w:r w:rsidR="0059348B" w:rsidRPr="00EF3874">
        <w:t>fluctuation</w:t>
      </w:r>
      <w:r w:rsidR="00EF3874" w:rsidRPr="00EF3874">
        <w:t xml:space="preserve"> over the 1 year of data collected so far. Most of the prices (from the 25th to the 75th percentile</w:t>
      </w:r>
      <w:r w:rsidR="0059348B">
        <w:t>, or interquartile range</w:t>
      </w:r>
      <w:r w:rsidR="00EF3874" w:rsidRPr="00EF3874">
        <w:t xml:space="preserve">) </w:t>
      </w:r>
      <w:r w:rsidR="00C046BE">
        <w:t>are</w:t>
      </w:r>
      <w:r w:rsidR="00EF3874" w:rsidRPr="00EF3874">
        <w:t xml:space="preserve"> between 158.5</w:t>
      </w:r>
      <w:r w:rsidR="00C046BE">
        <w:t xml:space="preserve">0 </w:t>
      </w:r>
      <w:proofErr w:type="spellStart"/>
      <w:r w:rsidR="00EF3874" w:rsidRPr="00EF3874">
        <w:t>usd</w:t>
      </w:r>
      <w:proofErr w:type="spellEnd"/>
      <w:r w:rsidR="00EF3874" w:rsidRPr="00EF3874">
        <w:t xml:space="preserve"> and 176.95</w:t>
      </w:r>
      <w:r w:rsidR="00C046BE">
        <w:t xml:space="preserve"> </w:t>
      </w:r>
      <w:proofErr w:type="spellStart"/>
      <w:r w:rsidR="00EF3874" w:rsidRPr="00EF3874">
        <w:t>usd</w:t>
      </w:r>
      <w:proofErr w:type="spellEnd"/>
      <w:r w:rsidR="00EF3874" w:rsidRPr="00EF3874">
        <w:t xml:space="preserve">, with the median of 170 </w:t>
      </w:r>
      <w:proofErr w:type="spellStart"/>
      <w:r w:rsidR="00EF3874" w:rsidRPr="00EF3874">
        <w:t>usd</w:t>
      </w:r>
      <w:proofErr w:type="spellEnd"/>
      <w:r w:rsidR="00EF3874" w:rsidRPr="00EF3874">
        <w:t xml:space="preserve">. This suggests that while the majority of prices </w:t>
      </w:r>
      <w:r w:rsidR="0006072A">
        <w:t>can be</w:t>
      </w:r>
      <w:r w:rsidR="00EF3874" w:rsidRPr="00EF3874">
        <w:t xml:space="preserve"> clustered around the average, there are some </w:t>
      </w:r>
      <w:r w:rsidR="00F45728">
        <w:t>data points</w:t>
      </w:r>
      <w:r w:rsidR="0006072A">
        <w:t xml:space="preserve"> </w:t>
      </w:r>
      <w:r w:rsidR="005B4D7C">
        <w:fldChar w:fldCharType="begin"/>
      </w:r>
      <w:r w:rsidR="00AA7336">
        <w:instrText xml:space="preserve"> ADDIN ZOTERO_ITEM CSL_CITATION {"citationID":"MeDSb1Ex","properties":{"formattedCitation":"(Brunsdon and Smith, 1998)","plainCitation":"(Brunsdon and Smith, 1998)","noteIndex":0},"citationItems":[{"id":480,"uris":["http://zotero.org/users/7812610/items/77IXEVES"],"itemData":{"id":480,"type":"article-journal","container-title":"Journal of Oficial Statistics","issue":"No. 3,","language":"en","page":"pp. 237±253","source":"Zotero","title":"The Time Series Analysis of Compositional Data","volume":"Vol. 14,","author":[{"family":"Brunsdon","given":"Teresa M"},{"family":"Smith","given":"T M F"}],"issued":{"date-parts":[["1998"]]}}}],"schema":"https://github.com/citation-style-language/schema/raw/master/csl-citation.json"} </w:instrText>
      </w:r>
      <w:r w:rsidR="005B4D7C">
        <w:fldChar w:fldCharType="separate"/>
      </w:r>
      <w:r w:rsidR="00AA7336">
        <w:rPr>
          <w:noProof/>
        </w:rPr>
        <w:t>(Brunsdon and Smith, 1998)</w:t>
      </w:r>
      <w:r w:rsidR="005B4D7C">
        <w:fldChar w:fldCharType="end"/>
      </w:r>
      <w:r w:rsidR="00F45728">
        <w:t xml:space="preserve"> </w:t>
      </w:r>
      <w:r w:rsidR="00EF3874" w:rsidRPr="00EF3874">
        <w:t>.</w:t>
      </w:r>
    </w:p>
    <w:p w14:paraId="37CCF384" w14:textId="77777777" w:rsidR="00D623D9" w:rsidRDefault="00D623D9" w:rsidP="00AD1C24">
      <w:pPr>
        <w:pStyle w:val="HTMLPreformatted"/>
        <w:shd w:val="clear" w:color="auto" w:fill="FFFFFF"/>
        <w:wordWrap w:val="0"/>
        <w:textAlignment w:val="baseline"/>
        <w:rPr>
          <w:color w:val="000000"/>
          <w:sz w:val="21"/>
          <w:szCs w:val="21"/>
        </w:rPr>
      </w:pPr>
    </w:p>
    <w:p w14:paraId="68179A9D" w14:textId="25251AE8" w:rsidR="002A2FFD" w:rsidRDefault="002A2FFD" w:rsidP="002A2FFD">
      <w:pPr>
        <w:pStyle w:val="Caption"/>
        <w:keepNext/>
      </w:pPr>
      <w:r>
        <w:t xml:space="preserve">Figure </w:t>
      </w:r>
      <w:fldSimple w:instr=" SEQ Figure \* ARABIC ">
        <w:r>
          <w:rPr>
            <w:noProof/>
          </w:rPr>
          <w:t>2</w:t>
        </w:r>
      </w:fldSimple>
      <w:r>
        <w:t xml:space="preserve"> Descriptive analysis of I-CIP</w:t>
      </w:r>
    </w:p>
    <w:tbl>
      <w:tblPr>
        <w:tblStyle w:val="TableGrid"/>
        <w:tblW w:w="9458" w:type="dxa"/>
        <w:tblLook w:val="04A0" w:firstRow="1" w:lastRow="0" w:firstColumn="1" w:lastColumn="0" w:noHBand="0" w:noVBand="1"/>
      </w:tblPr>
      <w:tblGrid>
        <w:gridCol w:w="1300"/>
        <w:gridCol w:w="2100"/>
        <w:gridCol w:w="2040"/>
        <w:gridCol w:w="1300"/>
        <w:gridCol w:w="1418"/>
        <w:gridCol w:w="1300"/>
      </w:tblGrid>
      <w:tr w:rsidR="00D623D9" w:rsidRPr="009E2796" w14:paraId="27745BC7" w14:textId="77777777" w:rsidTr="002A2FFD">
        <w:trPr>
          <w:trHeight w:val="340"/>
        </w:trPr>
        <w:tc>
          <w:tcPr>
            <w:tcW w:w="1300" w:type="dxa"/>
            <w:noWrap/>
            <w:hideMark/>
          </w:tcPr>
          <w:p w14:paraId="2E3FA9FA" w14:textId="77777777" w:rsidR="00D623D9" w:rsidRPr="009E2796" w:rsidRDefault="00D623D9" w:rsidP="00A800AE">
            <w:pPr>
              <w:spacing w:line="240" w:lineRule="auto"/>
              <w:jc w:val="left"/>
              <w:rPr>
                <w:rFonts w:ascii="Times New Roman" w:hAnsi="Times New Roman"/>
                <w:b/>
                <w:bCs/>
                <w:sz w:val="21"/>
                <w:szCs w:val="21"/>
              </w:rPr>
            </w:pPr>
          </w:p>
        </w:tc>
        <w:tc>
          <w:tcPr>
            <w:tcW w:w="2100" w:type="dxa"/>
            <w:noWrap/>
            <w:hideMark/>
          </w:tcPr>
          <w:p w14:paraId="5B68ABB1"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I-CIP</w:t>
            </w:r>
          </w:p>
        </w:tc>
        <w:tc>
          <w:tcPr>
            <w:tcW w:w="2040" w:type="dxa"/>
            <w:noWrap/>
            <w:hideMark/>
          </w:tcPr>
          <w:p w14:paraId="598F9744" w14:textId="77777777" w:rsidR="00D623D9" w:rsidRPr="009E2796" w:rsidRDefault="00D623D9" w:rsidP="00A800AE">
            <w:pPr>
              <w:spacing w:line="240" w:lineRule="auto"/>
              <w:jc w:val="center"/>
              <w:rPr>
                <w:rFonts w:ascii="Times New Roman" w:hAnsi="Times New Roman"/>
                <w:b/>
                <w:bCs/>
                <w:color w:val="000000"/>
                <w:sz w:val="21"/>
                <w:szCs w:val="21"/>
              </w:rPr>
            </w:pPr>
            <w:proofErr w:type="spellStart"/>
            <w:r w:rsidRPr="009E2796">
              <w:rPr>
                <w:rFonts w:ascii="Times New Roman" w:hAnsi="Times New Roman"/>
                <w:b/>
                <w:bCs/>
                <w:color w:val="000000"/>
                <w:sz w:val="21"/>
                <w:szCs w:val="21"/>
              </w:rPr>
              <w:t>colombian_milds</w:t>
            </w:r>
            <w:proofErr w:type="spellEnd"/>
          </w:p>
        </w:tc>
        <w:tc>
          <w:tcPr>
            <w:tcW w:w="1300" w:type="dxa"/>
            <w:hideMark/>
          </w:tcPr>
          <w:p w14:paraId="74AAF01B" w14:textId="77777777" w:rsidR="00D623D9" w:rsidRPr="009E2796" w:rsidRDefault="00D623D9" w:rsidP="00A800AE">
            <w:pPr>
              <w:spacing w:line="240" w:lineRule="auto"/>
              <w:jc w:val="center"/>
              <w:rPr>
                <w:rFonts w:ascii="Times New Roman" w:hAnsi="Times New Roman"/>
                <w:b/>
                <w:bCs/>
                <w:color w:val="000000"/>
                <w:sz w:val="21"/>
                <w:szCs w:val="21"/>
              </w:rPr>
            </w:pPr>
            <w:proofErr w:type="spellStart"/>
            <w:r w:rsidRPr="009E2796">
              <w:rPr>
                <w:rFonts w:ascii="Times New Roman" w:hAnsi="Times New Roman"/>
                <w:b/>
                <w:bCs/>
                <w:color w:val="000000"/>
                <w:sz w:val="21"/>
                <w:szCs w:val="21"/>
              </w:rPr>
              <w:t>other_milds</w:t>
            </w:r>
            <w:proofErr w:type="spellEnd"/>
          </w:p>
        </w:tc>
        <w:tc>
          <w:tcPr>
            <w:tcW w:w="1418" w:type="dxa"/>
            <w:noWrap/>
            <w:hideMark/>
          </w:tcPr>
          <w:p w14:paraId="5CCA24EE" w14:textId="77777777" w:rsidR="00D623D9" w:rsidRPr="009E2796" w:rsidRDefault="00D623D9" w:rsidP="00A800AE">
            <w:pPr>
              <w:spacing w:line="240" w:lineRule="auto"/>
              <w:jc w:val="center"/>
              <w:rPr>
                <w:rFonts w:ascii="Times New Roman" w:hAnsi="Times New Roman"/>
                <w:b/>
                <w:bCs/>
                <w:color w:val="000000"/>
                <w:sz w:val="21"/>
                <w:szCs w:val="21"/>
              </w:rPr>
            </w:pPr>
            <w:proofErr w:type="spellStart"/>
            <w:r w:rsidRPr="009E2796">
              <w:rPr>
                <w:rFonts w:ascii="Times New Roman" w:hAnsi="Times New Roman"/>
                <w:b/>
                <w:bCs/>
                <w:color w:val="000000"/>
                <w:sz w:val="21"/>
                <w:szCs w:val="21"/>
              </w:rPr>
              <w:t>brazilian_nat</w:t>
            </w:r>
            <w:proofErr w:type="spellEnd"/>
          </w:p>
        </w:tc>
        <w:tc>
          <w:tcPr>
            <w:tcW w:w="1300" w:type="dxa"/>
            <w:noWrap/>
            <w:hideMark/>
          </w:tcPr>
          <w:p w14:paraId="51F7B8AB"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robustas</w:t>
            </w:r>
          </w:p>
        </w:tc>
      </w:tr>
      <w:tr w:rsidR="00D623D9" w:rsidRPr="009E2796" w14:paraId="45CB4D83" w14:textId="77777777" w:rsidTr="002A2FFD">
        <w:trPr>
          <w:trHeight w:val="320"/>
        </w:trPr>
        <w:tc>
          <w:tcPr>
            <w:tcW w:w="1300" w:type="dxa"/>
            <w:noWrap/>
            <w:hideMark/>
          </w:tcPr>
          <w:p w14:paraId="35F1AB19"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count</w:t>
            </w:r>
          </w:p>
        </w:tc>
        <w:tc>
          <w:tcPr>
            <w:tcW w:w="2100" w:type="dxa"/>
            <w:noWrap/>
            <w:hideMark/>
          </w:tcPr>
          <w:p w14:paraId="133DB4B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2040" w:type="dxa"/>
            <w:hideMark/>
          </w:tcPr>
          <w:p w14:paraId="414A0FF8"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1300" w:type="dxa"/>
            <w:noWrap/>
            <w:hideMark/>
          </w:tcPr>
          <w:p w14:paraId="515367D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1418" w:type="dxa"/>
            <w:noWrap/>
            <w:hideMark/>
          </w:tcPr>
          <w:p w14:paraId="07C4BA7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1300" w:type="dxa"/>
            <w:noWrap/>
            <w:hideMark/>
          </w:tcPr>
          <w:p w14:paraId="21333D81"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r>
      <w:tr w:rsidR="00D623D9" w:rsidRPr="009E2796" w14:paraId="215B0DA2" w14:textId="77777777" w:rsidTr="002A2FFD">
        <w:trPr>
          <w:trHeight w:val="320"/>
        </w:trPr>
        <w:tc>
          <w:tcPr>
            <w:tcW w:w="1300" w:type="dxa"/>
            <w:noWrap/>
            <w:hideMark/>
          </w:tcPr>
          <w:p w14:paraId="236977A7"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mean</w:t>
            </w:r>
          </w:p>
        </w:tc>
        <w:tc>
          <w:tcPr>
            <w:tcW w:w="2100" w:type="dxa"/>
            <w:noWrap/>
            <w:hideMark/>
          </w:tcPr>
          <w:p w14:paraId="20200C13"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167.806344</w:t>
            </w:r>
          </w:p>
        </w:tc>
        <w:tc>
          <w:tcPr>
            <w:tcW w:w="2040" w:type="dxa"/>
            <w:hideMark/>
          </w:tcPr>
          <w:p w14:paraId="087BF68B"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208.039391</w:t>
            </w:r>
          </w:p>
        </w:tc>
        <w:tc>
          <w:tcPr>
            <w:tcW w:w="1300" w:type="dxa"/>
            <w:noWrap/>
            <w:hideMark/>
          </w:tcPr>
          <w:p w14:paraId="16ADEA78"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205.646452</w:t>
            </w:r>
          </w:p>
        </w:tc>
        <w:tc>
          <w:tcPr>
            <w:tcW w:w="1418" w:type="dxa"/>
            <w:noWrap/>
            <w:hideMark/>
          </w:tcPr>
          <w:p w14:paraId="2908CB5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175.466631</w:t>
            </w:r>
          </w:p>
        </w:tc>
        <w:tc>
          <w:tcPr>
            <w:tcW w:w="1300" w:type="dxa"/>
            <w:noWrap/>
            <w:hideMark/>
          </w:tcPr>
          <w:p w14:paraId="516EC3D1"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125.725233</w:t>
            </w:r>
          </w:p>
        </w:tc>
      </w:tr>
      <w:tr w:rsidR="00D623D9" w:rsidRPr="009E2796" w14:paraId="7622D555" w14:textId="77777777" w:rsidTr="002A2FFD">
        <w:trPr>
          <w:trHeight w:val="320"/>
        </w:trPr>
        <w:tc>
          <w:tcPr>
            <w:tcW w:w="1300" w:type="dxa"/>
            <w:noWrap/>
            <w:hideMark/>
          </w:tcPr>
          <w:p w14:paraId="3D26B820"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std</w:t>
            </w:r>
          </w:p>
        </w:tc>
        <w:tc>
          <w:tcPr>
            <w:tcW w:w="2100" w:type="dxa"/>
            <w:noWrap/>
            <w:hideMark/>
          </w:tcPr>
          <w:p w14:paraId="117266EA"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10.987927</w:t>
            </w:r>
          </w:p>
        </w:tc>
        <w:tc>
          <w:tcPr>
            <w:tcW w:w="2040" w:type="dxa"/>
            <w:hideMark/>
          </w:tcPr>
          <w:p w14:paraId="6CE2D6D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18.839311</w:t>
            </w:r>
          </w:p>
        </w:tc>
        <w:tc>
          <w:tcPr>
            <w:tcW w:w="1300" w:type="dxa"/>
            <w:noWrap/>
            <w:hideMark/>
          </w:tcPr>
          <w:p w14:paraId="55586938"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16.566665</w:t>
            </w:r>
          </w:p>
        </w:tc>
        <w:tc>
          <w:tcPr>
            <w:tcW w:w="1418" w:type="dxa"/>
            <w:noWrap/>
            <w:hideMark/>
          </w:tcPr>
          <w:p w14:paraId="3BC959E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15.712895</w:t>
            </w:r>
          </w:p>
        </w:tc>
        <w:tc>
          <w:tcPr>
            <w:tcW w:w="1300" w:type="dxa"/>
            <w:noWrap/>
            <w:hideMark/>
          </w:tcPr>
          <w:p w14:paraId="368A63C9"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14.122864</w:t>
            </w:r>
          </w:p>
        </w:tc>
      </w:tr>
      <w:tr w:rsidR="00D623D9" w:rsidRPr="009E2796" w14:paraId="3125AB2D" w14:textId="77777777" w:rsidTr="002A2FFD">
        <w:trPr>
          <w:trHeight w:val="320"/>
        </w:trPr>
        <w:tc>
          <w:tcPr>
            <w:tcW w:w="1300" w:type="dxa"/>
            <w:noWrap/>
            <w:hideMark/>
          </w:tcPr>
          <w:p w14:paraId="315F0A60"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min</w:t>
            </w:r>
          </w:p>
        </w:tc>
        <w:tc>
          <w:tcPr>
            <w:tcW w:w="2100" w:type="dxa"/>
            <w:noWrap/>
            <w:hideMark/>
          </w:tcPr>
          <w:p w14:paraId="261DDF51"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145.99</w:t>
            </w:r>
          </w:p>
        </w:tc>
        <w:tc>
          <w:tcPr>
            <w:tcW w:w="2040" w:type="dxa"/>
            <w:hideMark/>
          </w:tcPr>
          <w:p w14:paraId="630CE31E"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178.82</w:t>
            </w:r>
          </w:p>
        </w:tc>
        <w:tc>
          <w:tcPr>
            <w:tcW w:w="1300" w:type="dxa"/>
            <w:noWrap/>
            <w:hideMark/>
          </w:tcPr>
          <w:p w14:paraId="0071D4B0"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174.97</w:t>
            </w:r>
          </w:p>
        </w:tc>
        <w:tc>
          <w:tcPr>
            <w:tcW w:w="1418" w:type="dxa"/>
            <w:noWrap/>
            <w:hideMark/>
          </w:tcPr>
          <w:p w14:paraId="29F90ECC"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147.66</w:t>
            </w:r>
          </w:p>
        </w:tc>
        <w:tc>
          <w:tcPr>
            <w:tcW w:w="1300" w:type="dxa"/>
            <w:noWrap/>
            <w:hideMark/>
          </w:tcPr>
          <w:p w14:paraId="52B97E0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101.52</w:t>
            </w:r>
          </w:p>
        </w:tc>
      </w:tr>
      <w:tr w:rsidR="00D623D9" w:rsidRPr="009E2796" w14:paraId="2167688A" w14:textId="77777777" w:rsidTr="002A2FFD">
        <w:trPr>
          <w:trHeight w:val="320"/>
        </w:trPr>
        <w:tc>
          <w:tcPr>
            <w:tcW w:w="1300" w:type="dxa"/>
            <w:noWrap/>
            <w:hideMark/>
          </w:tcPr>
          <w:p w14:paraId="0D24B58B"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25%</w:t>
            </w:r>
          </w:p>
        </w:tc>
        <w:tc>
          <w:tcPr>
            <w:tcW w:w="2100" w:type="dxa"/>
            <w:noWrap/>
            <w:hideMark/>
          </w:tcPr>
          <w:p w14:paraId="545540F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158.515</w:t>
            </w:r>
          </w:p>
        </w:tc>
        <w:tc>
          <w:tcPr>
            <w:tcW w:w="2040" w:type="dxa"/>
            <w:hideMark/>
          </w:tcPr>
          <w:p w14:paraId="65A9B7F7"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191.51</w:t>
            </w:r>
          </w:p>
        </w:tc>
        <w:tc>
          <w:tcPr>
            <w:tcW w:w="1300" w:type="dxa"/>
            <w:noWrap/>
            <w:hideMark/>
          </w:tcPr>
          <w:p w14:paraId="3B036B1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192.21</w:t>
            </w:r>
          </w:p>
        </w:tc>
        <w:tc>
          <w:tcPr>
            <w:tcW w:w="1418" w:type="dxa"/>
            <w:noWrap/>
            <w:hideMark/>
          </w:tcPr>
          <w:p w14:paraId="0D2FAAC5"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160.72</w:t>
            </w:r>
          </w:p>
        </w:tc>
        <w:tc>
          <w:tcPr>
            <w:tcW w:w="1300" w:type="dxa"/>
            <w:noWrap/>
            <w:hideMark/>
          </w:tcPr>
          <w:p w14:paraId="78B70C7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117.625</w:t>
            </w:r>
          </w:p>
        </w:tc>
      </w:tr>
      <w:tr w:rsidR="00D623D9" w:rsidRPr="009E2796" w14:paraId="0064D565" w14:textId="77777777" w:rsidTr="002A2FFD">
        <w:trPr>
          <w:trHeight w:val="320"/>
        </w:trPr>
        <w:tc>
          <w:tcPr>
            <w:tcW w:w="1300" w:type="dxa"/>
            <w:noWrap/>
            <w:hideMark/>
          </w:tcPr>
          <w:p w14:paraId="1722281D"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50%</w:t>
            </w:r>
          </w:p>
        </w:tc>
        <w:tc>
          <w:tcPr>
            <w:tcW w:w="2100" w:type="dxa"/>
            <w:noWrap/>
            <w:hideMark/>
          </w:tcPr>
          <w:p w14:paraId="146999E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170.11</w:t>
            </w:r>
          </w:p>
        </w:tc>
        <w:tc>
          <w:tcPr>
            <w:tcW w:w="2040" w:type="dxa"/>
            <w:hideMark/>
          </w:tcPr>
          <w:p w14:paraId="32431E8C"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206.31</w:t>
            </w:r>
          </w:p>
        </w:tc>
        <w:tc>
          <w:tcPr>
            <w:tcW w:w="1300" w:type="dxa"/>
            <w:noWrap/>
            <w:hideMark/>
          </w:tcPr>
          <w:p w14:paraId="53F7A797"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204.1</w:t>
            </w:r>
          </w:p>
        </w:tc>
        <w:tc>
          <w:tcPr>
            <w:tcW w:w="1418" w:type="dxa"/>
            <w:noWrap/>
            <w:hideMark/>
          </w:tcPr>
          <w:p w14:paraId="5EE537A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179.98</w:t>
            </w:r>
          </w:p>
        </w:tc>
        <w:tc>
          <w:tcPr>
            <w:tcW w:w="1300" w:type="dxa"/>
            <w:noWrap/>
            <w:hideMark/>
          </w:tcPr>
          <w:p w14:paraId="1A95D04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124.47</w:t>
            </w:r>
          </w:p>
        </w:tc>
      </w:tr>
      <w:tr w:rsidR="00D623D9" w:rsidRPr="009E2796" w14:paraId="2F3AA589" w14:textId="77777777" w:rsidTr="002A2FFD">
        <w:trPr>
          <w:trHeight w:val="320"/>
        </w:trPr>
        <w:tc>
          <w:tcPr>
            <w:tcW w:w="1300" w:type="dxa"/>
            <w:noWrap/>
            <w:hideMark/>
          </w:tcPr>
          <w:p w14:paraId="375B38BE"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75%</w:t>
            </w:r>
          </w:p>
        </w:tc>
        <w:tc>
          <w:tcPr>
            <w:tcW w:w="2100" w:type="dxa"/>
            <w:noWrap/>
            <w:hideMark/>
          </w:tcPr>
          <w:p w14:paraId="419C9B9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176.955</w:t>
            </w:r>
          </w:p>
        </w:tc>
        <w:tc>
          <w:tcPr>
            <w:tcW w:w="2040" w:type="dxa"/>
            <w:hideMark/>
          </w:tcPr>
          <w:p w14:paraId="30095ABA"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225.185</w:t>
            </w:r>
          </w:p>
        </w:tc>
        <w:tc>
          <w:tcPr>
            <w:tcW w:w="1300" w:type="dxa"/>
            <w:noWrap/>
            <w:hideMark/>
          </w:tcPr>
          <w:p w14:paraId="71EA62D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220.645</w:t>
            </w:r>
          </w:p>
        </w:tc>
        <w:tc>
          <w:tcPr>
            <w:tcW w:w="1418" w:type="dxa"/>
            <w:noWrap/>
            <w:hideMark/>
          </w:tcPr>
          <w:p w14:paraId="47DFBB8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188.37</w:t>
            </w:r>
          </w:p>
        </w:tc>
        <w:tc>
          <w:tcPr>
            <w:tcW w:w="1300" w:type="dxa"/>
            <w:noWrap/>
            <w:hideMark/>
          </w:tcPr>
          <w:p w14:paraId="6D2B3FC7"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131.7</w:t>
            </w:r>
          </w:p>
        </w:tc>
      </w:tr>
      <w:tr w:rsidR="00D623D9" w:rsidRPr="009E2796" w14:paraId="7A386133" w14:textId="77777777" w:rsidTr="002A2FFD">
        <w:trPr>
          <w:trHeight w:val="320"/>
        </w:trPr>
        <w:tc>
          <w:tcPr>
            <w:tcW w:w="1300" w:type="dxa"/>
            <w:noWrap/>
            <w:hideMark/>
          </w:tcPr>
          <w:p w14:paraId="77ED565A"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max</w:t>
            </w:r>
          </w:p>
        </w:tc>
        <w:tc>
          <w:tcPr>
            <w:tcW w:w="2100" w:type="dxa"/>
            <w:noWrap/>
            <w:hideMark/>
          </w:tcPr>
          <w:p w14:paraId="6716B5E0"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187.29</w:t>
            </w:r>
          </w:p>
        </w:tc>
        <w:tc>
          <w:tcPr>
            <w:tcW w:w="2040" w:type="dxa"/>
            <w:hideMark/>
          </w:tcPr>
          <w:p w14:paraId="6D4C43E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249.04</w:t>
            </w:r>
          </w:p>
        </w:tc>
        <w:tc>
          <w:tcPr>
            <w:tcW w:w="1300" w:type="dxa"/>
            <w:noWrap/>
            <w:hideMark/>
          </w:tcPr>
          <w:p w14:paraId="21D562CA"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242.71</w:t>
            </w:r>
          </w:p>
        </w:tc>
        <w:tc>
          <w:tcPr>
            <w:tcW w:w="1418" w:type="dxa"/>
            <w:noWrap/>
            <w:hideMark/>
          </w:tcPr>
          <w:p w14:paraId="123B9483"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207.45</w:t>
            </w:r>
          </w:p>
        </w:tc>
        <w:tc>
          <w:tcPr>
            <w:tcW w:w="1300" w:type="dxa"/>
            <w:noWrap/>
            <w:hideMark/>
          </w:tcPr>
          <w:p w14:paraId="12BD10C0"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158.78</w:t>
            </w:r>
          </w:p>
        </w:tc>
      </w:tr>
    </w:tbl>
    <w:p w14:paraId="3923D218" w14:textId="77777777" w:rsidR="00D623D9" w:rsidRDefault="00D623D9" w:rsidP="00AD1C24">
      <w:pPr>
        <w:pStyle w:val="HTMLPreformatted"/>
        <w:shd w:val="clear" w:color="auto" w:fill="FFFFFF"/>
        <w:wordWrap w:val="0"/>
        <w:textAlignment w:val="baseline"/>
        <w:rPr>
          <w:color w:val="000000"/>
          <w:sz w:val="21"/>
          <w:szCs w:val="21"/>
        </w:rPr>
      </w:pPr>
    </w:p>
    <w:p w14:paraId="5688186D" w14:textId="77777777" w:rsidR="008A3C8C" w:rsidRDefault="008A3C8C" w:rsidP="00AD1C24">
      <w:pPr>
        <w:pStyle w:val="HTMLPreformatted"/>
        <w:shd w:val="clear" w:color="auto" w:fill="FFFFFF"/>
        <w:wordWrap w:val="0"/>
        <w:textAlignment w:val="baseline"/>
        <w:rPr>
          <w:color w:val="000000"/>
          <w:sz w:val="21"/>
          <w:szCs w:val="21"/>
        </w:rPr>
      </w:pPr>
    </w:p>
    <w:p w14:paraId="207C7767" w14:textId="77777777" w:rsidR="0001083A" w:rsidRDefault="0001083A" w:rsidP="000427A2"/>
    <w:p w14:paraId="6D2A691A" w14:textId="34A6828E" w:rsidR="00D01ECB" w:rsidRDefault="00A56FBA" w:rsidP="00A56FBA">
      <w:r>
        <w:lastRenderedPageBreak/>
        <w:t>Further e</w:t>
      </w:r>
      <w:r w:rsidRPr="005623EC">
        <w:t xml:space="preserve">xploratory data analysis was executed at the early stage through </w:t>
      </w:r>
      <w:r>
        <w:t xml:space="preserve">basic </w:t>
      </w:r>
      <w:r w:rsidRPr="005623EC">
        <w:t xml:space="preserve"> visualisations </w:t>
      </w:r>
      <w:commentRangeStart w:id="30"/>
      <w:r w:rsidRPr="005623EC">
        <w:t>to verify the presence of outliers</w:t>
      </w:r>
      <w:commentRangeEnd w:id="30"/>
      <w:r>
        <w:rPr>
          <w:rStyle w:val="CommentReference"/>
        </w:rPr>
        <w:commentReference w:id="30"/>
      </w:r>
      <w:r w:rsidRPr="005623EC">
        <w:t xml:space="preserve"> and to better understand how the data is distributed</w:t>
      </w:r>
      <w:r>
        <w:t xml:space="preserve">. </w:t>
      </w:r>
      <w:r w:rsidR="009D45A3">
        <w:t xml:space="preserve">As defined by </w:t>
      </w:r>
      <w:r w:rsidR="00AD1AC7">
        <w:t xml:space="preserve">Bajaj (2022), </w:t>
      </w:r>
      <w:r w:rsidR="006C6651">
        <w:t xml:space="preserve">outliers are </w:t>
      </w:r>
      <w:r w:rsidR="00AD1AC7" w:rsidRPr="00AD1AC7">
        <w:t>observation</w:t>
      </w:r>
      <w:r w:rsidR="006C6651">
        <w:t>s</w:t>
      </w:r>
      <w:r w:rsidR="00AD1AC7" w:rsidRPr="00AD1AC7">
        <w:t xml:space="preserve"> </w:t>
      </w:r>
      <w:r w:rsidR="006C6651">
        <w:t>that</w:t>
      </w:r>
      <w:r w:rsidR="00AD1AC7" w:rsidRPr="00AD1AC7">
        <w:t xml:space="preserve"> </w:t>
      </w:r>
      <w:r w:rsidR="006C6651">
        <w:t>diverge</w:t>
      </w:r>
      <w:r w:rsidR="00AD1AC7" w:rsidRPr="00AD1AC7">
        <w:t xml:space="preserve"> so much from other observations </w:t>
      </w:r>
      <w:r w:rsidR="006C6651">
        <w:t xml:space="preserve">and raise </w:t>
      </w:r>
      <w:r w:rsidR="00AC5075">
        <w:t xml:space="preserve">doubts whether the </w:t>
      </w:r>
      <w:r w:rsidR="00446F76">
        <w:t xml:space="preserve">anomaly is a valid </w:t>
      </w:r>
      <w:r w:rsidR="0008413C">
        <w:t xml:space="preserve">data or if </w:t>
      </w:r>
      <w:r w:rsidR="00AD1AC7" w:rsidRPr="00AD1AC7">
        <w:t xml:space="preserve">was generated by </w:t>
      </w:r>
      <w:r w:rsidR="00D01ECB" w:rsidRPr="00AD1AC7">
        <w:t>an</w:t>
      </w:r>
      <w:r w:rsidR="00AD1AC7" w:rsidRPr="00AD1AC7">
        <w:t xml:space="preserve"> </w:t>
      </w:r>
      <w:r w:rsidR="0008413C">
        <w:t>external</w:t>
      </w:r>
      <w:r w:rsidR="00AD1AC7" w:rsidRPr="00AD1AC7">
        <w:t xml:space="preserve"> mechanism</w:t>
      </w:r>
      <w:r w:rsidR="00D01ECB">
        <w:t xml:space="preserve"> </w:t>
      </w:r>
      <w:r w:rsidR="00D01ECB">
        <w:fldChar w:fldCharType="begin"/>
      </w:r>
      <w:r w:rsidR="00D01ECB">
        <w:instrText xml:space="preserve"> ADDIN ZOTERO_ITEM CSL_CITATION {"citationID":"KaJ6ArmX","properties":{"formattedCitation":"(Bajaj, 2022b)","plainCitation":"(Bajaj, 2022b)","noteIndex":0},"citationItems":[{"id":634,"uris":["http://zotero.org/users/7812610/items/9ULM6ZES"],"itemData":{"id":634,"type":"webpage","abstract":"Understanding time series anomalies, in-depth exploration of detection techniques, and strategies to handle them.","container-title":"neptune.ai","language":"en-US","title":"Anomaly Detection in Time Series","URL":"https://neptune.ai/blog/anomaly-detection-in-time-series","author":[{"family":"Bajaj","given":"Aayush"}],"accessed":{"date-parts":[["2024",5,6]]},"issued":{"date-parts":[["2022",7,21]]}}}],"schema":"https://github.com/citation-style-language/schema/raw/master/csl-citation.json"} </w:instrText>
      </w:r>
      <w:r w:rsidR="00D01ECB">
        <w:fldChar w:fldCharType="separate"/>
      </w:r>
      <w:r w:rsidR="00D01ECB">
        <w:rPr>
          <w:noProof/>
        </w:rPr>
        <w:t>(Bajaj, 2022b)</w:t>
      </w:r>
      <w:r w:rsidR="00D01ECB">
        <w:fldChar w:fldCharType="end"/>
      </w:r>
      <w:r w:rsidR="00446F76">
        <w:t>.</w:t>
      </w:r>
      <w:r w:rsidR="006C6651">
        <w:t xml:space="preserve"> They</w:t>
      </w:r>
      <w:r>
        <w:t xml:space="preserve"> can impact the increase of noise and damage the interpretation of results </w:t>
      </w:r>
      <w:r w:rsidR="00446F76">
        <w:t>or</w:t>
      </w:r>
      <w:r>
        <w:t xml:space="preserve"> further decision making during and after experimentation phase </w:t>
      </w:r>
      <w:r>
        <w:fldChar w:fldCharType="begin"/>
      </w:r>
      <w:r>
        <w:instrText xml:space="preserve"> ADDIN ZOTERO_ITEM CSL_CITATION {"citationID":"EGqJ7vyy","properties":{"formattedCitation":"(Garza, 2023)","plainCitation":"(Garza, 2023)","noteIndex":0},"citationItems":[{"id":476,"uris":["http://zotero.org/users/7812610/items/Y6SMF9DV"],"itemData":{"id":476,"type":"article-journal","container-title":"ICT","language":"en","source":"Zotero","title":"Reinforcement Learning for Stock Option Trading","URL":"https://arc.cct.ie/ict/42","author":[{"family":"Garza","given":"James"}],"accessed":{"date-parts":[["2024",3,18]]},"issued":{"date-parts":[["2023"]]}}}],"schema":"https://github.com/citation-style-language/schema/raw/master/csl-citation.json"} </w:instrText>
      </w:r>
      <w:r>
        <w:fldChar w:fldCharType="separate"/>
      </w:r>
      <w:r>
        <w:rPr>
          <w:noProof/>
        </w:rPr>
        <w:t>(Garza, 2023)</w:t>
      </w:r>
      <w:r>
        <w:fldChar w:fldCharType="end"/>
      </w:r>
      <w:r>
        <w:t xml:space="preserve">. This allows to observe if there are any consistent patterns, trends, relationships between variables. </w:t>
      </w:r>
      <w:r w:rsidR="00D01ECB">
        <w:t xml:space="preserve">An additional </w:t>
      </w:r>
      <w:r w:rsidR="008369E3">
        <w:t>practice used for anomaly detection</w:t>
      </w:r>
      <w:r w:rsidR="00A47DCC">
        <w:t xml:space="preserve"> </w:t>
      </w:r>
      <w:r w:rsidR="00005A51">
        <w:t xml:space="preserve">in timeseries analysis, </w:t>
      </w:r>
      <w:r w:rsidR="00A47DCC">
        <w:t xml:space="preserve">as </w:t>
      </w:r>
      <w:r w:rsidR="00596743">
        <w:t>suggested by Bajaj (2022</w:t>
      </w:r>
      <w:r w:rsidR="00005A51">
        <w:t>b</w:t>
      </w:r>
      <w:r w:rsidR="00596743">
        <w:t xml:space="preserve">) and </w:t>
      </w:r>
      <w:r w:rsidR="00596743">
        <w:fldChar w:fldCharType="begin"/>
      </w:r>
      <w:r w:rsidR="00596743">
        <w:instrText xml:space="preserve"> ADDIN ZOTERO_ITEM CSL_CITATION {"citationID":"dsr6ZC8z","properties":{"formattedCitation":"(Brownlee, 2017)","plainCitation":"(Brownlee, 2017)","noteIndex":0},"citationItems":[{"id":499,"uris":["http://zotero.org/users/7812610/items/WZ7SUGIP"],"itemData":{"id":499,"type":"post-weblog","abstract":"Time series decomposition involves thinking of a series as a combination of level, trend, seasonality, and noise components. Decomposition provides a useful abstract model for thinking about time series generally and for better understanding problems during time series analysis and forecasting. In this tutorial, you will discover time series decomposition and how to automatically split a […]","container-title":"MachineLearningMastery.com","language":"en-US","title":"How to Decompose Time Series Data into Trend and Seasonality","URL":"https://machinelearningmastery.com/decompose-time-series-data-trend-seasonality/","author":[{"family":"Brownlee","given":"Jason"}],"accessed":{"date-parts":[["2024",3,27]]},"issued":{"date-parts":[["2017",1,29]]}}}],"schema":"https://github.com/citation-style-language/schema/raw/master/csl-citation.json"} </w:instrText>
      </w:r>
      <w:r w:rsidR="00596743">
        <w:fldChar w:fldCharType="separate"/>
      </w:r>
      <w:r w:rsidR="00596743">
        <w:rPr>
          <w:noProof/>
        </w:rPr>
        <w:t xml:space="preserve">Brownlee </w:t>
      </w:r>
      <w:r w:rsidR="00005A51">
        <w:rPr>
          <w:noProof/>
        </w:rPr>
        <w:t>(</w:t>
      </w:r>
      <w:r w:rsidR="00596743">
        <w:rPr>
          <w:noProof/>
        </w:rPr>
        <w:t>2017)</w:t>
      </w:r>
      <w:r w:rsidR="00596743">
        <w:fldChar w:fldCharType="end"/>
      </w:r>
      <w:r w:rsidR="008369E3">
        <w:t xml:space="preserve"> is to separate the dataset into their </w:t>
      </w:r>
      <w:r w:rsidR="00A47DCC">
        <w:t>components of trend and seasonality which will be discussed in further sections.</w:t>
      </w:r>
    </w:p>
    <w:p w14:paraId="5D0C3AAA" w14:textId="061E11DD" w:rsidR="00A56FBA" w:rsidRDefault="00A56FBA" w:rsidP="00A56FBA">
      <w:r>
        <w:t>As mentioned by Garza (2023), the exploratory stage</w:t>
      </w:r>
      <w:r w:rsidRPr="00D37A5D">
        <w:t xml:space="preserve"> is vital to knowing which methods to implement and evidencing those methods' results.</w:t>
      </w:r>
      <w:r>
        <w:t xml:space="preserve"> </w:t>
      </w:r>
      <w:r w:rsidR="007679E8">
        <w:t>From visual representation</w:t>
      </w:r>
      <w:r w:rsidR="009E2796">
        <w:t xml:space="preserve"> </w:t>
      </w:r>
      <w:r w:rsidR="004F2EC6">
        <w:t xml:space="preserve">of </w:t>
      </w:r>
      <w:r w:rsidR="009E2796">
        <w:t>boxplot</w:t>
      </w:r>
      <w:r w:rsidR="007D5EAE">
        <w:t>s</w:t>
      </w:r>
      <w:r w:rsidR="004F2EC6">
        <w:t xml:space="preserve"> </w:t>
      </w:r>
      <w:r w:rsidR="003868D6">
        <w:t xml:space="preserve">of </w:t>
      </w:r>
      <w:r w:rsidR="004F2EC6">
        <w:t>the descriptive statistics</w:t>
      </w:r>
      <w:r w:rsidR="007D5EAE">
        <w:t xml:space="preserve">, the </w:t>
      </w:r>
      <w:r w:rsidR="00751B35" w:rsidRPr="00751B35">
        <w:t>'I-CIP'</w:t>
      </w:r>
      <w:r w:rsidR="008468C7">
        <w:t xml:space="preserve"> feature</w:t>
      </w:r>
      <w:r w:rsidR="00751B35" w:rsidRPr="00751B35">
        <w:t xml:space="preserve"> has the narrowest interquartile range, indicating less variability in its values compared to the other categories. 'Robustas' not only </w:t>
      </w:r>
      <w:r w:rsidR="00803B1F">
        <w:t>have</w:t>
      </w:r>
      <w:r w:rsidR="00D91388">
        <w:t xml:space="preserve"> visible o</w:t>
      </w:r>
      <w:r w:rsidR="00751B35" w:rsidRPr="00751B35">
        <w:t>utlier</w:t>
      </w:r>
      <w:r w:rsidR="00D91388">
        <w:t>s</w:t>
      </w:r>
      <w:r w:rsidR="00751B35" w:rsidRPr="00751B35">
        <w:t xml:space="preserve"> but also has the lowest median value and </w:t>
      </w:r>
      <w:r w:rsidR="00D91388">
        <w:t>appears</w:t>
      </w:r>
      <w:r w:rsidR="00751B35" w:rsidRPr="00751B35">
        <w:t xml:space="preserve"> to have the most variability. The </w:t>
      </w:r>
      <w:r w:rsidR="00572A02">
        <w:t>Brazilian naturals</w:t>
      </w:r>
      <w:r w:rsidR="00751B35" w:rsidRPr="00751B35">
        <w:t xml:space="preserve"> has </w:t>
      </w:r>
      <w:r w:rsidR="00572A02">
        <w:t>their</w:t>
      </w:r>
      <w:r w:rsidR="00751B35" w:rsidRPr="00751B35">
        <w:t xml:space="preserve"> median below the </w:t>
      </w:r>
      <w:r w:rsidR="00572A02">
        <w:t xml:space="preserve">Colombian and Other </w:t>
      </w:r>
      <w:r w:rsidR="0026446A">
        <w:t>M</w:t>
      </w:r>
      <w:r w:rsidR="00572A02">
        <w:t>ilds</w:t>
      </w:r>
      <w:r w:rsidR="00751B35" w:rsidRPr="00751B35">
        <w:t>, but above 'I-CIP' and 'robustas'.</w:t>
      </w:r>
    </w:p>
    <w:p w14:paraId="2D7565E3" w14:textId="211A05F1" w:rsidR="005006D6" w:rsidRDefault="005006D6" w:rsidP="00A56FBA"/>
    <w:p w14:paraId="1F212F63" w14:textId="3F8E4296" w:rsidR="00615AED" w:rsidRDefault="00615AED" w:rsidP="00615AED">
      <w:pPr>
        <w:pStyle w:val="Caption"/>
        <w:keepNext/>
      </w:pPr>
      <w:bookmarkStart w:id="31" w:name="_Toc165918030"/>
      <w:r>
        <w:lastRenderedPageBreak/>
        <w:t xml:space="preserve">Figure </w:t>
      </w:r>
      <w:fldSimple w:instr=" SEQ Figure \* ARABIC ">
        <w:r w:rsidR="002A2FFD">
          <w:rPr>
            <w:noProof/>
          </w:rPr>
          <w:t>3</w:t>
        </w:r>
      </w:fldSimple>
      <w:r>
        <w:t xml:space="preserve"> Boxplot of each variable for visualise distribution (elaborated by author)</w:t>
      </w:r>
      <w:bookmarkEnd w:id="31"/>
    </w:p>
    <w:p w14:paraId="142D67CE" w14:textId="3A35F23C" w:rsidR="00572A02" w:rsidRDefault="0081427E" w:rsidP="00311FF4">
      <w:pPr>
        <w:jc w:val="center"/>
      </w:pPr>
      <w:r>
        <w:rPr>
          <w:noProof/>
        </w:rPr>
        <w:drawing>
          <wp:inline distT="0" distB="0" distL="0" distR="0" wp14:anchorId="13AF9F5B" wp14:editId="5CC7DAD8">
            <wp:extent cx="5468815" cy="2948289"/>
            <wp:effectExtent l="0" t="0" r="0" b="0"/>
            <wp:docPr id="1625395068" name="Picture 4" descr="A graph with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95068" name="Picture 4" descr="A graph with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99645" cy="2964909"/>
                    </a:xfrm>
                    <a:prstGeom prst="rect">
                      <a:avLst/>
                    </a:prstGeom>
                  </pic:spPr>
                </pic:pic>
              </a:graphicData>
            </a:graphic>
          </wp:inline>
        </w:drawing>
      </w:r>
    </w:p>
    <w:p w14:paraId="1513F3E4" w14:textId="1A50F5A3" w:rsidR="00572A02" w:rsidRDefault="00572A02" w:rsidP="00572A02">
      <w:pPr>
        <w:pStyle w:val="Caption"/>
        <w:keepNext/>
      </w:pPr>
      <w:bookmarkStart w:id="32" w:name="_Toc165918031"/>
      <w:r>
        <w:t xml:space="preserve">Figure </w:t>
      </w:r>
      <w:fldSimple w:instr=" SEQ Figure \* ARABIC ">
        <w:r w:rsidR="002A2FFD">
          <w:rPr>
            <w:noProof/>
          </w:rPr>
          <w:t>4</w:t>
        </w:r>
      </w:fldSimple>
      <w:r>
        <w:t xml:space="preserve"> Price fluctuations </w:t>
      </w:r>
      <w:r w:rsidRPr="005F1B75">
        <w:t>from Feb 2023 to Feb 2024</w:t>
      </w:r>
      <w:bookmarkEnd w:id="32"/>
    </w:p>
    <w:p w14:paraId="39803BEF" w14:textId="77777777" w:rsidR="00572A02" w:rsidRDefault="005813B1" w:rsidP="00572A02">
      <w:r>
        <w:rPr>
          <w:noProof/>
        </w:rPr>
        <w:pict w14:anchorId="52DD0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graph of different colored lines&#13;&#13;&#10;&#13;&#13;&#10;Description automatically generated" style="width:427.05pt;height:274.95pt;mso-width-percent:0;mso-height-percent:0;mso-width-percent:0;mso-height-percent:0">
            <v:imagedata r:id="rId15" o:title="3BD93D20"/>
          </v:shape>
        </w:pict>
      </w:r>
    </w:p>
    <w:p w14:paraId="67801351" w14:textId="77777777" w:rsidR="00A138AD" w:rsidRDefault="00A138AD" w:rsidP="000F22A6">
      <w:pPr>
        <w:pStyle w:val="Heading3"/>
      </w:pPr>
    </w:p>
    <w:p w14:paraId="1CA47161" w14:textId="3771F127" w:rsidR="004F49CB" w:rsidRDefault="00A138AD" w:rsidP="000F22A6">
      <w:pPr>
        <w:pStyle w:val="Heading3"/>
      </w:pPr>
      <w:bookmarkStart w:id="33" w:name="_Toc165916795"/>
      <w:r>
        <w:t>Feature Selection: I-CIP</w:t>
      </w:r>
      <w:bookmarkEnd w:id="33"/>
    </w:p>
    <w:p w14:paraId="187DDCBF" w14:textId="7F47A441" w:rsidR="00916717" w:rsidRDefault="00A03805" w:rsidP="00A03805">
      <w:r>
        <w:t>To simplify the EDA and modelling stages</w:t>
      </w:r>
      <w:r w:rsidR="00916717">
        <w:t xml:space="preserve">, using a univariate </w:t>
      </w:r>
      <w:r w:rsidR="00F1742A">
        <w:t xml:space="preserve">timeseries data was defined as appropriate </w:t>
      </w:r>
    </w:p>
    <w:p w14:paraId="6D0918F2" w14:textId="77777777" w:rsidR="00C9134A" w:rsidRDefault="00C9134A" w:rsidP="00C9134A"/>
    <w:p w14:paraId="1B8DBA59" w14:textId="77777777" w:rsidR="00C9134A" w:rsidRDefault="00C9134A" w:rsidP="00A03805"/>
    <w:p w14:paraId="5D986E76" w14:textId="77777777" w:rsidR="00C9134A" w:rsidRDefault="00C9134A" w:rsidP="00A03805"/>
    <w:p w14:paraId="747BD80C" w14:textId="77777777" w:rsidR="00C9134A" w:rsidRPr="00C9134A" w:rsidRDefault="00C9134A" w:rsidP="00C9134A">
      <w:r w:rsidRPr="00C9134A">
        <w:t>When comparing across months, the distribution of prices in the later months (like November and December) differs from the earlier months (such as February and March), which could imply changes in market conditions or supply and demand dynamics throughout the year.</w:t>
      </w:r>
    </w:p>
    <w:p w14:paraId="4E1C410A" w14:textId="77777777" w:rsidR="00C9134A" w:rsidRPr="00C9134A" w:rsidRDefault="00C9134A" w:rsidP="00C9134A">
      <w:pPr>
        <w:numPr>
          <w:ilvl w:val="0"/>
          <w:numId w:val="8"/>
        </w:numPr>
      </w:pPr>
      <w:r w:rsidRPr="00C9134A">
        <w:t>Price Volatility: The varying heights of the boxes indicate that price volatility changes throughout the year. Some months, like February, March, and April, show greater variability in I-CIP prices, while others, such as August and September, appear more stable.</w:t>
      </w:r>
    </w:p>
    <w:p w14:paraId="2CF80010" w14:textId="77777777" w:rsidR="00C9134A" w:rsidRPr="00C9134A" w:rsidRDefault="00C9134A" w:rsidP="00C9134A">
      <w:pPr>
        <w:numPr>
          <w:ilvl w:val="0"/>
          <w:numId w:val="8"/>
        </w:numPr>
      </w:pPr>
      <w:r w:rsidRPr="00C9134A">
        <w:t>Outliers: There are a few outliers, particularly in months like September and November. These could indicate unusual market events or data anomalies.</w:t>
      </w:r>
    </w:p>
    <w:p w14:paraId="41274113" w14:textId="77777777" w:rsidR="00C9134A" w:rsidRPr="00C9134A" w:rsidRDefault="00C9134A" w:rsidP="00C9134A">
      <w:pPr>
        <w:numPr>
          <w:ilvl w:val="0"/>
          <w:numId w:val="8"/>
        </w:numPr>
      </w:pPr>
      <w:r w:rsidRPr="00C9134A">
        <w:t>The medians of the boxes show a cyclical pattern, suggesting that I-CIP prices may have a seasonal component, with certain months typically having higher or lower prices.</w:t>
      </w:r>
    </w:p>
    <w:p w14:paraId="1875B359" w14:textId="77777777" w:rsidR="00C9134A" w:rsidRDefault="00C9134A" w:rsidP="00A03805"/>
    <w:p w14:paraId="19DABF07" w14:textId="56E89980" w:rsidR="00A03805" w:rsidRDefault="00A03805" w:rsidP="00A03805">
      <w:commentRangeStart w:id="34"/>
      <w:r>
        <w:t xml:space="preserve">Normalisation/standardisation of data was made to ensure that the different scales would not affect or mislead the comparative analysis as well as minimising the effects of the variance/volatility. In addition, a separate dataset was created with the standardised </w:t>
      </w:r>
      <w:proofErr w:type="spellStart"/>
      <w:r>
        <w:t>i-cip</w:t>
      </w:r>
      <w:proofErr w:type="spellEnd"/>
      <w:r>
        <w:t xml:space="preserve"> prices to be compared with the original values </w:t>
      </w:r>
      <w:commentRangeEnd w:id="34"/>
      <w:r>
        <w:rPr>
          <w:rStyle w:val="CommentReference"/>
        </w:rPr>
        <w:commentReference w:id="34"/>
      </w:r>
      <w:r>
        <w:fldChar w:fldCharType="begin"/>
      </w:r>
      <w:r>
        <w:instrText xml:space="preserve"> ADDIN ZOTERO_ITEM CSL_CITATION {"citationID":"WSjOigDi","properties":{"formattedCitation":"(Al Shalabi and Shaaban, 2006; Kumari and Swarnkar, 2021)","plainCitation":"(Al Shalabi and Shaaban, 2006; Kumari and Swarnkar, 2021)","noteIndex":0},"citationItems":[{"id":608,"uris":["http://zotero.org/users/7812610/items/WR7X738W"],"itemData":{"id":608,"type":"paper-conference","abstract":"This study is emphasized on different types of normalization. Each of which was tested against the ID3 methodology using the HSV data set. Number of leaf nodes, accuracy, and tree growing time are three factors that were taken into account. Comparisons between different learning methods were accomplished as they were applied to each normalization method. A simple matrix was designed to check for the best normalization method based on the factors and their priorities. Recommendations were concluded.","container-title":"2006 International Conference on Dependability of Computer Systems","DOI":"10.1109/DEPCOS-RELCOMEX.2006.38","event-place":"Szklarska Poreba","event-title":"2006 International Conference on Dependability of Computer Systems","ISBN":"978-0-7695-2565-5","language":"en","page":"207-214","publisher":"IEEE","publisher-place":"Szklarska Poreba","source":"DOI.org (Crossref)","title":"Normalization as a Preprocessing Engine for Data Mining and the Approach of Preference Matrix","URL":"https://ieeexplore.ieee.org/document/4024051/","author":[{"family":"Al Shalabi","given":"Luai"},{"family":"Shaaban","given":"Zyad"}],"accessed":{"date-parts":[["2024",5,3]]},"issued":{"date-parts":[["2006",5]]}}},{"id":504,"uris":["http://zotero.org/users/7812610/items/INJ68AXK"],"itemData":{"id":504,"type":"article-journal","container-title":"International Journal of Advanced Technology and Engineering Exploration","DOI":"10.19101/IJATEE.2021.874387","journalAbbreviation":"International Journal of Advanced Technology and Engineering Exploration","source":"ResearchGate","title":"Stock movement prediction using hybrid normalization technique and artificial neural network","volume":"8","author":[{"family":"Kumari","given":"Binita"},{"family":"Swarnkar","given":"Tripti"}],"issued":{"date-parts":[["2021",10,31]]}}}],"schema":"https://github.com/citation-style-language/schema/raw/master/csl-citation.json"} </w:instrText>
      </w:r>
      <w:r>
        <w:fldChar w:fldCharType="separate"/>
      </w:r>
      <w:r>
        <w:rPr>
          <w:noProof/>
        </w:rPr>
        <w:t>(Al Shalabi and Shaaban, 2006</w:t>
      </w:r>
      <w:r>
        <w:fldChar w:fldCharType="end"/>
      </w:r>
      <w:r w:rsidR="00916717">
        <w:t>)</w:t>
      </w:r>
      <w:r w:rsidR="00291B4E">
        <w:t>.</w:t>
      </w:r>
      <w:r w:rsidR="0020443E">
        <w:t xml:space="preserve"> Authors </w:t>
      </w:r>
      <w:r w:rsidR="00C92F9B">
        <w:t xml:space="preserve">also </w:t>
      </w:r>
      <w:r w:rsidR="0020443E">
        <w:t xml:space="preserve">indicate </w:t>
      </w:r>
      <w:r w:rsidR="00623521">
        <w:t>it is</w:t>
      </w:r>
      <w:r w:rsidR="0020443E">
        <w:t xml:space="preserve"> </w:t>
      </w:r>
      <w:r w:rsidR="0020443E" w:rsidRPr="0020443E">
        <w:t xml:space="preserve">often beneficial to experiment with multiple approaches to determine which one </w:t>
      </w:r>
      <w:r w:rsidR="00611D05">
        <w:t>produces appropriate results.</w:t>
      </w:r>
    </w:p>
    <w:p w14:paraId="77DF3633" w14:textId="5D933268" w:rsidR="00A03805" w:rsidRDefault="00A03805" w:rsidP="00A03805">
      <w:r>
        <w:lastRenderedPageBreak/>
        <w:t xml:space="preserve">Based on Al Shalabi and Shaaban (2006) study on normalisation, from the three different methods applied for their experiment, the one that showed better results was the min-max normalisation trough higher accuracy and less time of processing </w:t>
      </w:r>
      <w:r>
        <w:fldChar w:fldCharType="begin"/>
      </w:r>
      <w:r>
        <w:instrText xml:space="preserve"> ADDIN ZOTERO_ITEM CSL_CITATION {"citationID":"0e2D4S9e","properties":{"formattedCitation":"(Al Shalabi and Shaaban, 2006)","plainCitation":"(Al Shalabi and Shaaban, 2006)","noteIndex":0},"citationItems":[{"id":608,"uris":["http://zotero.org/users/7812610/items/WR7X738W"],"itemData":{"id":608,"type":"paper-conference","abstract":"This study is emphasized on different types of normalization. Each of which was tested against the ID3 methodology using the HSV data set. Number of leaf nodes, accuracy, and tree growing time are three factors that were taken into account. Comparisons between different learning methods were accomplished as they were applied to each normalization method. A simple matrix was designed to check for the best normalization method based on the factors and their priorities. Recommendations were concluded.","container-title":"2006 International Conference on Dependability of Computer Systems","DOI":"10.1109/DEPCOS-RELCOMEX.2006.38","event-place":"Szklarska Poreba","event-title":"2006 International Conference on Dependability of Computer Systems","ISBN":"978-0-7695-2565-5","language":"en","page":"207-214","publisher":"IEEE","publisher-place":"Szklarska Poreba","source":"DOI.org (Crossref)","title":"Normalization as a Preprocessing Engine for Data Mining and the Approach of Preference Matrix","URL":"https://ieeexplore.ieee.org/document/4024051/","author":[{"family":"Al Shalabi","given":"Luai"},{"family":"Shaaban","given":"Zyad"}],"accessed":{"date-parts":[["2024",5,3]]},"issued":{"date-parts":[["2006",5]]}}}],"schema":"https://github.com/citation-style-language/schema/raw/master/csl-citation.json"} </w:instrText>
      </w:r>
      <w:r>
        <w:fldChar w:fldCharType="separate"/>
      </w:r>
      <w:r>
        <w:rPr>
          <w:noProof/>
        </w:rPr>
        <w:t>(Al Shalabi and Shaaban, 2006)</w:t>
      </w:r>
      <w:r>
        <w:fldChar w:fldCharType="end"/>
      </w:r>
      <w:r>
        <w:t xml:space="preserve">. Based on his studies combined with the experiments from  </w:t>
      </w:r>
      <w:r>
        <w:rPr>
          <w:noProof/>
        </w:rPr>
        <w:t xml:space="preserve">Kumari and Swarnkar (2021), this was the technique selected for scaling the data based on the premisis to maintain </w:t>
      </w:r>
      <w:r w:rsidR="004D31E1">
        <w:rPr>
          <w:noProof/>
        </w:rPr>
        <w:t>its</w:t>
      </w:r>
      <w:r>
        <w:rPr>
          <w:noProof/>
        </w:rPr>
        <w:t xml:space="preserve"> natural distribution</w:t>
      </w:r>
      <w:r w:rsidR="004D31E1">
        <w:rPr>
          <w:noProof/>
        </w:rPr>
        <w:t>.</w:t>
      </w:r>
      <w:r>
        <w:rPr>
          <w:noProof/>
        </w:rPr>
        <w:t xml:space="preserve"> </w:t>
      </w:r>
    </w:p>
    <w:p w14:paraId="492F2761" w14:textId="4F949140" w:rsidR="00A03805" w:rsidRDefault="00A03805" w:rsidP="00A03805">
      <w:r>
        <w:t xml:space="preserve">Garza (2023) also points that scaling the data will maintain the outliers, if any are identified  to reshape the data and remove the non-normality differentiation required. </w:t>
      </w:r>
      <w:r w:rsidR="004D31E1">
        <w:t>To</w:t>
      </w:r>
      <w:r w:rsidR="00211FB0">
        <w:t xml:space="preserve"> provide a better comparison between these methods, </w:t>
      </w:r>
      <w:r w:rsidR="00924659">
        <w:t xml:space="preserve">plots were created to </w:t>
      </w:r>
      <w:r w:rsidR="00AF5D7B">
        <w:t>see how each method reshapes the distribution</w:t>
      </w:r>
      <w:r w:rsidR="0020443E">
        <w:t xml:space="preserve"> </w:t>
      </w:r>
      <w:r w:rsidR="00E900B4">
        <w:fldChar w:fldCharType="begin"/>
      </w:r>
      <w:r w:rsidR="00E900B4">
        <w:instrText xml:space="preserve"> ADDIN ZOTERO_ITEM CSL_CITATION {"citationID":"Rpy3xRyZ","properties":{"formattedCitation":"(Garza, 2023)","plainCitation":"(Garza, 2023)","noteIndex":0},"citationItems":[{"id":476,"uris":["http://zotero.org/users/7812610/items/Y6SMF9DV"],"itemData":{"id":476,"type":"article-journal","container-title":"ICT","language":"en","source":"Zotero","title":"Reinforcement Learning for Stock Option Trading","URL":"https://arc.cct.ie/ict/42","author":[{"family":"Garza","given":"James"}],"accessed":{"date-parts":[["2024",3,18]]},"issued":{"date-parts":[["2023"]]}}}],"schema":"https://github.com/citation-style-language/schema/raw/master/csl-citation.json"} </w:instrText>
      </w:r>
      <w:r w:rsidR="00E900B4">
        <w:fldChar w:fldCharType="separate"/>
      </w:r>
      <w:r w:rsidR="00E900B4">
        <w:rPr>
          <w:noProof/>
        </w:rPr>
        <w:t>(Garza, 2023)</w:t>
      </w:r>
      <w:r w:rsidR="00E900B4">
        <w:fldChar w:fldCharType="end"/>
      </w:r>
      <w:r w:rsidR="0020443E">
        <w:t>.</w:t>
      </w:r>
    </w:p>
    <w:p w14:paraId="1DE310DC" w14:textId="341D8A11" w:rsidR="00615AED" w:rsidRDefault="00615AED" w:rsidP="00600014">
      <w:pPr>
        <w:pStyle w:val="Caption"/>
        <w:keepNext/>
      </w:pPr>
      <w:bookmarkStart w:id="35" w:name="_Toc165918033"/>
      <w:r>
        <w:t xml:space="preserve">Figure </w:t>
      </w:r>
      <w:fldSimple w:instr=" SEQ Figure \* ARABIC ">
        <w:r w:rsidR="002A2FFD">
          <w:rPr>
            <w:noProof/>
          </w:rPr>
          <w:t>5</w:t>
        </w:r>
      </w:fldSimple>
      <w:r>
        <w:t xml:space="preserve"> Histogram of </w:t>
      </w:r>
      <w:r w:rsidR="00600014">
        <w:t>distribution</w:t>
      </w:r>
      <w:r>
        <w:t xml:space="preserve"> (elaborated by author)</w:t>
      </w:r>
      <w:bookmarkEnd w:id="35"/>
    </w:p>
    <w:p w14:paraId="32852C5E" w14:textId="7E4FB6C5" w:rsidR="00E23DC6" w:rsidRDefault="005813B1" w:rsidP="00690A5F">
      <w:pPr>
        <w:jc w:val="center"/>
      </w:pPr>
      <w:r>
        <w:rPr>
          <w:noProof/>
        </w:rPr>
        <w:pict w14:anchorId="461B746C">
          <v:shape id="_x0000_i1026" type="#_x0000_t75" alt="A graph showing a graph of a graph&#13;&#13;&#10;&#13;&#13;&#10;Description automatically generated with medium confidence" style="width:283.05pt;height:229.05pt;mso-width-percent:0;mso-height-percent:0;mso-width-percent:0;mso-height-percent:0">
            <v:imagedata r:id="rId16" o:title="B6EE4C6C"/>
          </v:shape>
        </w:pict>
      </w:r>
    </w:p>
    <w:p w14:paraId="085DFF73" w14:textId="688E1949" w:rsidR="00687A76" w:rsidRDefault="00687A76" w:rsidP="00687A76">
      <w:pPr>
        <w:pStyle w:val="Heading3"/>
      </w:pPr>
      <w:bookmarkStart w:id="36" w:name="_Toc165916796"/>
      <w:r>
        <w:t>Data imputation</w:t>
      </w:r>
      <w:bookmarkEnd w:id="36"/>
    </w:p>
    <w:p w14:paraId="65D503A7" w14:textId="05C2FFEC" w:rsidR="003E21A4" w:rsidRDefault="009123F0" w:rsidP="003E21A4">
      <w:r>
        <w:t>As mentioned earlier, the</w:t>
      </w:r>
      <w:r w:rsidR="003E21A4">
        <w:t xml:space="preserve"> dataset did not present any missing values at the first </w:t>
      </w:r>
      <w:r w:rsidR="006802AB">
        <w:t>scanning</w:t>
      </w:r>
      <w:r w:rsidR="003E21A4">
        <w:t xml:space="preserve"> (from the 279 observations no null values were identified), however to follow the time series principles, besides having the correct datatypes</w:t>
      </w:r>
      <w:r w:rsidR="008D69C5">
        <w:t xml:space="preserve"> and respecting </w:t>
      </w:r>
      <w:r w:rsidR="008D69C5">
        <w:lastRenderedPageBreak/>
        <w:t xml:space="preserve">a temporal sequence as pointed by </w:t>
      </w:r>
      <w:r w:rsidR="008D69C5">
        <w:fldChar w:fldCharType="begin"/>
      </w:r>
      <w:r w:rsidR="000B265E">
        <w:instrText xml:space="preserve"> ADDIN ZOTERO_ITEM CSL_CITATION {"citationID":"YB0HiLDD","properties":{"formattedCitation":"(Brownlee, 2016)","plainCitation":"(Brownlee, 2016)","dontUpdate":true,"noteIndex":0},"citationItems":[{"id":579,"uris":["http://zotero.org/users/7812610/items/FKVJA4FP"],"itemData":{"id":579,"type":"post-weblog","abstract":"k-fold Cross Validation Does Not Work For Time Series Data and Techniques That You Can Use Instead. The goal of time series forecasting is to make accurate predictions about the future. The fast and powerful methods that we rely on in machine learning, such as using train-test splits and k-fold cross validation, do not work […]","container-title":"MachineLearningMastery.com","language":"en-US","title":"How To Backtest Machine Learning Models for Time Series Forecasting","URL":"https://machinelearningmastery.com/backtest-machine-learning-models-time-series-forecasting/","author":[{"family":"Brownlee","given":"Jason"}],"accessed":{"date-parts":[["2024",4,28]]},"issued":{"date-parts":[["2016",12,18]]}}}],"schema":"https://github.com/citation-style-language/schema/raw/master/csl-citation.json"} </w:instrText>
      </w:r>
      <w:r w:rsidR="008D69C5">
        <w:fldChar w:fldCharType="separate"/>
      </w:r>
      <w:r w:rsidR="008D69C5">
        <w:rPr>
          <w:noProof/>
        </w:rPr>
        <w:t>Brownlee (2016)</w:t>
      </w:r>
      <w:r w:rsidR="008D69C5">
        <w:fldChar w:fldCharType="end"/>
      </w:r>
      <w:r w:rsidR="003E21A4">
        <w:t xml:space="preserve">, there cannot be any missing dates despite the frequency of each case. For the ICO’s data, it shows a </w:t>
      </w:r>
      <w:r w:rsidR="008D69C5">
        <w:t>daily</w:t>
      </w:r>
      <w:r w:rsidR="003E21A4">
        <w:t xml:space="preserve"> frequency based on business days, with data published from Monday to Friday, meaning weekends and holidays values are not included in the original calculations</w:t>
      </w:r>
      <w:r w:rsidR="008D69C5">
        <w:t xml:space="preserve"> </w:t>
      </w:r>
      <w:r w:rsidR="008D69C5">
        <w:fldChar w:fldCharType="begin"/>
      </w:r>
      <w:r w:rsidR="006E1D1A">
        <w:instrText xml:space="preserve"> ADDIN ZOTERO_ITEM CSL_CITATION {"citationID":"hRpLN6c9","properties":{"formattedCitation":"(ICO,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8D69C5">
        <w:fldChar w:fldCharType="separate"/>
      </w:r>
      <w:r w:rsidR="008D69C5">
        <w:rPr>
          <w:noProof/>
        </w:rPr>
        <w:t>(ICO, 2021)</w:t>
      </w:r>
      <w:r w:rsidR="008D69C5">
        <w:fldChar w:fldCharType="end"/>
      </w:r>
      <w:r w:rsidR="003E21A4">
        <w:t xml:space="preserve">. By comparing the 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 (uses previous data to fill null values), backward fill (fill missing value with the next datapoint) and linear interpolation (gets the average between 2 points adjacent to the missing value). </w:t>
      </w:r>
    </w:p>
    <w:p w14:paraId="53BB3E0A" w14:textId="3AE478D4" w:rsidR="009E3291" w:rsidRDefault="003E21A4" w:rsidP="003E21A4">
      <w:commentRangeStart w:id="37"/>
      <w:r>
        <w:t>Linear interpolation was the one elected to fill the null values from the new dates added, despite all methods displaying a similar curve</w:t>
      </w:r>
      <w:r w:rsidR="009E3291">
        <w:t xml:space="preserve"> as seen in figure </w:t>
      </w:r>
      <w:r w:rsidR="009E3291" w:rsidRPr="009E3291">
        <w:rPr>
          <w:b/>
          <w:bCs/>
        </w:rPr>
        <w:t>x</w:t>
      </w:r>
      <w:r>
        <w:t xml:space="preserve">, the linear interpolation has a straightforward approach and helps to maintain the overall trend, and it’s use is also indicated when the missing values are in the middle of the dataset instead of the extremities to avoid bias </w:t>
      </w:r>
      <w:r>
        <w:fldChar w:fldCharType="begin"/>
      </w:r>
      <w: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fldChar w:fldCharType="separate"/>
      </w:r>
      <w:r w:rsidR="0055271F">
        <w:rPr>
          <w:noProof/>
        </w:rPr>
        <w:t>(Koech, 2022)</w:t>
      </w:r>
      <w:r>
        <w:fldChar w:fldCharType="end"/>
      </w:r>
      <w:r>
        <w:t xml:space="preserve">. </w:t>
      </w:r>
      <w:commentRangeEnd w:id="37"/>
      <w:r>
        <w:rPr>
          <w:rStyle w:val="CommentReference"/>
        </w:rPr>
        <w:commentReference w:id="37"/>
      </w:r>
    </w:p>
    <w:p w14:paraId="2B5B691B" w14:textId="2844888C" w:rsidR="007D2FF4" w:rsidRDefault="007D2FF4" w:rsidP="007D2FF4">
      <w:pPr>
        <w:pStyle w:val="Caption"/>
        <w:keepNext/>
      </w:pPr>
      <w:bookmarkStart w:id="38" w:name="_Toc165918034"/>
      <w:r>
        <w:lastRenderedPageBreak/>
        <w:t xml:space="preserve">Figure </w:t>
      </w:r>
      <w:fldSimple w:instr=" SEQ Figure \* ARABIC ">
        <w:r w:rsidR="002A2FFD">
          <w:rPr>
            <w:noProof/>
          </w:rPr>
          <w:t>6</w:t>
        </w:r>
      </w:fldSimple>
      <w:r>
        <w:t xml:space="preserve"> Data interpolation comparison</w:t>
      </w:r>
      <w:bookmarkEnd w:id="38"/>
    </w:p>
    <w:p w14:paraId="78283065" w14:textId="467BCB3D" w:rsidR="009E3291" w:rsidRDefault="009E3291" w:rsidP="000B369D">
      <w:pPr>
        <w:jc w:val="center"/>
      </w:pPr>
      <w:r>
        <w:rPr>
          <w:noProof/>
        </w:rPr>
        <w:drawing>
          <wp:inline distT="0" distB="0" distL="0" distR="0" wp14:anchorId="4FD404EF" wp14:editId="5F7238E7">
            <wp:extent cx="5284177" cy="6298158"/>
            <wp:effectExtent l="0" t="0" r="0" b="0"/>
            <wp:docPr id="1718987626"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87626" name="Picture 1" descr="A graph of different colored lin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190" cy="6319628"/>
                    </a:xfrm>
                    <a:prstGeom prst="rect">
                      <a:avLst/>
                    </a:prstGeom>
                    <a:noFill/>
                    <a:ln>
                      <a:noFill/>
                    </a:ln>
                  </pic:spPr>
                </pic:pic>
              </a:graphicData>
            </a:graphic>
          </wp:inline>
        </w:drawing>
      </w:r>
    </w:p>
    <w:p w14:paraId="75BBBDFD" w14:textId="77777777" w:rsidR="009E3291" w:rsidRDefault="009E3291" w:rsidP="003E21A4"/>
    <w:p w14:paraId="4836EA0B" w14:textId="77777777" w:rsidR="00A138AD" w:rsidRDefault="00A138AD" w:rsidP="003E21A4"/>
    <w:p w14:paraId="44A980EE" w14:textId="77777777" w:rsidR="00B30588" w:rsidRDefault="00B30588" w:rsidP="00650C1D"/>
    <w:p w14:paraId="55F4B3DE" w14:textId="77777777" w:rsidR="003E21A4" w:rsidRDefault="003E21A4" w:rsidP="003E21A4"/>
    <w:p w14:paraId="077648BF" w14:textId="77777777" w:rsidR="003E21A4" w:rsidRPr="00A14485" w:rsidRDefault="003E21A4" w:rsidP="003E21A4">
      <w:pPr>
        <w:rPr>
          <w:rFonts w:eastAsia="Calibri"/>
        </w:rPr>
      </w:pPr>
    </w:p>
    <w:p w14:paraId="5FD184FA" w14:textId="77777777" w:rsidR="003E21A4" w:rsidRDefault="003E21A4" w:rsidP="003E21A4">
      <w:pPr>
        <w:spacing w:before="100" w:beforeAutospacing="1" w:after="100" w:afterAutospacing="1" w:line="240" w:lineRule="auto"/>
        <w:outlineLvl w:val="1"/>
        <w:rPr>
          <w:rFonts w:cs="Calibri"/>
          <w:color w:val="1F3864"/>
        </w:rPr>
      </w:pPr>
      <w:bookmarkStart w:id="39" w:name="_Toc165916797"/>
      <w:r w:rsidRPr="00A14485">
        <w:rPr>
          <w:rFonts w:cs="Calibri"/>
          <w:color w:val="1F3864"/>
        </w:rPr>
        <w:t>Statistical Tests</w:t>
      </w:r>
      <w:bookmarkEnd w:id="39"/>
    </w:p>
    <w:p w14:paraId="6AE4CFCA" w14:textId="77777777" w:rsidR="00155D7F" w:rsidRDefault="00155D7F" w:rsidP="00155D7F"/>
    <w:p w14:paraId="67045A50" w14:textId="77777777" w:rsidR="00155D7F" w:rsidRPr="002D7F99" w:rsidRDefault="00155D7F" w:rsidP="00155D7F">
      <w:pPr>
        <w:pStyle w:val="ListParagraph"/>
        <w:numPr>
          <w:ilvl w:val="0"/>
          <w:numId w:val="3"/>
        </w:numPr>
      </w:pPr>
      <w:r>
        <w:t>Once identified the non-stationarity present via statistical tests (</w:t>
      </w:r>
      <w:proofErr w:type="spellStart"/>
      <w:r>
        <w:t>adf</w:t>
      </w:r>
      <w:proofErr w:type="spellEnd"/>
      <w:r>
        <w:t>/</w:t>
      </w:r>
      <w:proofErr w:type="spellStart"/>
      <w:r>
        <w:t>knss</w:t>
      </w:r>
      <w:proofErr w:type="spellEnd"/>
      <w:r>
        <w:t xml:space="preserve">), data transformation was applied as attempt to make the dataset stationary </w:t>
      </w:r>
      <w:commentRangeStart w:id="40"/>
      <w:r>
        <w:t xml:space="preserve">and enable a more precise modelling. So differentiation was </w:t>
      </w:r>
      <w:r w:rsidRPr="002D7F99">
        <w:t>applied to stabilize the variance and mean of the time series,</w:t>
      </w:r>
      <w:r>
        <w:t xml:space="preserve"> and also compared to the original patterns found in the </w:t>
      </w:r>
      <w:proofErr w:type="spellStart"/>
      <w:r>
        <w:t>i-cip</w:t>
      </w:r>
      <w:proofErr w:type="spellEnd"/>
      <w:r>
        <w:t xml:space="preserve"> prices prior to applying seasonal decomposition of data. </w:t>
      </w:r>
      <w:commentRangeEnd w:id="40"/>
      <w:r>
        <w:rPr>
          <w:rStyle w:val="CommentReference"/>
        </w:rPr>
        <w:commentReference w:id="40"/>
      </w:r>
    </w:p>
    <w:p w14:paraId="03E75081" w14:textId="77777777" w:rsidR="003E21A4" w:rsidRDefault="003E21A4" w:rsidP="003E21A4">
      <w:r>
        <w:t>-</w:t>
      </w:r>
      <w:proofErr w:type="spellStart"/>
      <w:r>
        <w:t>Adf</w:t>
      </w:r>
      <w:proofErr w:type="spellEnd"/>
      <w:r>
        <w:t>/</w:t>
      </w:r>
      <w:proofErr w:type="spellStart"/>
      <w:r>
        <w:t>knsss</w:t>
      </w:r>
      <w:proofErr w:type="spellEnd"/>
      <w:r>
        <w:t xml:space="preserve"> for stationarity combined with visuals of seasonal decomposition made possible to understand the original data is not stationary and presents both trend and seasonality </w:t>
      </w:r>
    </w:p>
    <w:p w14:paraId="5C0804A2" w14:textId="048B034C" w:rsidR="003E21A4" w:rsidRDefault="003E21A4" w:rsidP="003E21A4">
      <w:r>
        <w:t>- from Shapiro-wilk test for normality combined with visualisations of distribution it was identified a slightly skewed pattern.</w:t>
      </w:r>
    </w:p>
    <w:p w14:paraId="6D8B01F8" w14:textId="4E982FA1" w:rsidR="001543E9" w:rsidRPr="00B91BAF" w:rsidRDefault="00B91BAF" w:rsidP="001543E9">
      <w:pPr>
        <w:rPr>
          <w:i/>
          <w:iCs/>
        </w:rPr>
      </w:pPr>
      <w:r w:rsidRPr="00B91BAF">
        <w:rPr>
          <w:i/>
          <w:iCs/>
        </w:rPr>
        <w:t xml:space="preserve">-granger causality test </w:t>
      </w:r>
      <w:r w:rsidRPr="00B91BAF">
        <w:rPr>
          <w:i/>
          <w:iCs/>
        </w:rPr>
        <w:fldChar w:fldCharType="begin"/>
      </w:r>
      <w:r w:rsidRPr="00B91BAF">
        <w:rPr>
          <w:i/>
          <w:iCs/>
        </w:rPr>
        <w:instrText xml:space="preserve"> ADDIN ZOTERO_ITEM CSL_CITATION {"citationID":"fvMuVINH","properties":{"formattedCitation":"(Babu and Muniyappa, 2021)","plainCitation":"(Babu and Muniyappa, 2021)","noteIndex":0},"citationItems":[{"id":541,"uris":["http://zotero.org/users/7812610/items/FXSL94EQ"],"itemData":{"id":541,"type":"article-journal","abstract":"Coffee is an export-oriented commodity for producing countries, and it is actively traded at international commodity exchange platforms viz., Intercontinental Exchange (ICE), New York and ICE, Europe. This study examines the interdependence of futures and spot markets for coffee in the price discovery mechanism, particularly in the Indian context. The study has considered both the International Coffee Organization (ICO) indicator prices and producers’ prices in India’s spot prices. The study confirms the existence of a stable long-run relationship between ICE coffee futures and ICO spot prices, implying that both prices react to the same set of market information. While there is an indication of equilibrium or long-run relationship between ICE Coffee futures (New York) and Arabica producer prices (at farm gate level) in India, the same was not true for Robusta coffee. The absence of co-integration between ICE futures prices (London) and Robusta producer prices in India suggested only a short-run relationship between them. The findings of the study conclude with strong evidence that the farm gate prices in India have been caused by the ICE futures markets, declining the contrary.","container-title":"Journal of Plantation Crops","DOI":"10.25081/jpc.2021.v49.i1.7061","ISSN":"2454-8480, 0304-5242","journalAbbreviation":"JPC","language":"en","license":"http://creativecommons.org/licenses/by/4.0","page":"56-66","source":"DOI.org (Crossref)","title":"The interdependence of coffee futures and spot markets - An econometric analysis","URL":"https://updatepublishing.com/journal/index.php/JPC/article/view/7061","author":[{"family":"Babu","given":"B.N. Pradeepa"},{"family":"Muniyappa","given":"Arun"}],"accessed":{"date-parts":[["2024",4,22]]},"issued":{"date-parts":[["2021",5,26]]}}}],"schema":"https://github.com/citation-style-language/schema/raw/master/csl-citation.json"} </w:instrText>
      </w:r>
      <w:r w:rsidRPr="00B91BAF">
        <w:rPr>
          <w:i/>
          <w:iCs/>
        </w:rPr>
        <w:fldChar w:fldCharType="separate"/>
      </w:r>
      <w:r w:rsidRPr="00B91BAF">
        <w:rPr>
          <w:i/>
          <w:iCs/>
          <w:noProof/>
        </w:rPr>
        <w:t>(Babu and Muniyappa, 2021)</w:t>
      </w:r>
      <w:r w:rsidRPr="00B91BAF">
        <w:rPr>
          <w:i/>
          <w:iCs/>
        </w:rPr>
        <w:fldChar w:fldCharType="end"/>
      </w:r>
      <w:r w:rsidRPr="00B91BAF">
        <w:rPr>
          <w:i/>
          <w:iCs/>
        </w:rPr>
        <w:t xml:space="preserve"> on their work they specifically focus on the relationship between each of the variables used to calculate the indicator based on the granger causality test with minimum 2 lags and max 4.</w:t>
      </w:r>
      <w:r w:rsidR="00F1742A">
        <w:rPr>
          <w:i/>
          <w:iCs/>
        </w:rPr>
        <w:t>(</w:t>
      </w:r>
      <w:r w:rsidR="00327225">
        <w:rPr>
          <w:i/>
          <w:iCs/>
        </w:rPr>
        <w:t>this test</w:t>
      </w:r>
      <w:r w:rsidR="00A30899">
        <w:rPr>
          <w:i/>
          <w:iCs/>
        </w:rPr>
        <w:t xml:space="preserve"> is not suitable for univariate data</w:t>
      </w:r>
      <w:r w:rsidR="00F1742A">
        <w:rPr>
          <w:i/>
          <w:iCs/>
        </w:rPr>
        <w:t>! ref</w:t>
      </w:r>
      <w:r w:rsidR="002A32C2">
        <w:rPr>
          <w:i/>
          <w:iCs/>
        </w:rPr>
        <w:fldChar w:fldCharType="begin"/>
      </w:r>
      <w:r w:rsidR="002A32C2">
        <w:rPr>
          <w:i/>
          <w:iCs/>
        </w:rPr>
        <w:instrText xml:space="preserve"> ADDIN ZOTERO_TEMP </w:instrText>
      </w:r>
      <w:r w:rsidR="002A32C2">
        <w:rPr>
          <w:i/>
          <w:iCs/>
        </w:rPr>
        <w:fldChar w:fldCharType="separate"/>
      </w:r>
      <w:r w:rsidR="002A32C2">
        <w:rPr>
          <w:i/>
          <w:iCs/>
          <w:noProof/>
        </w:rPr>
        <w:t>{Citation}</w:t>
      </w:r>
      <w:r w:rsidR="002A32C2">
        <w:rPr>
          <w:i/>
          <w:iCs/>
        </w:rPr>
        <w:fldChar w:fldCharType="end"/>
      </w:r>
      <w:r w:rsidR="00F1742A">
        <w:rPr>
          <w:i/>
          <w:iCs/>
        </w:rPr>
        <w:t>)</w:t>
      </w:r>
    </w:p>
    <w:p w14:paraId="6284D837" w14:textId="77777777" w:rsidR="005F1896" w:rsidRDefault="005F1896" w:rsidP="005F1896">
      <w:pPr>
        <w:pStyle w:val="Heading1"/>
      </w:pPr>
      <w:bookmarkStart w:id="41" w:name="_Toc165916798"/>
      <w:r>
        <w:t>Chapter 6: Results</w:t>
      </w:r>
      <w:bookmarkEnd w:id="41"/>
      <w:r>
        <w:t xml:space="preserve"> </w:t>
      </w:r>
    </w:p>
    <w:p w14:paraId="5F0627D2" w14:textId="20A016F5" w:rsidR="00C95825" w:rsidRPr="00690A5F" w:rsidRDefault="0044589B" w:rsidP="00C95825">
      <w:pPr>
        <w:rPr>
          <w:i/>
          <w:iCs/>
          <w:lang w:eastAsia="en-US"/>
        </w:rPr>
      </w:pPr>
      <w:r>
        <w:rPr>
          <w:lang w:eastAsia="en-US"/>
        </w:rPr>
        <w:t>&lt;…&gt;</w:t>
      </w:r>
    </w:p>
    <w:p w14:paraId="4DB7EF81" w14:textId="77777777" w:rsidR="00C95825" w:rsidRPr="00C95825" w:rsidRDefault="00C95825" w:rsidP="00C95825">
      <w:pPr>
        <w:rPr>
          <w:lang w:eastAsia="en-US"/>
        </w:rPr>
      </w:pPr>
    </w:p>
    <w:p w14:paraId="54BCE2E3" w14:textId="77777777" w:rsidR="0055271F" w:rsidRDefault="0055271F" w:rsidP="0055271F"/>
    <w:tbl>
      <w:tblPr>
        <w:tblStyle w:val="TableGrid"/>
        <w:tblW w:w="7880" w:type="dxa"/>
        <w:jc w:val="center"/>
        <w:tblLook w:val="04A0" w:firstRow="1" w:lastRow="0" w:firstColumn="1" w:lastColumn="0" w:noHBand="0" w:noVBand="1"/>
      </w:tblPr>
      <w:tblGrid>
        <w:gridCol w:w="2100"/>
        <w:gridCol w:w="2124"/>
        <w:gridCol w:w="1384"/>
        <w:gridCol w:w="1384"/>
        <w:gridCol w:w="1384"/>
      </w:tblGrid>
      <w:tr w:rsidR="00C95825" w14:paraId="26E6BA20" w14:textId="77777777" w:rsidTr="00C95825">
        <w:trPr>
          <w:trHeight w:val="300"/>
          <w:jc w:val="center"/>
        </w:trPr>
        <w:tc>
          <w:tcPr>
            <w:tcW w:w="2100" w:type="dxa"/>
            <w:noWrap/>
            <w:hideMark/>
          </w:tcPr>
          <w:p w14:paraId="0F6509B8" w14:textId="77777777" w:rsidR="00C95825" w:rsidRDefault="00C95825">
            <w:pPr>
              <w:spacing w:line="240" w:lineRule="auto"/>
              <w:jc w:val="center"/>
              <w:rPr>
                <w:rFonts w:ascii="Times New Roman" w:hAnsi="Times New Roman"/>
                <w:b/>
                <w:bCs/>
                <w:color w:val="000000"/>
                <w:sz w:val="20"/>
                <w:szCs w:val="20"/>
              </w:rPr>
            </w:pPr>
            <w:r>
              <w:rPr>
                <w:b/>
                <w:bCs/>
                <w:color w:val="000000"/>
                <w:sz w:val="20"/>
                <w:szCs w:val="20"/>
              </w:rPr>
              <w:t>Model Type</w:t>
            </w:r>
          </w:p>
        </w:tc>
        <w:tc>
          <w:tcPr>
            <w:tcW w:w="1880" w:type="dxa"/>
            <w:hideMark/>
          </w:tcPr>
          <w:p w14:paraId="323299A2" w14:textId="77777777" w:rsidR="00C95825" w:rsidRDefault="00C95825">
            <w:pPr>
              <w:jc w:val="center"/>
              <w:rPr>
                <w:b/>
                <w:bCs/>
                <w:color w:val="000000"/>
                <w:sz w:val="20"/>
                <w:szCs w:val="20"/>
              </w:rPr>
            </w:pPr>
            <w:r>
              <w:rPr>
                <w:b/>
                <w:bCs/>
                <w:color w:val="000000"/>
                <w:sz w:val="20"/>
                <w:szCs w:val="20"/>
              </w:rPr>
              <w:t>Parameters</w:t>
            </w:r>
          </w:p>
        </w:tc>
        <w:tc>
          <w:tcPr>
            <w:tcW w:w="1300" w:type="dxa"/>
            <w:noWrap/>
            <w:hideMark/>
          </w:tcPr>
          <w:p w14:paraId="5A3CA1C2" w14:textId="77777777" w:rsidR="00C95825" w:rsidRDefault="00C95825">
            <w:pPr>
              <w:jc w:val="center"/>
              <w:rPr>
                <w:b/>
                <w:bCs/>
                <w:color w:val="000000"/>
                <w:sz w:val="20"/>
                <w:szCs w:val="20"/>
              </w:rPr>
            </w:pPr>
            <w:r>
              <w:rPr>
                <w:b/>
                <w:bCs/>
                <w:color w:val="000000"/>
                <w:sz w:val="20"/>
                <w:szCs w:val="20"/>
              </w:rPr>
              <w:t>MSE</w:t>
            </w:r>
          </w:p>
        </w:tc>
        <w:tc>
          <w:tcPr>
            <w:tcW w:w="1300" w:type="dxa"/>
            <w:noWrap/>
            <w:hideMark/>
          </w:tcPr>
          <w:p w14:paraId="63167B5F" w14:textId="77777777" w:rsidR="00C95825" w:rsidRDefault="00C95825">
            <w:pPr>
              <w:jc w:val="center"/>
              <w:rPr>
                <w:b/>
                <w:bCs/>
                <w:color w:val="000000"/>
                <w:sz w:val="20"/>
                <w:szCs w:val="20"/>
              </w:rPr>
            </w:pPr>
            <w:r>
              <w:rPr>
                <w:b/>
                <w:bCs/>
                <w:color w:val="000000"/>
                <w:sz w:val="20"/>
                <w:szCs w:val="20"/>
              </w:rPr>
              <w:t>MAE</w:t>
            </w:r>
          </w:p>
        </w:tc>
        <w:tc>
          <w:tcPr>
            <w:tcW w:w="1300" w:type="dxa"/>
            <w:noWrap/>
            <w:hideMark/>
          </w:tcPr>
          <w:p w14:paraId="7087DAED" w14:textId="77777777" w:rsidR="00C95825" w:rsidRDefault="00C95825">
            <w:pPr>
              <w:jc w:val="center"/>
              <w:rPr>
                <w:b/>
                <w:bCs/>
                <w:color w:val="000000"/>
                <w:sz w:val="20"/>
                <w:szCs w:val="20"/>
              </w:rPr>
            </w:pPr>
            <w:r>
              <w:rPr>
                <w:b/>
                <w:bCs/>
                <w:color w:val="000000"/>
                <w:sz w:val="20"/>
                <w:szCs w:val="20"/>
              </w:rPr>
              <w:t>RMSE</w:t>
            </w:r>
          </w:p>
        </w:tc>
      </w:tr>
      <w:tr w:rsidR="00C95825" w14:paraId="039CADA5" w14:textId="77777777" w:rsidTr="00C95825">
        <w:trPr>
          <w:trHeight w:val="260"/>
          <w:jc w:val="center"/>
        </w:trPr>
        <w:tc>
          <w:tcPr>
            <w:tcW w:w="2100" w:type="dxa"/>
            <w:noWrap/>
            <w:hideMark/>
          </w:tcPr>
          <w:p w14:paraId="7C7F130C" w14:textId="77777777" w:rsidR="00C95825" w:rsidRDefault="00C95825">
            <w:pPr>
              <w:jc w:val="center"/>
              <w:rPr>
                <w:b/>
                <w:bCs/>
                <w:color w:val="000000"/>
                <w:sz w:val="20"/>
                <w:szCs w:val="20"/>
              </w:rPr>
            </w:pPr>
            <w:r>
              <w:rPr>
                <w:b/>
                <w:bCs/>
                <w:color w:val="000000"/>
                <w:sz w:val="20"/>
                <w:szCs w:val="20"/>
              </w:rPr>
              <w:lastRenderedPageBreak/>
              <w:t>Decision Tree</w:t>
            </w:r>
          </w:p>
        </w:tc>
        <w:tc>
          <w:tcPr>
            <w:tcW w:w="1880" w:type="dxa"/>
            <w:hideMark/>
          </w:tcPr>
          <w:p w14:paraId="320AA0C1" w14:textId="2662ECCD" w:rsidR="00C95825" w:rsidRDefault="007C5138">
            <w:pPr>
              <w:jc w:val="center"/>
              <w:rPr>
                <w:color w:val="000000"/>
                <w:sz w:val="20"/>
                <w:szCs w:val="20"/>
              </w:rPr>
            </w:pPr>
            <w:r>
              <w:rPr>
                <w:color w:val="000000"/>
                <w:sz w:val="20"/>
                <w:szCs w:val="20"/>
              </w:rPr>
              <w:t>default</w:t>
            </w:r>
            <w:r w:rsidR="00C95825">
              <w:rPr>
                <w:color w:val="000000"/>
                <w:sz w:val="20"/>
                <w:szCs w:val="20"/>
              </w:rPr>
              <w:t> </w:t>
            </w:r>
          </w:p>
        </w:tc>
        <w:tc>
          <w:tcPr>
            <w:tcW w:w="1300" w:type="dxa"/>
            <w:noWrap/>
            <w:hideMark/>
          </w:tcPr>
          <w:p w14:paraId="5CC5ED72" w14:textId="77777777" w:rsidR="00C95825" w:rsidRDefault="00C95825">
            <w:pPr>
              <w:jc w:val="center"/>
              <w:rPr>
                <w:color w:val="000000"/>
                <w:sz w:val="20"/>
                <w:szCs w:val="20"/>
              </w:rPr>
            </w:pPr>
            <w:r>
              <w:rPr>
                <w:color w:val="000000"/>
                <w:sz w:val="20"/>
                <w:szCs w:val="20"/>
              </w:rPr>
              <w:t>26.3187</w:t>
            </w:r>
          </w:p>
        </w:tc>
        <w:tc>
          <w:tcPr>
            <w:tcW w:w="1300" w:type="dxa"/>
            <w:noWrap/>
            <w:hideMark/>
          </w:tcPr>
          <w:p w14:paraId="30330662" w14:textId="77777777" w:rsidR="00C95825" w:rsidRDefault="00C95825">
            <w:pPr>
              <w:jc w:val="center"/>
              <w:rPr>
                <w:color w:val="000000"/>
                <w:sz w:val="20"/>
                <w:szCs w:val="20"/>
              </w:rPr>
            </w:pPr>
            <w:r>
              <w:rPr>
                <w:color w:val="000000"/>
                <w:sz w:val="20"/>
                <w:szCs w:val="20"/>
              </w:rPr>
              <w:t>3.5375</w:t>
            </w:r>
          </w:p>
        </w:tc>
        <w:tc>
          <w:tcPr>
            <w:tcW w:w="1300" w:type="dxa"/>
            <w:noWrap/>
            <w:hideMark/>
          </w:tcPr>
          <w:p w14:paraId="30889A85" w14:textId="77777777" w:rsidR="00C95825" w:rsidRDefault="00C95825">
            <w:pPr>
              <w:jc w:val="center"/>
              <w:rPr>
                <w:color w:val="000000"/>
                <w:sz w:val="20"/>
                <w:szCs w:val="20"/>
              </w:rPr>
            </w:pPr>
            <w:r>
              <w:rPr>
                <w:color w:val="000000"/>
                <w:sz w:val="20"/>
                <w:szCs w:val="20"/>
              </w:rPr>
              <w:t>5.1301</w:t>
            </w:r>
          </w:p>
        </w:tc>
      </w:tr>
      <w:tr w:rsidR="00C95825" w14:paraId="29A0735D" w14:textId="77777777" w:rsidTr="00C95825">
        <w:trPr>
          <w:trHeight w:val="560"/>
          <w:jc w:val="center"/>
        </w:trPr>
        <w:tc>
          <w:tcPr>
            <w:tcW w:w="2100" w:type="dxa"/>
            <w:noWrap/>
            <w:hideMark/>
          </w:tcPr>
          <w:p w14:paraId="2CBE57CD" w14:textId="77777777" w:rsidR="00C95825" w:rsidRDefault="00C95825">
            <w:pPr>
              <w:jc w:val="center"/>
              <w:rPr>
                <w:b/>
                <w:bCs/>
                <w:color w:val="000000"/>
                <w:sz w:val="20"/>
                <w:szCs w:val="20"/>
              </w:rPr>
            </w:pPr>
            <w:r>
              <w:rPr>
                <w:b/>
                <w:bCs/>
                <w:color w:val="000000"/>
                <w:sz w:val="20"/>
                <w:szCs w:val="20"/>
              </w:rPr>
              <w:t>Decision Tree</w:t>
            </w:r>
          </w:p>
        </w:tc>
        <w:tc>
          <w:tcPr>
            <w:tcW w:w="1880" w:type="dxa"/>
            <w:hideMark/>
          </w:tcPr>
          <w:p w14:paraId="1D3B2A8B"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01DBCC86" w14:textId="77777777" w:rsidR="00C95825" w:rsidRDefault="00C95825">
            <w:pPr>
              <w:jc w:val="center"/>
              <w:rPr>
                <w:color w:val="000000"/>
                <w:sz w:val="20"/>
                <w:szCs w:val="20"/>
              </w:rPr>
            </w:pPr>
            <w:r>
              <w:rPr>
                <w:color w:val="000000"/>
                <w:sz w:val="20"/>
                <w:szCs w:val="20"/>
              </w:rPr>
              <w:t>-</w:t>
            </w:r>
          </w:p>
        </w:tc>
        <w:tc>
          <w:tcPr>
            <w:tcW w:w="1300" w:type="dxa"/>
            <w:noWrap/>
            <w:hideMark/>
          </w:tcPr>
          <w:p w14:paraId="6841E2BB" w14:textId="77777777" w:rsidR="00C95825" w:rsidRDefault="00C95825">
            <w:pPr>
              <w:jc w:val="center"/>
              <w:rPr>
                <w:color w:val="000000"/>
                <w:sz w:val="20"/>
                <w:szCs w:val="20"/>
              </w:rPr>
            </w:pPr>
            <w:r>
              <w:rPr>
                <w:color w:val="000000"/>
                <w:sz w:val="20"/>
                <w:szCs w:val="20"/>
              </w:rPr>
              <w:t>6.949420426</w:t>
            </w:r>
          </w:p>
        </w:tc>
        <w:tc>
          <w:tcPr>
            <w:tcW w:w="1300" w:type="dxa"/>
            <w:noWrap/>
            <w:hideMark/>
          </w:tcPr>
          <w:p w14:paraId="42A406AA" w14:textId="77777777" w:rsidR="00C95825" w:rsidRDefault="00C95825">
            <w:pPr>
              <w:jc w:val="center"/>
              <w:rPr>
                <w:color w:val="000000"/>
                <w:sz w:val="20"/>
                <w:szCs w:val="20"/>
              </w:rPr>
            </w:pPr>
            <w:r>
              <w:rPr>
                <w:color w:val="000000"/>
                <w:sz w:val="20"/>
                <w:szCs w:val="20"/>
              </w:rPr>
              <w:t>8.763510409</w:t>
            </w:r>
          </w:p>
        </w:tc>
      </w:tr>
      <w:tr w:rsidR="00C95825" w14:paraId="0CE262D8" w14:textId="77777777" w:rsidTr="00C95825">
        <w:trPr>
          <w:trHeight w:val="260"/>
          <w:jc w:val="center"/>
        </w:trPr>
        <w:tc>
          <w:tcPr>
            <w:tcW w:w="2100" w:type="dxa"/>
            <w:noWrap/>
            <w:hideMark/>
          </w:tcPr>
          <w:p w14:paraId="0B7674D4" w14:textId="3D10DE29" w:rsidR="00C95825" w:rsidRDefault="007C5138">
            <w:pPr>
              <w:jc w:val="center"/>
              <w:rPr>
                <w:b/>
                <w:bCs/>
                <w:color w:val="000000"/>
                <w:sz w:val="20"/>
                <w:szCs w:val="20"/>
              </w:rPr>
            </w:pPr>
            <w:r>
              <w:rPr>
                <w:b/>
                <w:bCs/>
                <w:color w:val="000000"/>
                <w:sz w:val="20"/>
                <w:szCs w:val="20"/>
              </w:rPr>
              <w:t xml:space="preserve">Gradient </w:t>
            </w:r>
            <w:r w:rsidR="00C95825">
              <w:rPr>
                <w:b/>
                <w:bCs/>
                <w:color w:val="000000"/>
                <w:sz w:val="20"/>
                <w:szCs w:val="20"/>
              </w:rPr>
              <w:t>B</w:t>
            </w:r>
            <w:r>
              <w:rPr>
                <w:b/>
                <w:bCs/>
                <w:color w:val="000000"/>
                <w:sz w:val="20"/>
                <w:szCs w:val="20"/>
              </w:rPr>
              <w:t>oosting Regressor</w:t>
            </w:r>
          </w:p>
        </w:tc>
        <w:tc>
          <w:tcPr>
            <w:tcW w:w="1880" w:type="dxa"/>
            <w:hideMark/>
          </w:tcPr>
          <w:p w14:paraId="5A6CABC7" w14:textId="7D70D355" w:rsidR="00C95825" w:rsidRDefault="007C5138">
            <w:pPr>
              <w:jc w:val="center"/>
              <w:rPr>
                <w:color w:val="000000"/>
                <w:sz w:val="20"/>
                <w:szCs w:val="20"/>
              </w:rPr>
            </w:pPr>
            <w:r>
              <w:rPr>
                <w:color w:val="000000"/>
                <w:sz w:val="20"/>
                <w:szCs w:val="20"/>
              </w:rPr>
              <w:t>default</w:t>
            </w:r>
            <w:r w:rsidR="00C95825">
              <w:rPr>
                <w:color w:val="000000"/>
                <w:sz w:val="20"/>
                <w:szCs w:val="20"/>
              </w:rPr>
              <w:t> </w:t>
            </w:r>
          </w:p>
        </w:tc>
        <w:tc>
          <w:tcPr>
            <w:tcW w:w="1300" w:type="dxa"/>
            <w:noWrap/>
            <w:hideMark/>
          </w:tcPr>
          <w:p w14:paraId="1606C511" w14:textId="77777777" w:rsidR="00C95825" w:rsidRDefault="00C95825">
            <w:pPr>
              <w:jc w:val="center"/>
              <w:rPr>
                <w:color w:val="000000"/>
                <w:sz w:val="20"/>
                <w:szCs w:val="20"/>
              </w:rPr>
            </w:pPr>
            <w:r>
              <w:rPr>
                <w:color w:val="000000"/>
                <w:sz w:val="20"/>
                <w:szCs w:val="20"/>
              </w:rPr>
              <w:t>14.1454</w:t>
            </w:r>
          </w:p>
        </w:tc>
        <w:tc>
          <w:tcPr>
            <w:tcW w:w="1300" w:type="dxa"/>
            <w:noWrap/>
            <w:hideMark/>
          </w:tcPr>
          <w:p w14:paraId="1CC2D380" w14:textId="77777777" w:rsidR="00C95825" w:rsidRDefault="00C95825">
            <w:pPr>
              <w:jc w:val="center"/>
              <w:rPr>
                <w:color w:val="000000"/>
                <w:sz w:val="20"/>
                <w:szCs w:val="20"/>
              </w:rPr>
            </w:pPr>
            <w:r>
              <w:rPr>
                <w:color w:val="000000"/>
                <w:sz w:val="20"/>
                <w:szCs w:val="20"/>
              </w:rPr>
              <w:t>2.77807</w:t>
            </w:r>
          </w:p>
        </w:tc>
        <w:tc>
          <w:tcPr>
            <w:tcW w:w="1300" w:type="dxa"/>
            <w:noWrap/>
            <w:hideMark/>
          </w:tcPr>
          <w:p w14:paraId="7938A36C" w14:textId="77777777" w:rsidR="00C95825" w:rsidRDefault="00C95825">
            <w:pPr>
              <w:jc w:val="center"/>
              <w:rPr>
                <w:color w:val="000000"/>
                <w:sz w:val="20"/>
                <w:szCs w:val="20"/>
              </w:rPr>
            </w:pPr>
            <w:r>
              <w:rPr>
                <w:color w:val="000000"/>
                <w:sz w:val="20"/>
                <w:szCs w:val="20"/>
              </w:rPr>
              <w:t>3.76103</w:t>
            </w:r>
          </w:p>
        </w:tc>
      </w:tr>
      <w:tr w:rsidR="00C95825" w14:paraId="0DDC44AE" w14:textId="77777777" w:rsidTr="00C95825">
        <w:trPr>
          <w:trHeight w:val="560"/>
          <w:jc w:val="center"/>
        </w:trPr>
        <w:tc>
          <w:tcPr>
            <w:tcW w:w="2100" w:type="dxa"/>
            <w:noWrap/>
            <w:hideMark/>
          </w:tcPr>
          <w:p w14:paraId="63F6AEA4" w14:textId="3A3D55B3" w:rsidR="00C95825" w:rsidRDefault="007C5138">
            <w:pPr>
              <w:jc w:val="center"/>
              <w:rPr>
                <w:b/>
                <w:bCs/>
                <w:color w:val="000000"/>
                <w:sz w:val="20"/>
                <w:szCs w:val="20"/>
              </w:rPr>
            </w:pPr>
            <w:r>
              <w:rPr>
                <w:b/>
                <w:bCs/>
                <w:color w:val="000000"/>
                <w:sz w:val="20"/>
                <w:szCs w:val="20"/>
              </w:rPr>
              <w:t>Gradient Boosting Regressor</w:t>
            </w:r>
          </w:p>
        </w:tc>
        <w:tc>
          <w:tcPr>
            <w:tcW w:w="1880" w:type="dxa"/>
            <w:hideMark/>
          </w:tcPr>
          <w:p w14:paraId="0996AFEF"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74E81BF1" w14:textId="77777777" w:rsidR="00C95825" w:rsidRDefault="00C95825">
            <w:pPr>
              <w:jc w:val="center"/>
              <w:rPr>
                <w:color w:val="000000"/>
                <w:sz w:val="20"/>
                <w:szCs w:val="20"/>
              </w:rPr>
            </w:pPr>
            <w:r>
              <w:rPr>
                <w:color w:val="000000"/>
                <w:sz w:val="20"/>
                <w:szCs w:val="20"/>
              </w:rPr>
              <w:t>-</w:t>
            </w:r>
          </w:p>
        </w:tc>
        <w:tc>
          <w:tcPr>
            <w:tcW w:w="1300" w:type="dxa"/>
            <w:noWrap/>
            <w:hideMark/>
          </w:tcPr>
          <w:p w14:paraId="0784EEA1" w14:textId="77777777" w:rsidR="00C95825" w:rsidRDefault="00C95825">
            <w:pPr>
              <w:jc w:val="center"/>
              <w:rPr>
                <w:color w:val="000000"/>
                <w:sz w:val="20"/>
                <w:szCs w:val="20"/>
              </w:rPr>
            </w:pPr>
            <w:r>
              <w:rPr>
                <w:color w:val="000000"/>
                <w:sz w:val="20"/>
                <w:szCs w:val="20"/>
              </w:rPr>
              <w:t>7.635333732</w:t>
            </w:r>
          </w:p>
        </w:tc>
        <w:tc>
          <w:tcPr>
            <w:tcW w:w="1300" w:type="dxa"/>
            <w:noWrap/>
            <w:hideMark/>
          </w:tcPr>
          <w:p w14:paraId="11C3568E" w14:textId="77777777" w:rsidR="00C95825" w:rsidRDefault="00C95825">
            <w:pPr>
              <w:jc w:val="center"/>
              <w:rPr>
                <w:color w:val="000000"/>
                <w:sz w:val="20"/>
                <w:szCs w:val="20"/>
              </w:rPr>
            </w:pPr>
            <w:r>
              <w:rPr>
                <w:color w:val="000000"/>
                <w:sz w:val="20"/>
                <w:szCs w:val="20"/>
              </w:rPr>
              <w:t>7.82329619</w:t>
            </w:r>
          </w:p>
        </w:tc>
      </w:tr>
      <w:tr w:rsidR="00C95825" w14:paraId="4DDB3C82" w14:textId="77777777" w:rsidTr="00C95825">
        <w:trPr>
          <w:trHeight w:val="260"/>
          <w:jc w:val="center"/>
        </w:trPr>
        <w:tc>
          <w:tcPr>
            <w:tcW w:w="2100" w:type="dxa"/>
            <w:noWrap/>
            <w:hideMark/>
          </w:tcPr>
          <w:p w14:paraId="56437870" w14:textId="77777777" w:rsidR="00C95825" w:rsidRDefault="00C95825">
            <w:pPr>
              <w:jc w:val="center"/>
              <w:rPr>
                <w:b/>
                <w:bCs/>
                <w:color w:val="000000"/>
                <w:sz w:val="20"/>
                <w:szCs w:val="20"/>
              </w:rPr>
            </w:pPr>
            <w:r>
              <w:rPr>
                <w:b/>
                <w:bCs/>
                <w:color w:val="000000"/>
                <w:sz w:val="20"/>
                <w:szCs w:val="20"/>
              </w:rPr>
              <w:t>Linear Regression</w:t>
            </w:r>
          </w:p>
        </w:tc>
        <w:tc>
          <w:tcPr>
            <w:tcW w:w="1880" w:type="dxa"/>
            <w:hideMark/>
          </w:tcPr>
          <w:p w14:paraId="7570477C" w14:textId="77777777" w:rsidR="00C95825" w:rsidRDefault="00C95825">
            <w:pPr>
              <w:jc w:val="center"/>
              <w:rPr>
                <w:color w:val="000000"/>
                <w:sz w:val="20"/>
                <w:szCs w:val="20"/>
              </w:rPr>
            </w:pPr>
            <w:r>
              <w:rPr>
                <w:color w:val="000000"/>
                <w:sz w:val="20"/>
                <w:szCs w:val="20"/>
              </w:rPr>
              <w:t> </w:t>
            </w:r>
          </w:p>
        </w:tc>
        <w:tc>
          <w:tcPr>
            <w:tcW w:w="1300" w:type="dxa"/>
            <w:noWrap/>
            <w:hideMark/>
          </w:tcPr>
          <w:p w14:paraId="6F736857" w14:textId="77777777" w:rsidR="00C95825" w:rsidRDefault="00C95825">
            <w:pPr>
              <w:jc w:val="center"/>
              <w:rPr>
                <w:color w:val="000000"/>
                <w:sz w:val="20"/>
                <w:szCs w:val="20"/>
              </w:rPr>
            </w:pPr>
            <w:r>
              <w:rPr>
                <w:color w:val="000000"/>
                <w:sz w:val="20"/>
                <w:szCs w:val="20"/>
              </w:rPr>
              <w:t>80.9173</w:t>
            </w:r>
          </w:p>
        </w:tc>
        <w:tc>
          <w:tcPr>
            <w:tcW w:w="1300" w:type="dxa"/>
            <w:noWrap/>
            <w:hideMark/>
          </w:tcPr>
          <w:p w14:paraId="3976BB08" w14:textId="77777777" w:rsidR="00C95825" w:rsidRDefault="00C95825">
            <w:pPr>
              <w:jc w:val="center"/>
              <w:rPr>
                <w:color w:val="000000"/>
                <w:sz w:val="20"/>
                <w:szCs w:val="20"/>
              </w:rPr>
            </w:pPr>
            <w:r>
              <w:rPr>
                <w:color w:val="000000"/>
                <w:sz w:val="20"/>
                <w:szCs w:val="20"/>
              </w:rPr>
              <w:t>7.6027</w:t>
            </w:r>
          </w:p>
        </w:tc>
        <w:tc>
          <w:tcPr>
            <w:tcW w:w="1300" w:type="dxa"/>
            <w:noWrap/>
            <w:hideMark/>
          </w:tcPr>
          <w:p w14:paraId="1AF1EB43" w14:textId="77777777" w:rsidR="00C95825" w:rsidRDefault="00C95825">
            <w:pPr>
              <w:jc w:val="center"/>
              <w:rPr>
                <w:color w:val="000000"/>
                <w:sz w:val="20"/>
                <w:szCs w:val="20"/>
              </w:rPr>
            </w:pPr>
            <w:r>
              <w:rPr>
                <w:color w:val="000000"/>
                <w:sz w:val="20"/>
                <w:szCs w:val="20"/>
              </w:rPr>
              <w:t>8.9954</w:t>
            </w:r>
          </w:p>
        </w:tc>
      </w:tr>
      <w:tr w:rsidR="00C95825" w14:paraId="318129FE" w14:textId="77777777" w:rsidTr="00C95825">
        <w:trPr>
          <w:trHeight w:val="560"/>
          <w:jc w:val="center"/>
        </w:trPr>
        <w:tc>
          <w:tcPr>
            <w:tcW w:w="2100" w:type="dxa"/>
            <w:noWrap/>
            <w:hideMark/>
          </w:tcPr>
          <w:p w14:paraId="6EAD38E4" w14:textId="77777777" w:rsidR="00C95825" w:rsidRDefault="00C95825">
            <w:pPr>
              <w:jc w:val="center"/>
              <w:rPr>
                <w:b/>
                <w:bCs/>
                <w:color w:val="000000"/>
                <w:sz w:val="20"/>
                <w:szCs w:val="20"/>
              </w:rPr>
            </w:pPr>
            <w:r>
              <w:rPr>
                <w:b/>
                <w:bCs/>
                <w:color w:val="000000"/>
                <w:sz w:val="20"/>
                <w:szCs w:val="20"/>
              </w:rPr>
              <w:t>Linear Regression</w:t>
            </w:r>
          </w:p>
        </w:tc>
        <w:tc>
          <w:tcPr>
            <w:tcW w:w="1880" w:type="dxa"/>
            <w:hideMark/>
          </w:tcPr>
          <w:p w14:paraId="066C71BA"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09539975" w14:textId="77777777" w:rsidR="00C95825" w:rsidRDefault="00C95825">
            <w:pPr>
              <w:jc w:val="center"/>
              <w:rPr>
                <w:color w:val="000000"/>
                <w:sz w:val="20"/>
                <w:szCs w:val="20"/>
              </w:rPr>
            </w:pPr>
            <w:r>
              <w:rPr>
                <w:color w:val="000000"/>
                <w:sz w:val="20"/>
                <w:szCs w:val="20"/>
              </w:rPr>
              <w:t>-</w:t>
            </w:r>
          </w:p>
        </w:tc>
        <w:tc>
          <w:tcPr>
            <w:tcW w:w="1300" w:type="dxa"/>
            <w:noWrap/>
            <w:hideMark/>
          </w:tcPr>
          <w:p w14:paraId="6732C969" w14:textId="77777777" w:rsidR="00C95825" w:rsidRDefault="00C95825">
            <w:pPr>
              <w:jc w:val="center"/>
              <w:rPr>
                <w:color w:val="000000"/>
                <w:sz w:val="20"/>
                <w:szCs w:val="20"/>
              </w:rPr>
            </w:pPr>
            <w:r>
              <w:rPr>
                <w:color w:val="000000"/>
                <w:sz w:val="20"/>
                <w:szCs w:val="20"/>
              </w:rPr>
              <w:t>8.756623621</w:t>
            </w:r>
          </w:p>
        </w:tc>
        <w:tc>
          <w:tcPr>
            <w:tcW w:w="1300" w:type="dxa"/>
            <w:noWrap/>
            <w:hideMark/>
          </w:tcPr>
          <w:p w14:paraId="2265ABEB" w14:textId="77777777" w:rsidR="00C95825" w:rsidRDefault="00C95825">
            <w:pPr>
              <w:jc w:val="center"/>
              <w:rPr>
                <w:color w:val="000000"/>
                <w:sz w:val="20"/>
                <w:szCs w:val="20"/>
              </w:rPr>
            </w:pPr>
            <w:r>
              <w:rPr>
                <w:color w:val="000000"/>
                <w:sz w:val="20"/>
                <w:szCs w:val="20"/>
              </w:rPr>
              <w:t>10.39989642</w:t>
            </w:r>
          </w:p>
        </w:tc>
      </w:tr>
      <w:tr w:rsidR="00C95825" w14:paraId="24F050B3" w14:textId="77777777" w:rsidTr="00C95825">
        <w:trPr>
          <w:trHeight w:val="260"/>
          <w:jc w:val="center"/>
        </w:trPr>
        <w:tc>
          <w:tcPr>
            <w:tcW w:w="2100" w:type="dxa"/>
            <w:noWrap/>
            <w:hideMark/>
          </w:tcPr>
          <w:p w14:paraId="4334C406" w14:textId="77777777" w:rsidR="00C95825" w:rsidRDefault="00C95825">
            <w:pPr>
              <w:jc w:val="center"/>
              <w:rPr>
                <w:b/>
                <w:bCs/>
                <w:color w:val="000000"/>
                <w:sz w:val="20"/>
                <w:szCs w:val="20"/>
              </w:rPr>
            </w:pPr>
            <w:r>
              <w:rPr>
                <w:b/>
                <w:bCs/>
                <w:color w:val="000000"/>
                <w:sz w:val="20"/>
                <w:szCs w:val="20"/>
              </w:rPr>
              <w:t>Random Forest</w:t>
            </w:r>
          </w:p>
        </w:tc>
        <w:tc>
          <w:tcPr>
            <w:tcW w:w="1880" w:type="dxa"/>
            <w:hideMark/>
          </w:tcPr>
          <w:p w14:paraId="5A50F059" w14:textId="77777777" w:rsidR="00C95825" w:rsidRDefault="00C95825">
            <w:pPr>
              <w:jc w:val="center"/>
              <w:rPr>
                <w:color w:val="000000"/>
                <w:sz w:val="20"/>
                <w:szCs w:val="20"/>
              </w:rPr>
            </w:pPr>
            <w:r>
              <w:rPr>
                <w:color w:val="000000"/>
                <w:sz w:val="20"/>
                <w:szCs w:val="20"/>
              </w:rPr>
              <w:t> </w:t>
            </w:r>
          </w:p>
        </w:tc>
        <w:tc>
          <w:tcPr>
            <w:tcW w:w="1300" w:type="dxa"/>
            <w:noWrap/>
            <w:hideMark/>
          </w:tcPr>
          <w:p w14:paraId="6E215BD3" w14:textId="77777777" w:rsidR="00C95825" w:rsidRDefault="00C95825">
            <w:pPr>
              <w:jc w:val="center"/>
              <w:rPr>
                <w:color w:val="000000"/>
                <w:sz w:val="20"/>
                <w:szCs w:val="20"/>
              </w:rPr>
            </w:pPr>
            <w:r>
              <w:rPr>
                <w:color w:val="000000"/>
                <w:sz w:val="20"/>
                <w:szCs w:val="20"/>
              </w:rPr>
              <w:t>17.9827</w:t>
            </w:r>
          </w:p>
        </w:tc>
        <w:tc>
          <w:tcPr>
            <w:tcW w:w="1300" w:type="dxa"/>
            <w:noWrap/>
            <w:hideMark/>
          </w:tcPr>
          <w:p w14:paraId="10CC9129" w14:textId="77777777" w:rsidR="00C95825" w:rsidRDefault="00C95825">
            <w:pPr>
              <w:jc w:val="center"/>
              <w:rPr>
                <w:color w:val="000000"/>
                <w:sz w:val="20"/>
                <w:szCs w:val="20"/>
              </w:rPr>
            </w:pPr>
            <w:r>
              <w:rPr>
                <w:color w:val="000000"/>
                <w:sz w:val="20"/>
                <w:szCs w:val="20"/>
              </w:rPr>
              <w:t>3.0252</w:t>
            </w:r>
          </w:p>
        </w:tc>
        <w:tc>
          <w:tcPr>
            <w:tcW w:w="1300" w:type="dxa"/>
            <w:noWrap/>
            <w:hideMark/>
          </w:tcPr>
          <w:p w14:paraId="12E98DC4" w14:textId="77777777" w:rsidR="00C95825" w:rsidRDefault="00C95825">
            <w:pPr>
              <w:jc w:val="center"/>
              <w:rPr>
                <w:color w:val="000000"/>
                <w:sz w:val="20"/>
                <w:szCs w:val="20"/>
              </w:rPr>
            </w:pPr>
            <w:r>
              <w:rPr>
                <w:color w:val="000000"/>
                <w:sz w:val="20"/>
                <w:szCs w:val="20"/>
              </w:rPr>
              <w:t>4.2406</w:t>
            </w:r>
          </w:p>
        </w:tc>
      </w:tr>
      <w:tr w:rsidR="00C95825" w14:paraId="22E2807B" w14:textId="77777777" w:rsidTr="00C95825">
        <w:trPr>
          <w:trHeight w:val="560"/>
          <w:jc w:val="center"/>
        </w:trPr>
        <w:tc>
          <w:tcPr>
            <w:tcW w:w="2100" w:type="dxa"/>
            <w:noWrap/>
            <w:hideMark/>
          </w:tcPr>
          <w:p w14:paraId="3254BB38" w14:textId="77777777" w:rsidR="00C95825" w:rsidRDefault="00C95825">
            <w:pPr>
              <w:jc w:val="center"/>
              <w:rPr>
                <w:b/>
                <w:bCs/>
                <w:color w:val="000000"/>
                <w:sz w:val="20"/>
                <w:szCs w:val="20"/>
              </w:rPr>
            </w:pPr>
            <w:r>
              <w:rPr>
                <w:b/>
                <w:bCs/>
                <w:color w:val="000000"/>
                <w:sz w:val="20"/>
                <w:szCs w:val="20"/>
              </w:rPr>
              <w:t>Random Forest</w:t>
            </w:r>
          </w:p>
        </w:tc>
        <w:tc>
          <w:tcPr>
            <w:tcW w:w="1880" w:type="dxa"/>
            <w:hideMark/>
          </w:tcPr>
          <w:p w14:paraId="779F252A"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2F61A396" w14:textId="77777777" w:rsidR="00C95825" w:rsidRDefault="00C95825">
            <w:pPr>
              <w:jc w:val="center"/>
              <w:rPr>
                <w:color w:val="000000"/>
                <w:sz w:val="20"/>
                <w:szCs w:val="20"/>
              </w:rPr>
            </w:pPr>
            <w:r>
              <w:rPr>
                <w:color w:val="000000"/>
                <w:sz w:val="20"/>
                <w:szCs w:val="20"/>
              </w:rPr>
              <w:t>-</w:t>
            </w:r>
          </w:p>
        </w:tc>
        <w:tc>
          <w:tcPr>
            <w:tcW w:w="1300" w:type="dxa"/>
            <w:noWrap/>
            <w:hideMark/>
          </w:tcPr>
          <w:p w14:paraId="4FCD778D" w14:textId="77777777" w:rsidR="00C95825" w:rsidRDefault="00C95825">
            <w:pPr>
              <w:jc w:val="center"/>
              <w:rPr>
                <w:color w:val="000000"/>
                <w:sz w:val="20"/>
                <w:szCs w:val="20"/>
              </w:rPr>
            </w:pPr>
            <w:r>
              <w:rPr>
                <w:color w:val="000000"/>
                <w:sz w:val="20"/>
                <w:szCs w:val="20"/>
              </w:rPr>
              <w:t>6.868833033</w:t>
            </w:r>
          </w:p>
        </w:tc>
        <w:tc>
          <w:tcPr>
            <w:tcW w:w="1300" w:type="dxa"/>
            <w:noWrap/>
            <w:hideMark/>
          </w:tcPr>
          <w:p w14:paraId="18702FB2" w14:textId="77777777" w:rsidR="00C95825" w:rsidRDefault="00C95825">
            <w:pPr>
              <w:jc w:val="center"/>
              <w:rPr>
                <w:color w:val="000000"/>
                <w:sz w:val="20"/>
                <w:szCs w:val="20"/>
              </w:rPr>
            </w:pPr>
            <w:r>
              <w:rPr>
                <w:color w:val="000000"/>
                <w:sz w:val="20"/>
                <w:szCs w:val="20"/>
              </w:rPr>
              <w:t>8.268929365</w:t>
            </w:r>
          </w:p>
        </w:tc>
      </w:tr>
      <w:tr w:rsidR="00C95825" w14:paraId="279F2242" w14:textId="77777777" w:rsidTr="00C95825">
        <w:trPr>
          <w:trHeight w:val="560"/>
          <w:jc w:val="center"/>
        </w:trPr>
        <w:tc>
          <w:tcPr>
            <w:tcW w:w="2100" w:type="dxa"/>
            <w:noWrap/>
            <w:hideMark/>
          </w:tcPr>
          <w:p w14:paraId="6667A6BA" w14:textId="77777777" w:rsidR="00C95825" w:rsidRDefault="00C95825">
            <w:pPr>
              <w:jc w:val="center"/>
              <w:rPr>
                <w:b/>
                <w:bCs/>
                <w:color w:val="000000"/>
                <w:sz w:val="20"/>
                <w:szCs w:val="20"/>
              </w:rPr>
            </w:pPr>
            <w:r>
              <w:rPr>
                <w:b/>
                <w:bCs/>
                <w:color w:val="000000"/>
                <w:sz w:val="20"/>
                <w:szCs w:val="20"/>
              </w:rPr>
              <w:t>Random Forest</w:t>
            </w:r>
          </w:p>
        </w:tc>
        <w:tc>
          <w:tcPr>
            <w:tcW w:w="1880" w:type="dxa"/>
            <w:hideMark/>
          </w:tcPr>
          <w:p w14:paraId="317428AE" w14:textId="77777777" w:rsidR="00C95825" w:rsidRDefault="00C95825">
            <w:pPr>
              <w:jc w:val="center"/>
              <w:rPr>
                <w:color w:val="000000"/>
                <w:sz w:val="20"/>
                <w:szCs w:val="20"/>
              </w:rPr>
            </w:pPr>
            <w:r>
              <w:rPr>
                <w:color w:val="000000"/>
                <w:sz w:val="20"/>
                <w:szCs w:val="20"/>
              </w:rPr>
              <w:t>with Hyperparameter Tuning</w:t>
            </w:r>
          </w:p>
        </w:tc>
        <w:tc>
          <w:tcPr>
            <w:tcW w:w="1300" w:type="dxa"/>
            <w:noWrap/>
            <w:hideMark/>
          </w:tcPr>
          <w:p w14:paraId="50495F65" w14:textId="77777777" w:rsidR="00C95825" w:rsidRDefault="00C95825">
            <w:pPr>
              <w:jc w:val="center"/>
              <w:rPr>
                <w:color w:val="000000"/>
                <w:sz w:val="20"/>
                <w:szCs w:val="20"/>
              </w:rPr>
            </w:pPr>
            <w:r>
              <w:rPr>
                <w:color w:val="000000"/>
                <w:sz w:val="20"/>
                <w:szCs w:val="20"/>
              </w:rPr>
              <w:t>15.041225</w:t>
            </w:r>
          </w:p>
        </w:tc>
        <w:tc>
          <w:tcPr>
            <w:tcW w:w="1300" w:type="dxa"/>
            <w:noWrap/>
            <w:hideMark/>
          </w:tcPr>
          <w:p w14:paraId="29DD8AC5" w14:textId="77777777" w:rsidR="00C95825" w:rsidRDefault="00C95825">
            <w:pPr>
              <w:jc w:val="center"/>
              <w:rPr>
                <w:color w:val="000000"/>
                <w:sz w:val="20"/>
                <w:szCs w:val="20"/>
              </w:rPr>
            </w:pPr>
            <w:r>
              <w:rPr>
                <w:color w:val="000000"/>
                <w:sz w:val="20"/>
                <w:szCs w:val="20"/>
              </w:rPr>
              <w:t>2.897152056</w:t>
            </w:r>
          </w:p>
        </w:tc>
        <w:tc>
          <w:tcPr>
            <w:tcW w:w="1300" w:type="dxa"/>
            <w:noWrap/>
            <w:hideMark/>
          </w:tcPr>
          <w:p w14:paraId="332182AE" w14:textId="77777777" w:rsidR="00C95825" w:rsidRDefault="00C95825">
            <w:pPr>
              <w:jc w:val="center"/>
              <w:rPr>
                <w:color w:val="000000"/>
                <w:sz w:val="20"/>
                <w:szCs w:val="20"/>
              </w:rPr>
            </w:pPr>
            <w:r>
              <w:rPr>
                <w:color w:val="000000"/>
                <w:sz w:val="20"/>
                <w:szCs w:val="20"/>
              </w:rPr>
              <w:t>3.878301819</w:t>
            </w:r>
          </w:p>
        </w:tc>
      </w:tr>
      <w:tr w:rsidR="00C95825" w14:paraId="3AAC3E93" w14:textId="77777777" w:rsidTr="00C95825">
        <w:trPr>
          <w:trHeight w:val="280"/>
          <w:jc w:val="center"/>
        </w:trPr>
        <w:tc>
          <w:tcPr>
            <w:tcW w:w="2100" w:type="dxa"/>
            <w:noWrap/>
            <w:hideMark/>
          </w:tcPr>
          <w:p w14:paraId="1EF1F7AC" w14:textId="77777777" w:rsidR="00C95825" w:rsidRDefault="00C95825">
            <w:pPr>
              <w:jc w:val="center"/>
              <w:rPr>
                <w:b/>
                <w:bCs/>
                <w:color w:val="000000"/>
                <w:sz w:val="20"/>
                <w:szCs w:val="20"/>
              </w:rPr>
            </w:pPr>
            <w:r>
              <w:rPr>
                <w:b/>
                <w:bCs/>
                <w:color w:val="000000"/>
                <w:sz w:val="20"/>
                <w:szCs w:val="20"/>
              </w:rPr>
              <w:t xml:space="preserve">Random Forest </w:t>
            </w:r>
          </w:p>
        </w:tc>
        <w:tc>
          <w:tcPr>
            <w:tcW w:w="1880" w:type="dxa"/>
            <w:hideMark/>
          </w:tcPr>
          <w:p w14:paraId="43B75614" w14:textId="77777777" w:rsidR="00C95825" w:rsidRDefault="00C95825">
            <w:pPr>
              <w:jc w:val="center"/>
              <w:rPr>
                <w:color w:val="000000"/>
                <w:sz w:val="20"/>
                <w:szCs w:val="20"/>
              </w:rPr>
            </w:pPr>
            <w:r>
              <w:rPr>
                <w:color w:val="000000"/>
                <w:sz w:val="20"/>
                <w:szCs w:val="20"/>
              </w:rPr>
              <w:t>[</w:t>
            </w:r>
            <w:proofErr w:type="spellStart"/>
            <w:r>
              <w:rPr>
                <w:color w:val="000000"/>
                <w:sz w:val="20"/>
                <w:szCs w:val="20"/>
              </w:rPr>
              <w:t>price_diff</w:t>
            </w:r>
            <w:proofErr w:type="spellEnd"/>
            <w:r>
              <w:rPr>
                <w:color w:val="000000"/>
                <w:sz w:val="20"/>
                <w:szCs w:val="20"/>
              </w:rPr>
              <w:t>]</w:t>
            </w:r>
          </w:p>
        </w:tc>
        <w:tc>
          <w:tcPr>
            <w:tcW w:w="1300" w:type="dxa"/>
            <w:noWrap/>
            <w:hideMark/>
          </w:tcPr>
          <w:p w14:paraId="6B6E19E0" w14:textId="77777777" w:rsidR="00C95825" w:rsidRDefault="00C95825">
            <w:pPr>
              <w:jc w:val="center"/>
              <w:rPr>
                <w:color w:val="000000"/>
                <w:sz w:val="20"/>
                <w:szCs w:val="20"/>
              </w:rPr>
            </w:pPr>
            <w:r>
              <w:rPr>
                <w:color w:val="000000"/>
                <w:sz w:val="20"/>
                <w:szCs w:val="20"/>
              </w:rPr>
              <w:t> </w:t>
            </w:r>
          </w:p>
        </w:tc>
        <w:tc>
          <w:tcPr>
            <w:tcW w:w="1300" w:type="dxa"/>
            <w:noWrap/>
            <w:hideMark/>
          </w:tcPr>
          <w:p w14:paraId="79E393B1" w14:textId="77777777" w:rsidR="00C95825" w:rsidRDefault="00C95825">
            <w:pPr>
              <w:jc w:val="center"/>
              <w:rPr>
                <w:color w:val="000000"/>
                <w:sz w:val="20"/>
                <w:szCs w:val="20"/>
              </w:rPr>
            </w:pPr>
            <w:r>
              <w:rPr>
                <w:color w:val="000000"/>
                <w:sz w:val="20"/>
                <w:szCs w:val="20"/>
              </w:rPr>
              <w:t>2.376309753</w:t>
            </w:r>
          </w:p>
        </w:tc>
        <w:tc>
          <w:tcPr>
            <w:tcW w:w="1300" w:type="dxa"/>
            <w:noWrap/>
            <w:hideMark/>
          </w:tcPr>
          <w:p w14:paraId="2AA5EE1B" w14:textId="77777777" w:rsidR="00C95825" w:rsidRDefault="00C95825">
            <w:pPr>
              <w:jc w:val="center"/>
              <w:rPr>
                <w:color w:val="000000"/>
                <w:sz w:val="20"/>
                <w:szCs w:val="20"/>
              </w:rPr>
            </w:pPr>
            <w:r>
              <w:rPr>
                <w:color w:val="000000"/>
                <w:sz w:val="20"/>
                <w:szCs w:val="20"/>
              </w:rPr>
              <w:t>2.875611367</w:t>
            </w:r>
          </w:p>
        </w:tc>
      </w:tr>
      <w:tr w:rsidR="00C95825" w14:paraId="4E35EFBB" w14:textId="77777777" w:rsidTr="00C95825">
        <w:trPr>
          <w:trHeight w:val="260"/>
          <w:jc w:val="center"/>
        </w:trPr>
        <w:tc>
          <w:tcPr>
            <w:tcW w:w="2100" w:type="dxa"/>
            <w:noWrap/>
            <w:hideMark/>
          </w:tcPr>
          <w:p w14:paraId="7CE97327" w14:textId="77777777" w:rsidR="00C95825" w:rsidRDefault="00C95825">
            <w:pPr>
              <w:jc w:val="center"/>
              <w:rPr>
                <w:b/>
                <w:bCs/>
                <w:color w:val="000000"/>
                <w:sz w:val="20"/>
                <w:szCs w:val="20"/>
              </w:rPr>
            </w:pPr>
            <w:r>
              <w:rPr>
                <w:b/>
                <w:bCs/>
                <w:color w:val="000000"/>
                <w:sz w:val="20"/>
                <w:szCs w:val="20"/>
              </w:rPr>
              <w:t>SVR</w:t>
            </w:r>
          </w:p>
        </w:tc>
        <w:tc>
          <w:tcPr>
            <w:tcW w:w="1880" w:type="dxa"/>
            <w:hideMark/>
          </w:tcPr>
          <w:p w14:paraId="22F392A2" w14:textId="77777777" w:rsidR="00C95825" w:rsidRDefault="00C95825">
            <w:pPr>
              <w:jc w:val="center"/>
              <w:rPr>
                <w:color w:val="000000"/>
                <w:sz w:val="20"/>
                <w:szCs w:val="20"/>
              </w:rPr>
            </w:pPr>
            <w:r>
              <w:rPr>
                <w:color w:val="000000"/>
                <w:sz w:val="20"/>
                <w:szCs w:val="20"/>
              </w:rPr>
              <w:t> </w:t>
            </w:r>
          </w:p>
        </w:tc>
        <w:tc>
          <w:tcPr>
            <w:tcW w:w="1300" w:type="dxa"/>
            <w:noWrap/>
            <w:hideMark/>
          </w:tcPr>
          <w:p w14:paraId="754D273E" w14:textId="77777777" w:rsidR="00C95825" w:rsidRDefault="00C95825">
            <w:pPr>
              <w:jc w:val="center"/>
              <w:rPr>
                <w:color w:val="000000"/>
                <w:sz w:val="20"/>
                <w:szCs w:val="20"/>
              </w:rPr>
            </w:pPr>
            <w:r>
              <w:rPr>
                <w:color w:val="000000"/>
                <w:sz w:val="20"/>
                <w:szCs w:val="20"/>
              </w:rPr>
              <w:t>44.6678</w:t>
            </w:r>
          </w:p>
        </w:tc>
        <w:tc>
          <w:tcPr>
            <w:tcW w:w="1300" w:type="dxa"/>
            <w:noWrap/>
            <w:hideMark/>
          </w:tcPr>
          <w:p w14:paraId="2BE75FEC" w14:textId="77777777" w:rsidR="00C95825" w:rsidRDefault="00C95825">
            <w:pPr>
              <w:jc w:val="center"/>
              <w:rPr>
                <w:color w:val="000000"/>
                <w:sz w:val="20"/>
                <w:szCs w:val="20"/>
              </w:rPr>
            </w:pPr>
            <w:r>
              <w:rPr>
                <w:color w:val="000000"/>
                <w:sz w:val="20"/>
                <w:szCs w:val="20"/>
              </w:rPr>
              <w:t>5.82109</w:t>
            </w:r>
          </w:p>
        </w:tc>
        <w:tc>
          <w:tcPr>
            <w:tcW w:w="1300" w:type="dxa"/>
            <w:noWrap/>
            <w:hideMark/>
          </w:tcPr>
          <w:p w14:paraId="6657B7E0" w14:textId="77777777" w:rsidR="00C95825" w:rsidRDefault="00C95825">
            <w:pPr>
              <w:jc w:val="center"/>
              <w:rPr>
                <w:color w:val="000000"/>
                <w:sz w:val="20"/>
                <w:szCs w:val="20"/>
              </w:rPr>
            </w:pPr>
            <w:r>
              <w:rPr>
                <w:color w:val="000000"/>
                <w:sz w:val="20"/>
                <w:szCs w:val="20"/>
              </w:rPr>
              <w:t>6.6834</w:t>
            </w:r>
          </w:p>
        </w:tc>
      </w:tr>
      <w:tr w:rsidR="00C95825" w14:paraId="1801874F" w14:textId="77777777" w:rsidTr="00C95825">
        <w:trPr>
          <w:trHeight w:val="560"/>
          <w:jc w:val="center"/>
        </w:trPr>
        <w:tc>
          <w:tcPr>
            <w:tcW w:w="2100" w:type="dxa"/>
            <w:noWrap/>
            <w:hideMark/>
          </w:tcPr>
          <w:p w14:paraId="063AAD3B" w14:textId="77777777" w:rsidR="00C95825" w:rsidRDefault="00C95825">
            <w:pPr>
              <w:jc w:val="center"/>
              <w:rPr>
                <w:b/>
                <w:bCs/>
                <w:color w:val="000000"/>
                <w:sz w:val="20"/>
                <w:szCs w:val="20"/>
              </w:rPr>
            </w:pPr>
            <w:r>
              <w:rPr>
                <w:b/>
                <w:bCs/>
                <w:color w:val="000000"/>
                <w:sz w:val="20"/>
                <w:szCs w:val="20"/>
              </w:rPr>
              <w:t>SVR</w:t>
            </w:r>
          </w:p>
        </w:tc>
        <w:tc>
          <w:tcPr>
            <w:tcW w:w="1880" w:type="dxa"/>
            <w:hideMark/>
          </w:tcPr>
          <w:p w14:paraId="1414712D"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6F467C6C" w14:textId="77777777" w:rsidR="00C95825" w:rsidRDefault="00C95825">
            <w:pPr>
              <w:jc w:val="center"/>
              <w:rPr>
                <w:color w:val="000000"/>
                <w:sz w:val="20"/>
                <w:szCs w:val="20"/>
              </w:rPr>
            </w:pPr>
            <w:r>
              <w:rPr>
                <w:color w:val="000000"/>
                <w:sz w:val="20"/>
                <w:szCs w:val="20"/>
              </w:rPr>
              <w:t>-</w:t>
            </w:r>
          </w:p>
        </w:tc>
        <w:tc>
          <w:tcPr>
            <w:tcW w:w="1300" w:type="dxa"/>
            <w:noWrap/>
            <w:hideMark/>
          </w:tcPr>
          <w:p w14:paraId="7E203A76" w14:textId="77777777" w:rsidR="00C95825" w:rsidRDefault="00C95825">
            <w:pPr>
              <w:jc w:val="center"/>
              <w:rPr>
                <w:color w:val="000000"/>
                <w:sz w:val="20"/>
                <w:szCs w:val="20"/>
              </w:rPr>
            </w:pPr>
            <w:r>
              <w:rPr>
                <w:color w:val="000000"/>
                <w:sz w:val="20"/>
                <w:szCs w:val="20"/>
              </w:rPr>
              <w:t>7.777276199</w:t>
            </w:r>
          </w:p>
        </w:tc>
        <w:tc>
          <w:tcPr>
            <w:tcW w:w="1300" w:type="dxa"/>
            <w:noWrap/>
            <w:hideMark/>
          </w:tcPr>
          <w:p w14:paraId="356FAB0B" w14:textId="77777777" w:rsidR="00C95825" w:rsidRDefault="00C95825">
            <w:pPr>
              <w:jc w:val="center"/>
              <w:rPr>
                <w:color w:val="000000"/>
                <w:sz w:val="20"/>
                <w:szCs w:val="20"/>
              </w:rPr>
            </w:pPr>
            <w:r>
              <w:rPr>
                <w:color w:val="000000"/>
                <w:sz w:val="20"/>
                <w:szCs w:val="20"/>
              </w:rPr>
              <w:t>8.911549385</w:t>
            </w:r>
          </w:p>
        </w:tc>
      </w:tr>
      <w:tr w:rsidR="00C95825" w14:paraId="6AC69A83" w14:textId="77777777" w:rsidTr="00C95825">
        <w:trPr>
          <w:trHeight w:val="280"/>
          <w:jc w:val="center"/>
        </w:trPr>
        <w:tc>
          <w:tcPr>
            <w:tcW w:w="2100" w:type="dxa"/>
            <w:noWrap/>
            <w:hideMark/>
          </w:tcPr>
          <w:p w14:paraId="0DB0B207" w14:textId="77777777" w:rsidR="00C95825" w:rsidRDefault="00C95825">
            <w:pPr>
              <w:jc w:val="center"/>
              <w:rPr>
                <w:b/>
                <w:bCs/>
                <w:color w:val="000000"/>
                <w:sz w:val="20"/>
                <w:szCs w:val="20"/>
              </w:rPr>
            </w:pPr>
            <w:r>
              <w:rPr>
                <w:b/>
                <w:bCs/>
                <w:color w:val="000000"/>
                <w:sz w:val="20"/>
                <w:szCs w:val="20"/>
              </w:rPr>
              <w:t>HOLT-WINTERS ES</w:t>
            </w:r>
          </w:p>
        </w:tc>
        <w:tc>
          <w:tcPr>
            <w:tcW w:w="1880" w:type="dxa"/>
            <w:hideMark/>
          </w:tcPr>
          <w:p w14:paraId="4EAA5F3A" w14:textId="77777777" w:rsidR="00C95825" w:rsidRDefault="00C95825">
            <w:pPr>
              <w:jc w:val="center"/>
              <w:rPr>
                <w:color w:val="000000"/>
                <w:sz w:val="20"/>
                <w:szCs w:val="20"/>
              </w:rPr>
            </w:pPr>
            <w:proofErr w:type="spellStart"/>
            <w:r>
              <w:rPr>
                <w:color w:val="000000"/>
                <w:sz w:val="20"/>
                <w:szCs w:val="20"/>
              </w:rPr>
              <w:t>seasonal_periods</w:t>
            </w:r>
            <w:proofErr w:type="spellEnd"/>
            <w:r>
              <w:rPr>
                <w:color w:val="000000"/>
                <w:sz w:val="20"/>
                <w:szCs w:val="20"/>
              </w:rPr>
              <w:t>=12</w:t>
            </w:r>
          </w:p>
        </w:tc>
        <w:tc>
          <w:tcPr>
            <w:tcW w:w="1300" w:type="dxa"/>
            <w:noWrap/>
            <w:hideMark/>
          </w:tcPr>
          <w:p w14:paraId="7914261C" w14:textId="77777777" w:rsidR="00C95825" w:rsidRDefault="00C95825">
            <w:pPr>
              <w:jc w:val="center"/>
              <w:rPr>
                <w:color w:val="000000"/>
                <w:sz w:val="20"/>
                <w:szCs w:val="20"/>
              </w:rPr>
            </w:pPr>
            <w:r>
              <w:rPr>
                <w:color w:val="000000"/>
                <w:sz w:val="20"/>
                <w:szCs w:val="20"/>
              </w:rPr>
              <w:t>60.44927895</w:t>
            </w:r>
          </w:p>
        </w:tc>
        <w:tc>
          <w:tcPr>
            <w:tcW w:w="1300" w:type="dxa"/>
            <w:noWrap/>
            <w:hideMark/>
          </w:tcPr>
          <w:p w14:paraId="1506EB8C" w14:textId="77777777" w:rsidR="00C95825" w:rsidRDefault="00C95825">
            <w:pPr>
              <w:jc w:val="center"/>
              <w:rPr>
                <w:color w:val="000000"/>
                <w:sz w:val="20"/>
                <w:szCs w:val="20"/>
              </w:rPr>
            </w:pPr>
            <w:r>
              <w:rPr>
                <w:color w:val="000000"/>
                <w:sz w:val="20"/>
                <w:szCs w:val="20"/>
              </w:rPr>
              <w:t>6.721322783</w:t>
            </w:r>
          </w:p>
        </w:tc>
        <w:tc>
          <w:tcPr>
            <w:tcW w:w="1300" w:type="dxa"/>
            <w:noWrap/>
            <w:hideMark/>
          </w:tcPr>
          <w:p w14:paraId="45871893" w14:textId="77777777" w:rsidR="00C95825" w:rsidRDefault="00C95825">
            <w:pPr>
              <w:jc w:val="center"/>
              <w:rPr>
                <w:color w:val="000000"/>
                <w:sz w:val="20"/>
                <w:szCs w:val="20"/>
              </w:rPr>
            </w:pPr>
            <w:r>
              <w:rPr>
                <w:color w:val="000000"/>
                <w:sz w:val="20"/>
                <w:szCs w:val="20"/>
              </w:rPr>
              <w:t>7.774913437</w:t>
            </w:r>
          </w:p>
        </w:tc>
      </w:tr>
      <w:tr w:rsidR="00C95825" w14:paraId="2DF2104D" w14:textId="77777777" w:rsidTr="00C95825">
        <w:trPr>
          <w:trHeight w:val="280"/>
          <w:jc w:val="center"/>
        </w:trPr>
        <w:tc>
          <w:tcPr>
            <w:tcW w:w="2100" w:type="dxa"/>
            <w:noWrap/>
            <w:hideMark/>
          </w:tcPr>
          <w:p w14:paraId="60228EFF" w14:textId="77777777" w:rsidR="00C95825" w:rsidRDefault="00C95825">
            <w:pPr>
              <w:jc w:val="center"/>
              <w:rPr>
                <w:b/>
                <w:bCs/>
                <w:color w:val="000000"/>
                <w:sz w:val="20"/>
                <w:szCs w:val="20"/>
              </w:rPr>
            </w:pPr>
            <w:r>
              <w:rPr>
                <w:b/>
                <w:bCs/>
                <w:color w:val="000000"/>
                <w:sz w:val="20"/>
                <w:szCs w:val="20"/>
              </w:rPr>
              <w:t>HOLT-WINTERS ES</w:t>
            </w:r>
          </w:p>
        </w:tc>
        <w:tc>
          <w:tcPr>
            <w:tcW w:w="1880" w:type="dxa"/>
            <w:hideMark/>
          </w:tcPr>
          <w:p w14:paraId="28D4ACC5" w14:textId="77777777" w:rsidR="00C95825" w:rsidRDefault="00C95825">
            <w:pPr>
              <w:jc w:val="center"/>
              <w:rPr>
                <w:color w:val="000000"/>
                <w:sz w:val="20"/>
                <w:szCs w:val="20"/>
              </w:rPr>
            </w:pPr>
            <w:proofErr w:type="spellStart"/>
            <w:r>
              <w:rPr>
                <w:color w:val="000000"/>
                <w:sz w:val="20"/>
                <w:szCs w:val="20"/>
              </w:rPr>
              <w:t>seasonal_periods</w:t>
            </w:r>
            <w:proofErr w:type="spellEnd"/>
            <w:r>
              <w:rPr>
                <w:color w:val="000000"/>
                <w:sz w:val="20"/>
                <w:szCs w:val="20"/>
              </w:rPr>
              <w:t>=5</w:t>
            </w:r>
          </w:p>
        </w:tc>
        <w:tc>
          <w:tcPr>
            <w:tcW w:w="1300" w:type="dxa"/>
            <w:noWrap/>
            <w:hideMark/>
          </w:tcPr>
          <w:p w14:paraId="01F4DD22" w14:textId="77777777" w:rsidR="00C95825" w:rsidRDefault="00C95825">
            <w:pPr>
              <w:jc w:val="center"/>
              <w:rPr>
                <w:color w:val="000000"/>
                <w:sz w:val="20"/>
                <w:szCs w:val="20"/>
              </w:rPr>
            </w:pPr>
            <w:r>
              <w:rPr>
                <w:color w:val="000000"/>
                <w:sz w:val="20"/>
                <w:szCs w:val="20"/>
              </w:rPr>
              <w:t>60.44927895</w:t>
            </w:r>
          </w:p>
        </w:tc>
        <w:tc>
          <w:tcPr>
            <w:tcW w:w="1300" w:type="dxa"/>
            <w:noWrap/>
            <w:hideMark/>
          </w:tcPr>
          <w:p w14:paraId="29D4137B" w14:textId="77777777" w:rsidR="00C95825" w:rsidRDefault="00C95825">
            <w:pPr>
              <w:jc w:val="center"/>
              <w:rPr>
                <w:color w:val="000000"/>
                <w:sz w:val="20"/>
                <w:szCs w:val="20"/>
              </w:rPr>
            </w:pPr>
            <w:r>
              <w:rPr>
                <w:color w:val="000000"/>
                <w:sz w:val="20"/>
                <w:szCs w:val="20"/>
              </w:rPr>
              <w:t>6.721322783</w:t>
            </w:r>
          </w:p>
        </w:tc>
        <w:tc>
          <w:tcPr>
            <w:tcW w:w="1300" w:type="dxa"/>
            <w:noWrap/>
            <w:hideMark/>
          </w:tcPr>
          <w:p w14:paraId="47FC1D04" w14:textId="77777777" w:rsidR="00C95825" w:rsidRDefault="00C95825">
            <w:pPr>
              <w:jc w:val="center"/>
              <w:rPr>
                <w:color w:val="000000"/>
                <w:sz w:val="20"/>
                <w:szCs w:val="20"/>
              </w:rPr>
            </w:pPr>
            <w:r>
              <w:rPr>
                <w:color w:val="000000"/>
                <w:sz w:val="20"/>
                <w:szCs w:val="20"/>
              </w:rPr>
              <w:t>7.774913437</w:t>
            </w:r>
          </w:p>
        </w:tc>
      </w:tr>
    </w:tbl>
    <w:p w14:paraId="0AC4684B" w14:textId="77777777" w:rsidR="0055271F" w:rsidRDefault="0055271F" w:rsidP="0055271F"/>
    <w:p w14:paraId="608F90C8" w14:textId="4356500B" w:rsidR="00C95825" w:rsidRDefault="00C77E71" w:rsidP="0055271F">
      <w:r>
        <w:t>&lt;</w:t>
      </w:r>
      <w:r w:rsidR="00E956DC">
        <w:t xml:space="preserve">add </w:t>
      </w:r>
      <w:proofErr w:type="spellStart"/>
      <w:r w:rsidR="00E956DC">
        <w:t>arima</w:t>
      </w:r>
      <w:proofErr w:type="spellEnd"/>
      <w:r w:rsidR="00E956DC">
        <w:t xml:space="preserve"> results&gt; </w:t>
      </w:r>
    </w:p>
    <w:tbl>
      <w:tblPr>
        <w:tblW w:w="9321" w:type="dxa"/>
        <w:tblInd w:w="113" w:type="dxa"/>
        <w:tblLayout w:type="fixed"/>
        <w:tblLook w:val="04A0" w:firstRow="1" w:lastRow="0" w:firstColumn="1" w:lastColumn="0" w:noHBand="0" w:noVBand="1"/>
      </w:tblPr>
      <w:tblGrid>
        <w:gridCol w:w="1739"/>
        <w:gridCol w:w="1517"/>
        <w:gridCol w:w="1251"/>
        <w:gridCol w:w="1161"/>
        <w:gridCol w:w="1161"/>
        <w:gridCol w:w="1076"/>
        <w:gridCol w:w="1416"/>
      </w:tblGrid>
      <w:tr w:rsidR="00C95825" w:rsidRPr="00CE60DA" w14:paraId="139F7BC1"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301E3" w14:textId="77777777" w:rsidR="00C95825" w:rsidRPr="00CE60DA" w:rsidRDefault="00C95825">
            <w:pPr>
              <w:jc w:val="center"/>
              <w:rPr>
                <w:b/>
                <w:bCs/>
                <w:color w:val="000000"/>
                <w:sz w:val="16"/>
                <w:szCs w:val="16"/>
              </w:rPr>
            </w:pPr>
            <w:r w:rsidRPr="00CE60DA">
              <w:rPr>
                <w:b/>
                <w:bCs/>
                <w:color w:val="000000"/>
                <w:sz w:val="16"/>
                <w:szCs w:val="16"/>
              </w:rPr>
              <w:t>Model</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C4139" w14:textId="77777777" w:rsidR="00C95825" w:rsidRPr="00CE60DA" w:rsidRDefault="00C95825">
            <w:pPr>
              <w:jc w:val="center"/>
              <w:rPr>
                <w:b/>
                <w:bCs/>
                <w:color w:val="000000"/>
                <w:sz w:val="16"/>
                <w:szCs w:val="16"/>
              </w:rPr>
            </w:pPr>
            <w:r w:rsidRPr="00CE60DA">
              <w:rPr>
                <w:b/>
                <w:bCs/>
                <w:color w:val="000000"/>
                <w:sz w:val="16"/>
                <w:szCs w:val="16"/>
              </w:rPr>
              <w:t>Parameters</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F1241" w14:textId="77777777" w:rsidR="00C95825" w:rsidRPr="00CE60DA" w:rsidRDefault="00C95825">
            <w:pPr>
              <w:jc w:val="center"/>
              <w:rPr>
                <w:b/>
                <w:bCs/>
                <w:color w:val="000000"/>
                <w:sz w:val="16"/>
                <w:szCs w:val="16"/>
              </w:rPr>
            </w:pPr>
            <w:r w:rsidRPr="00CE60DA">
              <w:rPr>
                <w:b/>
                <w:bCs/>
                <w:color w:val="000000"/>
                <w:sz w:val="16"/>
                <w:szCs w:val="16"/>
              </w:rPr>
              <w:t>MSE</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C2CB2" w14:textId="77777777" w:rsidR="00C95825" w:rsidRPr="00CE60DA" w:rsidRDefault="00C95825">
            <w:pPr>
              <w:jc w:val="center"/>
              <w:rPr>
                <w:b/>
                <w:bCs/>
                <w:color w:val="000000"/>
                <w:sz w:val="16"/>
                <w:szCs w:val="16"/>
              </w:rPr>
            </w:pPr>
            <w:r w:rsidRPr="00CE60DA">
              <w:rPr>
                <w:b/>
                <w:bCs/>
                <w:color w:val="000000"/>
                <w:sz w:val="16"/>
                <w:szCs w:val="16"/>
              </w:rPr>
              <w:t>MAE</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B5D6A" w14:textId="77777777" w:rsidR="00C95825" w:rsidRPr="00CE60DA" w:rsidRDefault="00C95825">
            <w:pPr>
              <w:jc w:val="center"/>
              <w:rPr>
                <w:b/>
                <w:bCs/>
                <w:color w:val="000000"/>
                <w:sz w:val="16"/>
                <w:szCs w:val="16"/>
              </w:rPr>
            </w:pPr>
            <w:r w:rsidRPr="00CE60DA">
              <w:rPr>
                <w:b/>
                <w:bCs/>
                <w:color w:val="000000"/>
                <w:sz w:val="16"/>
                <w:szCs w:val="16"/>
              </w:rPr>
              <w:t>RMSE</w:t>
            </w:r>
          </w:p>
        </w:tc>
        <w:tc>
          <w:tcPr>
            <w:tcW w:w="1076" w:type="dxa"/>
            <w:tcBorders>
              <w:top w:val="single" w:sz="4" w:space="0" w:color="auto"/>
              <w:left w:val="single" w:sz="4" w:space="0" w:color="auto"/>
              <w:bottom w:val="single" w:sz="4" w:space="0" w:color="auto"/>
              <w:right w:val="nil"/>
            </w:tcBorders>
            <w:shd w:val="clear" w:color="auto" w:fill="auto"/>
            <w:noWrap/>
            <w:vAlign w:val="center"/>
            <w:hideMark/>
          </w:tcPr>
          <w:p w14:paraId="768B808C" w14:textId="77777777" w:rsidR="00C95825" w:rsidRPr="00CE60DA" w:rsidRDefault="00C95825">
            <w:pPr>
              <w:jc w:val="center"/>
              <w:rPr>
                <w:b/>
                <w:bCs/>
                <w:color w:val="000000"/>
                <w:sz w:val="16"/>
                <w:szCs w:val="16"/>
              </w:rPr>
            </w:pPr>
            <w:r w:rsidRPr="00CE60DA">
              <w:rPr>
                <w:b/>
                <w:bCs/>
                <w:color w:val="000000"/>
                <w:sz w:val="16"/>
                <w:szCs w:val="16"/>
              </w:rPr>
              <w:t>AIC</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8147" w14:textId="2829265B" w:rsidR="00C95825" w:rsidRPr="00CE60DA" w:rsidRDefault="00212414">
            <w:pPr>
              <w:jc w:val="center"/>
              <w:rPr>
                <w:b/>
                <w:bCs/>
                <w:color w:val="000000"/>
                <w:sz w:val="16"/>
                <w:szCs w:val="16"/>
              </w:rPr>
            </w:pPr>
            <w:r w:rsidRPr="00CE60DA">
              <w:rPr>
                <w:b/>
                <w:bCs/>
                <w:color w:val="000000"/>
                <w:sz w:val="16"/>
                <w:szCs w:val="16"/>
              </w:rPr>
              <w:t>Running</w:t>
            </w:r>
            <w:r w:rsidR="00920CF3" w:rsidRPr="00CE60DA">
              <w:rPr>
                <w:b/>
                <w:bCs/>
                <w:color w:val="000000"/>
                <w:sz w:val="16"/>
                <w:szCs w:val="16"/>
              </w:rPr>
              <w:t xml:space="preserve"> Time</w:t>
            </w:r>
          </w:p>
        </w:tc>
      </w:tr>
      <w:tr w:rsidR="00C95825" w:rsidRPr="00CE60DA" w14:paraId="6A7236F2"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B515C"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124D23BF"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34610A63"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9D8540E"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4B1D59A1"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40044656"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7F0B2AB4"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4D335BD8"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2CFFC"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78E1C9DD"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090A22E4"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64E94531"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641043C3"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5F047D4F"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2800"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459FE4D0"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75120"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1ED0026F"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2CFA0C94"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FC162B5"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8F48489"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278D39E3"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28331"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39578479"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9DCB3"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55349066"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5C947CEF"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4789BB89"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9EC4107"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47875D3E"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0FA1A"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74063BE7"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1E54E"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single" w:sz="4" w:space="0" w:color="auto"/>
              <w:right w:val="single" w:sz="4" w:space="0" w:color="auto"/>
            </w:tcBorders>
            <w:shd w:val="clear" w:color="auto" w:fill="auto"/>
            <w:vAlign w:val="center"/>
            <w:hideMark/>
          </w:tcPr>
          <w:p w14:paraId="2B46C8E3" w14:textId="77777777" w:rsidR="00C95825" w:rsidRPr="00CE60DA" w:rsidRDefault="00C95825">
            <w:pPr>
              <w:jc w:val="center"/>
              <w:rPr>
                <w:color w:val="000000"/>
                <w:sz w:val="16"/>
                <w:szCs w:val="16"/>
              </w:rPr>
            </w:pPr>
            <w:r w:rsidRPr="00CE60DA">
              <w:rPr>
                <w:color w:val="000000"/>
                <w:sz w:val="16"/>
                <w:szCs w:val="16"/>
              </w:rPr>
              <w:t>(1,1,1)(1,1,1)[5]</w:t>
            </w:r>
          </w:p>
        </w:tc>
        <w:tc>
          <w:tcPr>
            <w:tcW w:w="1251" w:type="dxa"/>
            <w:tcBorders>
              <w:top w:val="nil"/>
              <w:left w:val="nil"/>
              <w:bottom w:val="single" w:sz="4" w:space="0" w:color="auto"/>
              <w:right w:val="single" w:sz="4" w:space="0" w:color="auto"/>
            </w:tcBorders>
            <w:shd w:val="clear" w:color="auto" w:fill="auto"/>
            <w:noWrap/>
            <w:vAlign w:val="center"/>
            <w:hideMark/>
          </w:tcPr>
          <w:p w14:paraId="5595875A" w14:textId="77777777" w:rsidR="00C95825" w:rsidRPr="00CE60DA" w:rsidRDefault="00C95825">
            <w:pPr>
              <w:jc w:val="center"/>
              <w:rPr>
                <w:color w:val="000000"/>
                <w:sz w:val="16"/>
                <w:szCs w:val="16"/>
              </w:rPr>
            </w:pPr>
            <w:r w:rsidRPr="00CE60DA">
              <w:rPr>
                <w:color w:val="000000"/>
                <w:sz w:val="16"/>
                <w:szCs w:val="16"/>
              </w:rPr>
              <w:t>26.20829864</w:t>
            </w:r>
          </w:p>
        </w:tc>
        <w:tc>
          <w:tcPr>
            <w:tcW w:w="1161" w:type="dxa"/>
            <w:tcBorders>
              <w:top w:val="nil"/>
              <w:left w:val="nil"/>
              <w:bottom w:val="single" w:sz="4" w:space="0" w:color="auto"/>
              <w:right w:val="single" w:sz="4" w:space="0" w:color="auto"/>
            </w:tcBorders>
            <w:shd w:val="clear" w:color="auto" w:fill="auto"/>
            <w:noWrap/>
            <w:vAlign w:val="center"/>
            <w:hideMark/>
          </w:tcPr>
          <w:p w14:paraId="64766E32" w14:textId="77777777" w:rsidR="00C95825" w:rsidRPr="00CE60DA" w:rsidRDefault="00C95825">
            <w:pPr>
              <w:jc w:val="center"/>
              <w:rPr>
                <w:color w:val="000000"/>
                <w:sz w:val="16"/>
                <w:szCs w:val="16"/>
              </w:rPr>
            </w:pPr>
            <w:r w:rsidRPr="00CE60DA">
              <w:rPr>
                <w:color w:val="000000"/>
                <w:sz w:val="16"/>
                <w:szCs w:val="16"/>
              </w:rPr>
              <w:t>4.448954784</w:t>
            </w:r>
          </w:p>
        </w:tc>
        <w:tc>
          <w:tcPr>
            <w:tcW w:w="1161" w:type="dxa"/>
            <w:tcBorders>
              <w:top w:val="nil"/>
              <w:left w:val="nil"/>
              <w:bottom w:val="single" w:sz="4" w:space="0" w:color="auto"/>
              <w:right w:val="single" w:sz="4" w:space="0" w:color="auto"/>
            </w:tcBorders>
            <w:shd w:val="clear" w:color="auto" w:fill="auto"/>
            <w:noWrap/>
            <w:vAlign w:val="center"/>
            <w:hideMark/>
          </w:tcPr>
          <w:p w14:paraId="2E6E6096" w14:textId="77777777" w:rsidR="00C95825" w:rsidRPr="00CE60DA" w:rsidRDefault="00C95825">
            <w:pPr>
              <w:jc w:val="center"/>
              <w:rPr>
                <w:color w:val="000000"/>
                <w:sz w:val="16"/>
                <w:szCs w:val="16"/>
              </w:rPr>
            </w:pPr>
            <w:r w:rsidRPr="00CE60DA">
              <w:rPr>
                <w:color w:val="000000"/>
                <w:sz w:val="16"/>
                <w:szCs w:val="16"/>
              </w:rPr>
              <w:t>5.119404129</w:t>
            </w:r>
          </w:p>
        </w:tc>
        <w:tc>
          <w:tcPr>
            <w:tcW w:w="1076" w:type="dxa"/>
            <w:tcBorders>
              <w:top w:val="nil"/>
              <w:left w:val="nil"/>
              <w:bottom w:val="single" w:sz="4" w:space="0" w:color="auto"/>
              <w:right w:val="nil"/>
            </w:tcBorders>
            <w:shd w:val="clear" w:color="auto" w:fill="auto"/>
            <w:noWrap/>
            <w:vAlign w:val="center"/>
            <w:hideMark/>
          </w:tcPr>
          <w:p w14:paraId="5B7C2DF6" w14:textId="77777777" w:rsidR="00C95825" w:rsidRPr="00CE60DA" w:rsidRDefault="00C95825">
            <w:pPr>
              <w:jc w:val="center"/>
              <w:rPr>
                <w:color w:val="000000"/>
                <w:sz w:val="16"/>
                <w:szCs w:val="16"/>
              </w:rPr>
            </w:pPr>
            <w:r w:rsidRPr="00CE60DA">
              <w:rPr>
                <w:color w:val="000000"/>
                <w:sz w:val="16"/>
                <w:szCs w:val="16"/>
              </w:rPr>
              <w:t>1175.899</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C1D8B"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18341BA2"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50807"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single" w:sz="4" w:space="0" w:color="auto"/>
              <w:right w:val="single" w:sz="4" w:space="0" w:color="auto"/>
            </w:tcBorders>
            <w:shd w:val="clear" w:color="auto" w:fill="auto"/>
            <w:vAlign w:val="center"/>
            <w:hideMark/>
          </w:tcPr>
          <w:p w14:paraId="4381B8CE" w14:textId="77777777" w:rsidR="00C95825" w:rsidRPr="00CE60DA" w:rsidRDefault="00C95825">
            <w:pPr>
              <w:jc w:val="center"/>
              <w:rPr>
                <w:color w:val="000000"/>
                <w:sz w:val="16"/>
                <w:szCs w:val="16"/>
              </w:rPr>
            </w:pPr>
            <w:r w:rsidRPr="00CE60DA">
              <w:rPr>
                <w:color w:val="000000"/>
                <w:sz w:val="16"/>
                <w:szCs w:val="16"/>
              </w:rPr>
              <w:t>(1,1,1)(1,1,1)[21]</w:t>
            </w:r>
          </w:p>
        </w:tc>
        <w:tc>
          <w:tcPr>
            <w:tcW w:w="1251" w:type="dxa"/>
            <w:tcBorders>
              <w:top w:val="nil"/>
              <w:left w:val="nil"/>
              <w:bottom w:val="single" w:sz="4" w:space="0" w:color="auto"/>
              <w:right w:val="single" w:sz="4" w:space="0" w:color="auto"/>
            </w:tcBorders>
            <w:shd w:val="clear" w:color="auto" w:fill="auto"/>
            <w:noWrap/>
            <w:vAlign w:val="center"/>
            <w:hideMark/>
          </w:tcPr>
          <w:p w14:paraId="629B7C84" w14:textId="77777777" w:rsidR="00C95825" w:rsidRPr="00CE60DA" w:rsidRDefault="00C95825">
            <w:pPr>
              <w:jc w:val="center"/>
              <w:rPr>
                <w:color w:val="000000"/>
                <w:sz w:val="16"/>
                <w:szCs w:val="16"/>
              </w:rPr>
            </w:pPr>
            <w:r w:rsidRPr="00CE60DA">
              <w:rPr>
                <w:color w:val="000000"/>
                <w:sz w:val="16"/>
                <w:szCs w:val="16"/>
              </w:rPr>
              <w:t>82.25886395</w:t>
            </w:r>
          </w:p>
        </w:tc>
        <w:tc>
          <w:tcPr>
            <w:tcW w:w="1161" w:type="dxa"/>
            <w:tcBorders>
              <w:top w:val="nil"/>
              <w:left w:val="nil"/>
              <w:bottom w:val="single" w:sz="4" w:space="0" w:color="auto"/>
              <w:right w:val="single" w:sz="4" w:space="0" w:color="auto"/>
            </w:tcBorders>
            <w:shd w:val="clear" w:color="auto" w:fill="auto"/>
            <w:noWrap/>
            <w:vAlign w:val="center"/>
            <w:hideMark/>
          </w:tcPr>
          <w:p w14:paraId="0204D150" w14:textId="77777777" w:rsidR="00C95825" w:rsidRPr="00CE60DA" w:rsidRDefault="00C95825">
            <w:pPr>
              <w:jc w:val="center"/>
              <w:rPr>
                <w:color w:val="000000"/>
                <w:sz w:val="16"/>
                <w:szCs w:val="16"/>
              </w:rPr>
            </w:pPr>
            <w:r w:rsidRPr="00CE60DA">
              <w:rPr>
                <w:color w:val="000000"/>
                <w:sz w:val="16"/>
                <w:szCs w:val="16"/>
              </w:rPr>
              <w:t>8.086898924</w:t>
            </w:r>
          </w:p>
        </w:tc>
        <w:tc>
          <w:tcPr>
            <w:tcW w:w="1161" w:type="dxa"/>
            <w:tcBorders>
              <w:top w:val="nil"/>
              <w:left w:val="nil"/>
              <w:bottom w:val="single" w:sz="4" w:space="0" w:color="auto"/>
              <w:right w:val="single" w:sz="4" w:space="0" w:color="auto"/>
            </w:tcBorders>
            <w:shd w:val="clear" w:color="auto" w:fill="auto"/>
            <w:noWrap/>
            <w:vAlign w:val="center"/>
            <w:hideMark/>
          </w:tcPr>
          <w:p w14:paraId="0DDE991F" w14:textId="77777777" w:rsidR="00C95825" w:rsidRPr="00CE60DA" w:rsidRDefault="00C95825">
            <w:pPr>
              <w:jc w:val="center"/>
              <w:rPr>
                <w:color w:val="000000"/>
                <w:sz w:val="16"/>
                <w:szCs w:val="16"/>
              </w:rPr>
            </w:pPr>
            <w:r w:rsidRPr="00CE60DA">
              <w:rPr>
                <w:color w:val="000000"/>
                <w:sz w:val="16"/>
                <w:szCs w:val="16"/>
              </w:rPr>
              <w:t>9.069667246</w:t>
            </w:r>
          </w:p>
        </w:tc>
        <w:tc>
          <w:tcPr>
            <w:tcW w:w="1076" w:type="dxa"/>
            <w:tcBorders>
              <w:top w:val="nil"/>
              <w:left w:val="nil"/>
              <w:bottom w:val="single" w:sz="4" w:space="0" w:color="auto"/>
              <w:right w:val="nil"/>
            </w:tcBorders>
            <w:shd w:val="clear" w:color="auto" w:fill="auto"/>
            <w:noWrap/>
            <w:vAlign w:val="center"/>
            <w:hideMark/>
          </w:tcPr>
          <w:p w14:paraId="2FA4F070" w14:textId="77777777" w:rsidR="00C95825" w:rsidRPr="00CE60DA" w:rsidRDefault="00C95825">
            <w:pPr>
              <w:jc w:val="center"/>
              <w:rPr>
                <w:color w:val="000000"/>
                <w:sz w:val="16"/>
                <w:szCs w:val="16"/>
              </w:rPr>
            </w:pPr>
            <w:r w:rsidRPr="00CE60DA">
              <w:rPr>
                <w:color w:val="000000"/>
                <w:sz w:val="16"/>
                <w:szCs w:val="16"/>
              </w:rPr>
              <w:t>1048.64</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8CFAD"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3BF9EE87"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4CC07"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single" w:sz="4" w:space="0" w:color="auto"/>
              <w:right w:val="single" w:sz="4" w:space="0" w:color="auto"/>
            </w:tcBorders>
            <w:shd w:val="clear" w:color="auto" w:fill="auto"/>
            <w:vAlign w:val="center"/>
            <w:hideMark/>
          </w:tcPr>
          <w:p w14:paraId="12E3E889" w14:textId="77777777" w:rsidR="00C95825" w:rsidRPr="00CE60DA" w:rsidRDefault="00C95825">
            <w:pPr>
              <w:jc w:val="center"/>
              <w:rPr>
                <w:color w:val="000000"/>
                <w:sz w:val="16"/>
                <w:szCs w:val="16"/>
              </w:rPr>
            </w:pPr>
            <w:r w:rsidRPr="00CE60DA">
              <w:rPr>
                <w:color w:val="000000"/>
                <w:sz w:val="16"/>
                <w:szCs w:val="16"/>
              </w:rPr>
              <w:t>(1, 1, 1)x(1, 1, 1, 63)</w:t>
            </w:r>
          </w:p>
        </w:tc>
        <w:tc>
          <w:tcPr>
            <w:tcW w:w="1251" w:type="dxa"/>
            <w:tcBorders>
              <w:top w:val="nil"/>
              <w:left w:val="nil"/>
              <w:bottom w:val="single" w:sz="4" w:space="0" w:color="auto"/>
              <w:right w:val="single" w:sz="4" w:space="0" w:color="auto"/>
            </w:tcBorders>
            <w:shd w:val="clear" w:color="auto" w:fill="auto"/>
            <w:noWrap/>
            <w:vAlign w:val="center"/>
            <w:hideMark/>
          </w:tcPr>
          <w:p w14:paraId="4C5C87E4" w14:textId="77777777" w:rsidR="00C95825" w:rsidRPr="00CE60DA" w:rsidRDefault="00C95825">
            <w:pPr>
              <w:jc w:val="center"/>
              <w:rPr>
                <w:color w:val="000000"/>
                <w:sz w:val="16"/>
                <w:szCs w:val="16"/>
              </w:rPr>
            </w:pPr>
            <w:r w:rsidRPr="00CE60DA">
              <w:rPr>
                <w:color w:val="000000"/>
                <w:sz w:val="16"/>
                <w:szCs w:val="16"/>
              </w:rPr>
              <w:t>11.97985146</w:t>
            </w:r>
          </w:p>
        </w:tc>
        <w:tc>
          <w:tcPr>
            <w:tcW w:w="1161" w:type="dxa"/>
            <w:tcBorders>
              <w:top w:val="nil"/>
              <w:left w:val="nil"/>
              <w:bottom w:val="single" w:sz="4" w:space="0" w:color="auto"/>
              <w:right w:val="single" w:sz="4" w:space="0" w:color="auto"/>
            </w:tcBorders>
            <w:shd w:val="clear" w:color="auto" w:fill="auto"/>
            <w:noWrap/>
            <w:vAlign w:val="center"/>
            <w:hideMark/>
          </w:tcPr>
          <w:p w14:paraId="14D6118B" w14:textId="77777777" w:rsidR="00C95825" w:rsidRPr="00CE60DA" w:rsidRDefault="00C95825">
            <w:pPr>
              <w:jc w:val="center"/>
              <w:rPr>
                <w:color w:val="000000"/>
                <w:sz w:val="16"/>
                <w:szCs w:val="16"/>
              </w:rPr>
            </w:pPr>
            <w:r w:rsidRPr="00CE60DA">
              <w:rPr>
                <w:color w:val="000000"/>
                <w:sz w:val="16"/>
                <w:szCs w:val="16"/>
              </w:rPr>
              <w:t>2.81321932</w:t>
            </w:r>
          </w:p>
        </w:tc>
        <w:tc>
          <w:tcPr>
            <w:tcW w:w="1161" w:type="dxa"/>
            <w:tcBorders>
              <w:top w:val="nil"/>
              <w:left w:val="nil"/>
              <w:bottom w:val="single" w:sz="4" w:space="0" w:color="auto"/>
              <w:right w:val="single" w:sz="4" w:space="0" w:color="auto"/>
            </w:tcBorders>
            <w:shd w:val="clear" w:color="auto" w:fill="auto"/>
            <w:noWrap/>
            <w:vAlign w:val="center"/>
            <w:hideMark/>
          </w:tcPr>
          <w:p w14:paraId="736BC18F" w14:textId="77777777" w:rsidR="00C95825" w:rsidRPr="00CE60DA" w:rsidRDefault="00C95825">
            <w:pPr>
              <w:jc w:val="center"/>
              <w:rPr>
                <w:color w:val="000000"/>
                <w:sz w:val="16"/>
                <w:szCs w:val="16"/>
              </w:rPr>
            </w:pPr>
            <w:r w:rsidRPr="00CE60DA">
              <w:rPr>
                <w:color w:val="000000"/>
                <w:sz w:val="16"/>
                <w:szCs w:val="16"/>
              </w:rPr>
              <w:t>3.461192202</w:t>
            </w:r>
          </w:p>
        </w:tc>
        <w:tc>
          <w:tcPr>
            <w:tcW w:w="1076" w:type="dxa"/>
            <w:tcBorders>
              <w:top w:val="nil"/>
              <w:left w:val="nil"/>
              <w:bottom w:val="single" w:sz="4" w:space="0" w:color="auto"/>
              <w:right w:val="nil"/>
            </w:tcBorders>
            <w:shd w:val="clear" w:color="auto" w:fill="auto"/>
            <w:noWrap/>
            <w:vAlign w:val="center"/>
            <w:hideMark/>
          </w:tcPr>
          <w:p w14:paraId="07ED7068" w14:textId="77777777" w:rsidR="00C95825" w:rsidRPr="00CE60DA" w:rsidRDefault="00C95825">
            <w:pPr>
              <w:jc w:val="center"/>
              <w:rPr>
                <w:color w:val="000000"/>
                <w:sz w:val="16"/>
                <w:szCs w:val="16"/>
              </w:rPr>
            </w:pPr>
            <w:r w:rsidRPr="00CE60DA">
              <w:rPr>
                <w:color w:val="000000"/>
                <w:sz w:val="16"/>
                <w:szCs w:val="16"/>
              </w:rPr>
              <w:t>8740.178</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DF703"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6DB443B6" w14:textId="77777777" w:rsidTr="00C95825">
        <w:trPr>
          <w:trHeight w:val="590"/>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7E4092F9" w14:textId="77777777" w:rsidR="00C95825" w:rsidRPr="00CE60DA" w:rsidRDefault="00C95825">
            <w:pPr>
              <w:jc w:val="center"/>
              <w:rPr>
                <w:b/>
                <w:bCs/>
                <w:color w:val="000000"/>
                <w:sz w:val="16"/>
                <w:szCs w:val="16"/>
              </w:rPr>
            </w:pPr>
            <w:r w:rsidRPr="00CE60DA">
              <w:rPr>
                <w:b/>
                <w:bCs/>
                <w:color w:val="000000"/>
                <w:sz w:val="16"/>
                <w:szCs w:val="16"/>
              </w:rPr>
              <w:lastRenderedPageBreak/>
              <w:t>SARIMA</w:t>
            </w:r>
          </w:p>
        </w:tc>
        <w:tc>
          <w:tcPr>
            <w:tcW w:w="1517" w:type="dxa"/>
            <w:tcBorders>
              <w:top w:val="nil"/>
              <w:left w:val="nil"/>
              <w:bottom w:val="nil"/>
              <w:right w:val="single" w:sz="4" w:space="0" w:color="auto"/>
            </w:tcBorders>
            <w:shd w:val="clear" w:color="auto" w:fill="auto"/>
            <w:vAlign w:val="center"/>
            <w:hideMark/>
          </w:tcPr>
          <w:p w14:paraId="0E5343CF" w14:textId="2DF4D1BC" w:rsidR="00C95825" w:rsidRPr="00CE60DA" w:rsidRDefault="00C95825">
            <w:pPr>
              <w:jc w:val="center"/>
              <w:rPr>
                <w:color w:val="000000"/>
                <w:sz w:val="16"/>
                <w:szCs w:val="16"/>
              </w:rPr>
            </w:pPr>
            <w:r w:rsidRPr="00CE60DA">
              <w:rPr>
                <w:color w:val="000000"/>
                <w:sz w:val="16"/>
                <w:szCs w:val="16"/>
              </w:rPr>
              <w:t>AUTOARIMA (0,1,1)(1,1,1)[2</w:t>
            </w:r>
            <w:r w:rsidR="00CE60DA" w:rsidRPr="00CE60DA">
              <w:rPr>
                <w:color w:val="000000"/>
                <w:sz w:val="16"/>
                <w:szCs w:val="16"/>
              </w:rPr>
              <w:t>1</w:t>
            </w:r>
            <w:r w:rsidRPr="00CE60DA">
              <w:rPr>
                <w:color w:val="000000"/>
                <w:sz w:val="16"/>
                <w:szCs w:val="16"/>
              </w:rPr>
              <w:t xml:space="preserve">] </w:t>
            </w:r>
          </w:p>
        </w:tc>
        <w:tc>
          <w:tcPr>
            <w:tcW w:w="1251" w:type="dxa"/>
            <w:tcBorders>
              <w:top w:val="nil"/>
              <w:left w:val="nil"/>
              <w:bottom w:val="nil"/>
              <w:right w:val="single" w:sz="4" w:space="0" w:color="auto"/>
            </w:tcBorders>
            <w:shd w:val="clear" w:color="auto" w:fill="auto"/>
            <w:noWrap/>
            <w:vAlign w:val="center"/>
            <w:hideMark/>
          </w:tcPr>
          <w:p w14:paraId="2B5D1E83" w14:textId="77777777" w:rsidR="00C95825" w:rsidRPr="00CE60DA" w:rsidRDefault="00C95825">
            <w:pPr>
              <w:jc w:val="center"/>
              <w:rPr>
                <w:color w:val="000000"/>
                <w:sz w:val="16"/>
                <w:szCs w:val="16"/>
              </w:rPr>
            </w:pPr>
            <w:r w:rsidRPr="00CE60DA">
              <w:rPr>
                <w:color w:val="000000"/>
                <w:sz w:val="16"/>
                <w:szCs w:val="16"/>
              </w:rPr>
              <w:t>46.22230851</w:t>
            </w:r>
          </w:p>
        </w:tc>
        <w:tc>
          <w:tcPr>
            <w:tcW w:w="1161" w:type="dxa"/>
            <w:tcBorders>
              <w:top w:val="nil"/>
              <w:left w:val="nil"/>
              <w:bottom w:val="nil"/>
              <w:right w:val="single" w:sz="4" w:space="0" w:color="auto"/>
            </w:tcBorders>
            <w:shd w:val="clear" w:color="auto" w:fill="auto"/>
            <w:noWrap/>
            <w:vAlign w:val="center"/>
            <w:hideMark/>
          </w:tcPr>
          <w:p w14:paraId="2E6857EA" w14:textId="77777777" w:rsidR="00C95825" w:rsidRPr="00CE60DA" w:rsidRDefault="00C95825">
            <w:pPr>
              <w:jc w:val="center"/>
              <w:rPr>
                <w:color w:val="000000"/>
                <w:sz w:val="16"/>
                <w:szCs w:val="16"/>
              </w:rPr>
            </w:pPr>
            <w:r w:rsidRPr="00CE60DA">
              <w:rPr>
                <w:color w:val="000000"/>
                <w:sz w:val="16"/>
                <w:szCs w:val="16"/>
              </w:rPr>
              <w:t>5.987563299</w:t>
            </w:r>
          </w:p>
        </w:tc>
        <w:tc>
          <w:tcPr>
            <w:tcW w:w="1161" w:type="dxa"/>
            <w:tcBorders>
              <w:top w:val="nil"/>
              <w:left w:val="nil"/>
              <w:bottom w:val="nil"/>
              <w:right w:val="single" w:sz="4" w:space="0" w:color="auto"/>
            </w:tcBorders>
            <w:shd w:val="clear" w:color="auto" w:fill="auto"/>
            <w:noWrap/>
            <w:vAlign w:val="center"/>
            <w:hideMark/>
          </w:tcPr>
          <w:p w14:paraId="74017B0E" w14:textId="77777777" w:rsidR="00C95825" w:rsidRPr="00CE60DA" w:rsidRDefault="00C95825">
            <w:pPr>
              <w:jc w:val="center"/>
              <w:rPr>
                <w:color w:val="000000"/>
                <w:sz w:val="16"/>
                <w:szCs w:val="16"/>
              </w:rPr>
            </w:pPr>
            <w:r w:rsidRPr="00CE60DA">
              <w:rPr>
                <w:color w:val="000000"/>
                <w:sz w:val="16"/>
                <w:szCs w:val="16"/>
              </w:rPr>
              <w:t>6.798699031</w:t>
            </w:r>
          </w:p>
        </w:tc>
        <w:tc>
          <w:tcPr>
            <w:tcW w:w="1076" w:type="dxa"/>
            <w:tcBorders>
              <w:top w:val="nil"/>
              <w:left w:val="nil"/>
              <w:bottom w:val="nil"/>
              <w:right w:val="nil"/>
            </w:tcBorders>
            <w:shd w:val="clear" w:color="auto" w:fill="auto"/>
            <w:noWrap/>
            <w:vAlign w:val="center"/>
            <w:hideMark/>
          </w:tcPr>
          <w:p w14:paraId="77DABA20" w14:textId="77777777" w:rsidR="00C95825" w:rsidRPr="00CE60DA" w:rsidRDefault="00C95825">
            <w:pPr>
              <w:jc w:val="center"/>
              <w:rPr>
                <w:color w:val="000000"/>
                <w:sz w:val="16"/>
                <w:szCs w:val="16"/>
              </w:rPr>
            </w:pPr>
            <w:r w:rsidRPr="00CE60DA">
              <w:rPr>
                <w:color w:val="000000"/>
                <w:sz w:val="16"/>
                <w:szCs w:val="16"/>
              </w:rPr>
              <w:t>1164.33</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1D234900" w14:textId="77777777" w:rsidR="00C95825" w:rsidRPr="00CE60DA" w:rsidRDefault="00C95825">
            <w:pPr>
              <w:jc w:val="center"/>
              <w:rPr>
                <w:color w:val="000000"/>
                <w:sz w:val="16"/>
                <w:szCs w:val="16"/>
              </w:rPr>
            </w:pPr>
            <w:r w:rsidRPr="00CE60DA">
              <w:rPr>
                <w:color w:val="000000"/>
                <w:sz w:val="16"/>
                <w:szCs w:val="16"/>
              </w:rPr>
              <w:t>59.511 seconds</w:t>
            </w:r>
          </w:p>
        </w:tc>
      </w:tr>
      <w:tr w:rsidR="00C95825" w:rsidRPr="00CE60DA" w14:paraId="2E2E2F1B" w14:textId="77777777" w:rsidTr="00C95825">
        <w:trPr>
          <w:trHeight w:val="590"/>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37969E98"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nil"/>
              <w:right w:val="nil"/>
            </w:tcBorders>
            <w:shd w:val="clear" w:color="auto" w:fill="auto"/>
            <w:vAlign w:val="center"/>
            <w:hideMark/>
          </w:tcPr>
          <w:p w14:paraId="284F0244" w14:textId="77777777" w:rsidR="00C95825" w:rsidRPr="00CE60DA" w:rsidRDefault="00C95825">
            <w:pPr>
              <w:jc w:val="center"/>
              <w:rPr>
                <w:color w:val="000000"/>
                <w:sz w:val="16"/>
                <w:szCs w:val="16"/>
              </w:rPr>
            </w:pPr>
            <w:proofErr w:type="spellStart"/>
            <w:r w:rsidRPr="00CE60DA">
              <w:rPr>
                <w:color w:val="000000"/>
                <w:sz w:val="16"/>
                <w:szCs w:val="16"/>
              </w:rPr>
              <w:t>GridSearch</w:t>
            </w:r>
            <w:proofErr w:type="spellEnd"/>
            <w:r w:rsidRPr="00CE60DA">
              <w:rPr>
                <w:color w:val="000000"/>
                <w:sz w:val="16"/>
                <w:szCs w:val="16"/>
              </w:rPr>
              <w:t xml:space="preserve"> (1, 0, 0)  (0, 1, 1, 21)</w:t>
            </w:r>
          </w:p>
        </w:tc>
        <w:tc>
          <w:tcPr>
            <w:tcW w:w="1251" w:type="dxa"/>
            <w:tcBorders>
              <w:top w:val="single" w:sz="4" w:space="0" w:color="auto"/>
              <w:left w:val="single" w:sz="4" w:space="0" w:color="auto"/>
              <w:bottom w:val="nil"/>
              <w:right w:val="single" w:sz="4" w:space="0" w:color="auto"/>
            </w:tcBorders>
            <w:shd w:val="clear" w:color="auto" w:fill="auto"/>
            <w:noWrap/>
            <w:vAlign w:val="center"/>
            <w:hideMark/>
          </w:tcPr>
          <w:p w14:paraId="7A16A465" w14:textId="77777777" w:rsidR="00C95825" w:rsidRPr="00CE60DA" w:rsidRDefault="00C95825">
            <w:pPr>
              <w:jc w:val="center"/>
              <w:rPr>
                <w:color w:val="000000"/>
                <w:sz w:val="16"/>
                <w:szCs w:val="16"/>
              </w:rPr>
            </w:pPr>
            <w:r w:rsidRPr="00CE60DA">
              <w:rPr>
                <w:color w:val="000000"/>
                <w:sz w:val="16"/>
                <w:szCs w:val="16"/>
              </w:rPr>
              <w:t>6.158257019</w:t>
            </w:r>
          </w:p>
        </w:tc>
        <w:tc>
          <w:tcPr>
            <w:tcW w:w="1161" w:type="dxa"/>
            <w:tcBorders>
              <w:top w:val="single" w:sz="4" w:space="0" w:color="auto"/>
              <w:left w:val="nil"/>
              <w:bottom w:val="nil"/>
              <w:right w:val="single" w:sz="4" w:space="0" w:color="auto"/>
            </w:tcBorders>
            <w:shd w:val="clear" w:color="auto" w:fill="auto"/>
            <w:noWrap/>
            <w:vAlign w:val="center"/>
            <w:hideMark/>
          </w:tcPr>
          <w:p w14:paraId="51ADB1A6" w14:textId="77777777" w:rsidR="00C95825" w:rsidRPr="00CE60DA" w:rsidRDefault="00C95825">
            <w:pPr>
              <w:jc w:val="center"/>
              <w:rPr>
                <w:color w:val="000000"/>
                <w:sz w:val="16"/>
                <w:szCs w:val="16"/>
              </w:rPr>
            </w:pPr>
            <w:r w:rsidRPr="00CE60DA">
              <w:rPr>
                <w:color w:val="000000"/>
                <w:sz w:val="16"/>
                <w:szCs w:val="16"/>
              </w:rPr>
              <w:t>2.059985242</w:t>
            </w:r>
          </w:p>
        </w:tc>
        <w:tc>
          <w:tcPr>
            <w:tcW w:w="1161" w:type="dxa"/>
            <w:tcBorders>
              <w:top w:val="single" w:sz="4" w:space="0" w:color="auto"/>
              <w:left w:val="nil"/>
              <w:bottom w:val="nil"/>
              <w:right w:val="single" w:sz="4" w:space="0" w:color="auto"/>
            </w:tcBorders>
            <w:shd w:val="clear" w:color="auto" w:fill="auto"/>
            <w:noWrap/>
            <w:vAlign w:val="center"/>
            <w:hideMark/>
          </w:tcPr>
          <w:p w14:paraId="0F8509FF" w14:textId="77777777" w:rsidR="00C95825" w:rsidRPr="00CE60DA" w:rsidRDefault="00C95825">
            <w:pPr>
              <w:jc w:val="center"/>
              <w:rPr>
                <w:color w:val="000000"/>
                <w:sz w:val="16"/>
                <w:szCs w:val="16"/>
              </w:rPr>
            </w:pPr>
            <w:r w:rsidRPr="00CE60DA">
              <w:rPr>
                <w:color w:val="000000"/>
                <w:sz w:val="16"/>
                <w:szCs w:val="16"/>
              </w:rPr>
              <w:t>2.481583571</w:t>
            </w:r>
          </w:p>
        </w:tc>
        <w:tc>
          <w:tcPr>
            <w:tcW w:w="1076" w:type="dxa"/>
            <w:tcBorders>
              <w:top w:val="single" w:sz="4" w:space="0" w:color="auto"/>
              <w:left w:val="nil"/>
              <w:bottom w:val="nil"/>
              <w:right w:val="nil"/>
            </w:tcBorders>
            <w:shd w:val="clear" w:color="auto" w:fill="auto"/>
            <w:noWrap/>
            <w:vAlign w:val="center"/>
            <w:hideMark/>
          </w:tcPr>
          <w:p w14:paraId="7DDD2332"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279C31C6"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63C4C28D" w14:textId="77777777" w:rsidTr="00C95825">
        <w:trPr>
          <w:trHeight w:val="29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3CD1DECC"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5A5D1698" w14:textId="77777777" w:rsidR="00C95825" w:rsidRPr="00CE60DA" w:rsidRDefault="00C95825">
            <w:pPr>
              <w:jc w:val="center"/>
              <w:rPr>
                <w:color w:val="000000"/>
                <w:sz w:val="16"/>
                <w:szCs w:val="16"/>
              </w:rPr>
            </w:pPr>
            <w:r w:rsidRPr="00CE60DA">
              <w:rPr>
                <w:color w:val="000000"/>
                <w:sz w:val="16"/>
                <w:szCs w:val="16"/>
              </w:rPr>
              <w:t>(1, 0, 1) (1,0,0,21)</w:t>
            </w:r>
          </w:p>
        </w:tc>
        <w:tc>
          <w:tcPr>
            <w:tcW w:w="1251" w:type="dxa"/>
            <w:tcBorders>
              <w:top w:val="single" w:sz="4" w:space="0" w:color="auto"/>
              <w:left w:val="nil"/>
              <w:bottom w:val="nil"/>
              <w:right w:val="single" w:sz="4" w:space="0" w:color="auto"/>
            </w:tcBorders>
            <w:shd w:val="clear" w:color="auto" w:fill="auto"/>
            <w:noWrap/>
            <w:vAlign w:val="center"/>
            <w:hideMark/>
          </w:tcPr>
          <w:p w14:paraId="4038A0EE" w14:textId="77777777" w:rsidR="00C95825" w:rsidRPr="00CE60DA" w:rsidRDefault="00C95825">
            <w:pPr>
              <w:jc w:val="center"/>
              <w:rPr>
                <w:color w:val="000000"/>
                <w:sz w:val="16"/>
                <w:szCs w:val="16"/>
              </w:rPr>
            </w:pPr>
            <w:r w:rsidRPr="00CE60DA">
              <w:rPr>
                <w:color w:val="000000"/>
                <w:sz w:val="16"/>
                <w:szCs w:val="16"/>
              </w:rPr>
              <w:t>20.68290137</w:t>
            </w:r>
          </w:p>
        </w:tc>
        <w:tc>
          <w:tcPr>
            <w:tcW w:w="1161" w:type="dxa"/>
            <w:tcBorders>
              <w:top w:val="single" w:sz="4" w:space="0" w:color="auto"/>
              <w:left w:val="nil"/>
              <w:bottom w:val="nil"/>
              <w:right w:val="single" w:sz="4" w:space="0" w:color="auto"/>
            </w:tcBorders>
            <w:shd w:val="clear" w:color="auto" w:fill="auto"/>
            <w:noWrap/>
            <w:vAlign w:val="center"/>
            <w:hideMark/>
          </w:tcPr>
          <w:p w14:paraId="5782B0E3" w14:textId="77777777" w:rsidR="00C95825" w:rsidRPr="00CE60DA" w:rsidRDefault="00C95825">
            <w:pPr>
              <w:jc w:val="center"/>
              <w:rPr>
                <w:color w:val="000000"/>
                <w:sz w:val="16"/>
                <w:szCs w:val="16"/>
              </w:rPr>
            </w:pPr>
            <w:r w:rsidRPr="00CE60DA">
              <w:rPr>
                <w:color w:val="000000"/>
                <w:sz w:val="16"/>
                <w:szCs w:val="16"/>
              </w:rPr>
              <w:t>4.547845794</w:t>
            </w:r>
          </w:p>
        </w:tc>
        <w:tc>
          <w:tcPr>
            <w:tcW w:w="1161" w:type="dxa"/>
            <w:tcBorders>
              <w:top w:val="single" w:sz="4" w:space="0" w:color="auto"/>
              <w:left w:val="nil"/>
              <w:bottom w:val="nil"/>
              <w:right w:val="single" w:sz="4" w:space="0" w:color="auto"/>
            </w:tcBorders>
            <w:shd w:val="clear" w:color="auto" w:fill="auto"/>
            <w:noWrap/>
            <w:vAlign w:val="center"/>
            <w:hideMark/>
          </w:tcPr>
          <w:p w14:paraId="4BC8D9EB" w14:textId="77777777" w:rsidR="00C95825" w:rsidRPr="00CE60DA" w:rsidRDefault="00C95825">
            <w:pPr>
              <w:jc w:val="center"/>
              <w:rPr>
                <w:color w:val="000000"/>
                <w:sz w:val="16"/>
                <w:szCs w:val="16"/>
              </w:rPr>
            </w:pPr>
            <w:r w:rsidRPr="00CE60DA">
              <w:rPr>
                <w:color w:val="000000"/>
                <w:sz w:val="16"/>
                <w:szCs w:val="16"/>
              </w:rPr>
              <w:t>3.966293546</w:t>
            </w:r>
          </w:p>
        </w:tc>
        <w:tc>
          <w:tcPr>
            <w:tcW w:w="1076" w:type="dxa"/>
            <w:tcBorders>
              <w:top w:val="single" w:sz="4" w:space="0" w:color="auto"/>
              <w:left w:val="nil"/>
              <w:bottom w:val="nil"/>
              <w:right w:val="nil"/>
            </w:tcBorders>
            <w:shd w:val="clear" w:color="auto" w:fill="auto"/>
            <w:noWrap/>
            <w:vAlign w:val="center"/>
            <w:hideMark/>
          </w:tcPr>
          <w:p w14:paraId="735CE3F6"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4DA23B2B"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0E516AAD" w14:textId="77777777" w:rsidTr="00C95825">
        <w:trPr>
          <w:trHeight w:val="29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0E688493"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5AB2BDB6" w14:textId="77777777" w:rsidR="00C95825" w:rsidRPr="00CE60DA" w:rsidRDefault="00C95825">
            <w:pPr>
              <w:jc w:val="center"/>
              <w:rPr>
                <w:color w:val="000000"/>
                <w:sz w:val="16"/>
                <w:szCs w:val="16"/>
              </w:rPr>
            </w:pPr>
            <w:r w:rsidRPr="00CE60DA">
              <w:rPr>
                <w:color w:val="000000"/>
                <w:sz w:val="16"/>
                <w:szCs w:val="16"/>
              </w:rPr>
              <w:t>(1, 0, 1) (1,1,1,63)</w:t>
            </w:r>
          </w:p>
        </w:tc>
        <w:tc>
          <w:tcPr>
            <w:tcW w:w="1251" w:type="dxa"/>
            <w:tcBorders>
              <w:top w:val="single" w:sz="4" w:space="0" w:color="auto"/>
              <w:left w:val="nil"/>
              <w:bottom w:val="nil"/>
              <w:right w:val="single" w:sz="4" w:space="0" w:color="auto"/>
            </w:tcBorders>
            <w:shd w:val="clear" w:color="auto" w:fill="auto"/>
            <w:noWrap/>
            <w:vAlign w:val="center"/>
            <w:hideMark/>
          </w:tcPr>
          <w:p w14:paraId="1624E5CE" w14:textId="77777777" w:rsidR="00C95825" w:rsidRPr="00CE60DA" w:rsidRDefault="00C95825">
            <w:pPr>
              <w:jc w:val="center"/>
              <w:rPr>
                <w:color w:val="000000"/>
                <w:sz w:val="16"/>
                <w:szCs w:val="16"/>
              </w:rPr>
            </w:pPr>
            <w:r w:rsidRPr="00CE60DA">
              <w:rPr>
                <w:color w:val="000000"/>
                <w:sz w:val="16"/>
                <w:szCs w:val="16"/>
              </w:rPr>
              <w:t>851.059707</w:t>
            </w:r>
          </w:p>
        </w:tc>
        <w:tc>
          <w:tcPr>
            <w:tcW w:w="1161" w:type="dxa"/>
            <w:tcBorders>
              <w:top w:val="single" w:sz="4" w:space="0" w:color="auto"/>
              <w:left w:val="nil"/>
              <w:bottom w:val="nil"/>
              <w:right w:val="single" w:sz="4" w:space="0" w:color="auto"/>
            </w:tcBorders>
            <w:shd w:val="clear" w:color="auto" w:fill="auto"/>
            <w:noWrap/>
            <w:vAlign w:val="center"/>
            <w:hideMark/>
          </w:tcPr>
          <w:p w14:paraId="2090DEE3" w14:textId="77777777" w:rsidR="00C95825" w:rsidRPr="00CE60DA" w:rsidRDefault="00C95825">
            <w:pPr>
              <w:jc w:val="center"/>
              <w:rPr>
                <w:color w:val="000000"/>
                <w:sz w:val="16"/>
                <w:szCs w:val="16"/>
              </w:rPr>
            </w:pPr>
            <w:r w:rsidRPr="00CE60DA">
              <w:rPr>
                <w:color w:val="000000"/>
                <w:sz w:val="16"/>
                <w:szCs w:val="16"/>
              </w:rPr>
              <w:t>27.26155745</w:t>
            </w:r>
          </w:p>
        </w:tc>
        <w:tc>
          <w:tcPr>
            <w:tcW w:w="1161" w:type="dxa"/>
            <w:tcBorders>
              <w:top w:val="single" w:sz="4" w:space="0" w:color="auto"/>
              <w:left w:val="nil"/>
              <w:bottom w:val="nil"/>
              <w:right w:val="single" w:sz="4" w:space="0" w:color="auto"/>
            </w:tcBorders>
            <w:shd w:val="clear" w:color="auto" w:fill="auto"/>
            <w:noWrap/>
            <w:vAlign w:val="center"/>
            <w:hideMark/>
          </w:tcPr>
          <w:p w14:paraId="70C37624" w14:textId="77777777" w:rsidR="00C95825" w:rsidRPr="00CE60DA" w:rsidRDefault="00C95825">
            <w:pPr>
              <w:jc w:val="center"/>
              <w:rPr>
                <w:color w:val="000000"/>
                <w:sz w:val="16"/>
                <w:szCs w:val="16"/>
              </w:rPr>
            </w:pPr>
            <w:r w:rsidRPr="00CE60DA">
              <w:rPr>
                <w:color w:val="000000"/>
                <w:sz w:val="16"/>
                <w:szCs w:val="16"/>
              </w:rPr>
              <w:t>29.17292764</w:t>
            </w:r>
          </w:p>
        </w:tc>
        <w:tc>
          <w:tcPr>
            <w:tcW w:w="1076" w:type="dxa"/>
            <w:tcBorders>
              <w:top w:val="single" w:sz="4" w:space="0" w:color="auto"/>
              <w:left w:val="nil"/>
              <w:bottom w:val="nil"/>
              <w:right w:val="nil"/>
            </w:tcBorders>
            <w:shd w:val="clear" w:color="auto" w:fill="auto"/>
            <w:noWrap/>
            <w:vAlign w:val="center"/>
            <w:hideMark/>
          </w:tcPr>
          <w:p w14:paraId="15982E74"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0A3AD6DC"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2B13CA07" w14:textId="77777777" w:rsidTr="00C95825">
        <w:trPr>
          <w:trHeight w:val="590"/>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64761D87"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2257A41A" w14:textId="77777777" w:rsidR="00C95825" w:rsidRPr="00CE60DA" w:rsidRDefault="00C95825">
            <w:pPr>
              <w:jc w:val="center"/>
              <w:rPr>
                <w:color w:val="000000"/>
                <w:sz w:val="16"/>
                <w:szCs w:val="16"/>
              </w:rPr>
            </w:pPr>
            <w:proofErr w:type="spellStart"/>
            <w:r w:rsidRPr="00CE60DA">
              <w:rPr>
                <w:color w:val="000000"/>
                <w:sz w:val="16"/>
                <w:szCs w:val="16"/>
              </w:rPr>
              <w:t>price_diff</w:t>
            </w:r>
            <w:proofErr w:type="spellEnd"/>
            <w:r w:rsidRPr="00CE60DA">
              <w:rPr>
                <w:color w:val="000000"/>
                <w:sz w:val="16"/>
                <w:szCs w:val="16"/>
              </w:rPr>
              <w:t xml:space="preserve"> = (1,0,1) (1,0,0,21),</w:t>
            </w:r>
          </w:p>
        </w:tc>
        <w:tc>
          <w:tcPr>
            <w:tcW w:w="1251" w:type="dxa"/>
            <w:tcBorders>
              <w:top w:val="single" w:sz="4" w:space="0" w:color="auto"/>
              <w:left w:val="nil"/>
              <w:bottom w:val="nil"/>
              <w:right w:val="single" w:sz="4" w:space="0" w:color="auto"/>
            </w:tcBorders>
            <w:shd w:val="clear" w:color="auto" w:fill="auto"/>
            <w:noWrap/>
            <w:vAlign w:val="center"/>
            <w:hideMark/>
          </w:tcPr>
          <w:p w14:paraId="173F4E0B" w14:textId="77777777" w:rsidR="00C95825" w:rsidRPr="00CE60DA" w:rsidRDefault="00C95825">
            <w:pPr>
              <w:jc w:val="center"/>
              <w:rPr>
                <w:color w:val="000000"/>
                <w:sz w:val="16"/>
                <w:szCs w:val="16"/>
              </w:rPr>
            </w:pPr>
            <w:r w:rsidRPr="00CE60DA">
              <w:rPr>
                <w:color w:val="000000"/>
                <w:sz w:val="16"/>
                <w:szCs w:val="16"/>
              </w:rPr>
              <w:t>4.661885899</w:t>
            </w:r>
          </w:p>
        </w:tc>
        <w:tc>
          <w:tcPr>
            <w:tcW w:w="1161" w:type="dxa"/>
            <w:tcBorders>
              <w:top w:val="single" w:sz="4" w:space="0" w:color="auto"/>
              <w:left w:val="nil"/>
              <w:bottom w:val="nil"/>
              <w:right w:val="single" w:sz="4" w:space="0" w:color="auto"/>
            </w:tcBorders>
            <w:shd w:val="clear" w:color="auto" w:fill="auto"/>
            <w:noWrap/>
            <w:vAlign w:val="center"/>
            <w:hideMark/>
          </w:tcPr>
          <w:p w14:paraId="72A1B23E" w14:textId="77777777" w:rsidR="00C95825" w:rsidRPr="00CE60DA" w:rsidRDefault="00C95825">
            <w:pPr>
              <w:jc w:val="center"/>
              <w:rPr>
                <w:color w:val="000000"/>
                <w:sz w:val="16"/>
                <w:szCs w:val="16"/>
              </w:rPr>
            </w:pPr>
            <w:r w:rsidRPr="00CE60DA">
              <w:rPr>
                <w:color w:val="000000"/>
                <w:sz w:val="16"/>
                <w:szCs w:val="16"/>
              </w:rPr>
              <w:t>1.666590523</w:t>
            </w:r>
          </w:p>
        </w:tc>
        <w:tc>
          <w:tcPr>
            <w:tcW w:w="1161" w:type="dxa"/>
            <w:tcBorders>
              <w:top w:val="single" w:sz="4" w:space="0" w:color="auto"/>
              <w:left w:val="nil"/>
              <w:bottom w:val="nil"/>
              <w:right w:val="single" w:sz="4" w:space="0" w:color="auto"/>
            </w:tcBorders>
            <w:shd w:val="clear" w:color="auto" w:fill="auto"/>
            <w:noWrap/>
            <w:vAlign w:val="center"/>
            <w:hideMark/>
          </w:tcPr>
          <w:p w14:paraId="403FE1D8" w14:textId="77777777" w:rsidR="00C95825" w:rsidRPr="00CE60DA" w:rsidRDefault="00C95825">
            <w:pPr>
              <w:jc w:val="center"/>
              <w:rPr>
                <w:color w:val="000000"/>
                <w:sz w:val="16"/>
                <w:szCs w:val="16"/>
              </w:rPr>
            </w:pPr>
            <w:r w:rsidRPr="00CE60DA">
              <w:rPr>
                <w:color w:val="000000"/>
                <w:sz w:val="16"/>
                <w:szCs w:val="16"/>
              </w:rPr>
              <w:t>2.159140083</w:t>
            </w:r>
          </w:p>
        </w:tc>
        <w:tc>
          <w:tcPr>
            <w:tcW w:w="1076" w:type="dxa"/>
            <w:tcBorders>
              <w:top w:val="single" w:sz="4" w:space="0" w:color="auto"/>
              <w:left w:val="nil"/>
              <w:bottom w:val="nil"/>
              <w:right w:val="nil"/>
            </w:tcBorders>
            <w:shd w:val="clear" w:color="auto" w:fill="auto"/>
            <w:noWrap/>
            <w:vAlign w:val="center"/>
            <w:hideMark/>
          </w:tcPr>
          <w:p w14:paraId="6DC7F5E8"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2B31A857"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0B03AD4B" w14:textId="77777777" w:rsidTr="00C95825">
        <w:trPr>
          <w:trHeight w:val="88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313A3FC4"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22AD1826" w14:textId="77777777" w:rsidR="00C95825" w:rsidRPr="00CE60DA" w:rsidRDefault="00C95825">
            <w:pPr>
              <w:jc w:val="center"/>
              <w:rPr>
                <w:color w:val="000000"/>
                <w:sz w:val="16"/>
                <w:szCs w:val="16"/>
              </w:rPr>
            </w:pPr>
            <w:r w:rsidRPr="00CE60DA">
              <w:rPr>
                <w:color w:val="000000"/>
                <w:sz w:val="16"/>
                <w:szCs w:val="16"/>
              </w:rPr>
              <w:t xml:space="preserve"> AUTO ARIMA(0,1,1)(1,1,1)[21]</w:t>
            </w:r>
          </w:p>
        </w:tc>
        <w:tc>
          <w:tcPr>
            <w:tcW w:w="1251" w:type="dxa"/>
            <w:tcBorders>
              <w:top w:val="single" w:sz="4" w:space="0" w:color="auto"/>
              <w:left w:val="nil"/>
              <w:bottom w:val="nil"/>
              <w:right w:val="single" w:sz="4" w:space="0" w:color="auto"/>
            </w:tcBorders>
            <w:shd w:val="clear" w:color="auto" w:fill="auto"/>
            <w:noWrap/>
            <w:vAlign w:val="center"/>
            <w:hideMark/>
          </w:tcPr>
          <w:p w14:paraId="65842A64" w14:textId="77777777" w:rsidR="00C95825" w:rsidRPr="00CE60DA" w:rsidRDefault="00C95825">
            <w:pPr>
              <w:jc w:val="center"/>
              <w:rPr>
                <w:color w:val="000000"/>
                <w:sz w:val="16"/>
                <w:szCs w:val="16"/>
              </w:rPr>
            </w:pPr>
            <w:r w:rsidRPr="00CE60DA">
              <w:rPr>
                <w:color w:val="000000"/>
                <w:sz w:val="16"/>
                <w:szCs w:val="16"/>
              </w:rPr>
              <w:t>46.22230851</w:t>
            </w:r>
          </w:p>
        </w:tc>
        <w:tc>
          <w:tcPr>
            <w:tcW w:w="1161" w:type="dxa"/>
            <w:tcBorders>
              <w:top w:val="single" w:sz="4" w:space="0" w:color="auto"/>
              <w:left w:val="nil"/>
              <w:bottom w:val="nil"/>
              <w:right w:val="single" w:sz="4" w:space="0" w:color="auto"/>
            </w:tcBorders>
            <w:shd w:val="clear" w:color="auto" w:fill="auto"/>
            <w:noWrap/>
            <w:vAlign w:val="center"/>
            <w:hideMark/>
          </w:tcPr>
          <w:p w14:paraId="1A5B2E33" w14:textId="77777777" w:rsidR="00C95825" w:rsidRPr="00CE60DA" w:rsidRDefault="00C95825">
            <w:pPr>
              <w:jc w:val="center"/>
              <w:rPr>
                <w:color w:val="000000"/>
                <w:sz w:val="16"/>
                <w:szCs w:val="16"/>
              </w:rPr>
            </w:pPr>
            <w:r w:rsidRPr="00CE60DA">
              <w:rPr>
                <w:color w:val="000000"/>
                <w:sz w:val="16"/>
                <w:szCs w:val="16"/>
              </w:rPr>
              <w:t>5.987563299</w:t>
            </w:r>
          </w:p>
        </w:tc>
        <w:tc>
          <w:tcPr>
            <w:tcW w:w="1161" w:type="dxa"/>
            <w:tcBorders>
              <w:top w:val="single" w:sz="4" w:space="0" w:color="auto"/>
              <w:left w:val="nil"/>
              <w:bottom w:val="nil"/>
              <w:right w:val="single" w:sz="4" w:space="0" w:color="auto"/>
            </w:tcBorders>
            <w:shd w:val="clear" w:color="auto" w:fill="auto"/>
            <w:noWrap/>
            <w:vAlign w:val="center"/>
            <w:hideMark/>
          </w:tcPr>
          <w:p w14:paraId="37081546" w14:textId="77777777" w:rsidR="00C95825" w:rsidRPr="00CE60DA" w:rsidRDefault="00C95825">
            <w:pPr>
              <w:jc w:val="center"/>
              <w:rPr>
                <w:color w:val="000000"/>
                <w:sz w:val="16"/>
                <w:szCs w:val="16"/>
              </w:rPr>
            </w:pPr>
            <w:r w:rsidRPr="00CE60DA">
              <w:rPr>
                <w:color w:val="000000"/>
                <w:sz w:val="16"/>
                <w:szCs w:val="16"/>
              </w:rPr>
              <w:t>6.798699031</w:t>
            </w:r>
          </w:p>
        </w:tc>
        <w:tc>
          <w:tcPr>
            <w:tcW w:w="1076" w:type="dxa"/>
            <w:tcBorders>
              <w:top w:val="single" w:sz="4" w:space="0" w:color="auto"/>
              <w:left w:val="nil"/>
              <w:bottom w:val="nil"/>
              <w:right w:val="nil"/>
            </w:tcBorders>
            <w:shd w:val="clear" w:color="auto" w:fill="auto"/>
            <w:noWrap/>
            <w:vAlign w:val="center"/>
            <w:hideMark/>
          </w:tcPr>
          <w:p w14:paraId="4C24E17D" w14:textId="77777777" w:rsidR="00C95825" w:rsidRPr="00CE60DA" w:rsidRDefault="00C95825">
            <w:pPr>
              <w:jc w:val="center"/>
              <w:rPr>
                <w:color w:val="000000"/>
                <w:sz w:val="16"/>
                <w:szCs w:val="16"/>
              </w:rPr>
            </w:pPr>
            <w:r w:rsidRPr="00CE60DA">
              <w:rPr>
                <w:color w:val="000000"/>
                <w:sz w:val="16"/>
                <w:szCs w:val="16"/>
              </w:rPr>
              <w:t>1164.33</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3DEB680E" w14:textId="77777777" w:rsidR="00C95825" w:rsidRPr="00CE60DA" w:rsidRDefault="00C95825">
            <w:pPr>
              <w:jc w:val="center"/>
              <w:rPr>
                <w:color w:val="000000"/>
                <w:sz w:val="16"/>
                <w:szCs w:val="16"/>
              </w:rPr>
            </w:pPr>
            <w:r w:rsidRPr="00CE60DA">
              <w:rPr>
                <w:color w:val="000000"/>
                <w:sz w:val="16"/>
                <w:szCs w:val="16"/>
              </w:rPr>
              <w:t>86.119 seconds</w:t>
            </w:r>
          </w:p>
        </w:tc>
      </w:tr>
      <w:tr w:rsidR="00C95825" w:rsidRPr="00CE60DA" w14:paraId="5E74EC45" w14:textId="77777777" w:rsidTr="00C95825">
        <w:trPr>
          <w:trHeight w:val="88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271BBF4F"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6E8701DA" w14:textId="77777777" w:rsidR="00C95825" w:rsidRPr="00CE60DA" w:rsidRDefault="00C95825">
            <w:pPr>
              <w:jc w:val="center"/>
              <w:rPr>
                <w:color w:val="000000"/>
                <w:sz w:val="16"/>
                <w:szCs w:val="16"/>
              </w:rPr>
            </w:pPr>
            <w:r w:rsidRPr="00CE60DA">
              <w:rPr>
                <w:color w:val="000000"/>
                <w:sz w:val="16"/>
                <w:szCs w:val="16"/>
              </w:rPr>
              <w:t>[</w:t>
            </w:r>
            <w:proofErr w:type="spellStart"/>
            <w:r w:rsidRPr="00CE60DA">
              <w:rPr>
                <w:color w:val="000000"/>
                <w:sz w:val="16"/>
                <w:szCs w:val="16"/>
              </w:rPr>
              <w:t>price_diff</w:t>
            </w:r>
            <w:proofErr w:type="spellEnd"/>
            <w:r w:rsidRPr="00CE60DA">
              <w:rPr>
                <w:color w:val="000000"/>
                <w:sz w:val="16"/>
                <w:szCs w:val="16"/>
              </w:rPr>
              <w:t>] = AUTO ARIMA(3,1,0)(2,1,0)[5] (wrong scale)</w:t>
            </w:r>
          </w:p>
        </w:tc>
        <w:tc>
          <w:tcPr>
            <w:tcW w:w="1251" w:type="dxa"/>
            <w:tcBorders>
              <w:top w:val="single" w:sz="4" w:space="0" w:color="auto"/>
              <w:left w:val="nil"/>
              <w:bottom w:val="nil"/>
              <w:right w:val="single" w:sz="4" w:space="0" w:color="auto"/>
            </w:tcBorders>
            <w:shd w:val="clear" w:color="auto" w:fill="auto"/>
            <w:noWrap/>
            <w:vAlign w:val="center"/>
            <w:hideMark/>
          </w:tcPr>
          <w:p w14:paraId="4C5F0553" w14:textId="77777777" w:rsidR="00C95825" w:rsidRPr="00CE60DA" w:rsidRDefault="00C95825">
            <w:pPr>
              <w:jc w:val="center"/>
              <w:rPr>
                <w:color w:val="000000"/>
                <w:sz w:val="16"/>
                <w:szCs w:val="16"/>
              </w:rPr>
            </w:pPr>
            <w:r w:rsidRPr="00CE60DA">
              <w:rPr>
                <w:color w:val="000000"/>
                <w:sz w:val="16"/>
                <w:szCs w:val="16"/>
              </w:rPr>
              <w:t>33632.17915</w:t>
            </w:r>
          </w:p>
        </w:tc>
        <w:tc>
          <w:tcPr>
            <w:tcW w:w="1161" w:type="dxa"/>
            <w:tcBorders>
              <w:top w:val="single" w:sz="4" w:space="0" w:color="auto"/>
              <w:left w:val="nil"/>
              <w:bottom w:val="nil"/>
              <w:right w:val="single" w:sz="4" w:space="0" w:color="auto"/>
            </w:tcBorders>
            <w:shd w:val="clear" w:color="auto" w:fill="auto"/>
            <w:noWrap/>
            <w:vAlign w:val="center"/>
            <w:hideMark/>
          </w:tcPr>
          <w:p w14:paraId="745C2807" w14:textId="77777777" w:rsidR="00C95825" w:rsidRPr="00CE60DA" w:rsidRDefault="00C95825">
            <w:pPr>
              <w:jc w:val="center"/>
              <w:rPr>
                <w:color w:val="000000"/>
                <w:sz w:val="16"/>
                <w:szCs w:val="16"/>
              </w:rPr>
            </w:pPr>
            <w:r w:rsidRPr="00CE60DA">
              <w:rPr>
                <w:color w:val="000000"/>
                <w:sz w:val="16"/>
                <w:szCs w:val="16"/>
              </w:rPr>
              <w:t>183.3633871</w:t>
            </w:r>
          </w:p>
        </w:tc>
        <w:tc>
          <w:tcPr>
            <w:tcW w:w="1161" w:type="dxa"/>
            <w:tcBorders>
              <w:top w:val="single" w:sz="4" w:space="0" w:color="auto"/>
              <w:left w:val="nil"/>
              <w:bottom w:val="nil"/>
              <w:right w:val="single" w:sz="4" w:space="0" w:color="auto"/>
            </w:tcBorders>
            <w:shd w:val="clear" w:color="auto" w:fill="auto"/>
            <w:noWrap/>
            <w:vAlign w:val="center"/>
            <w:hideMark/>
          </w:tcPr>
          <w:p w14:paraId="0E787D72" w14:textId="77777777" w:rsidR="00C95825" w:rsidRPr="00CE60DA" w:rsidRDefault="00C95825">
            <w:pPr>
              <w:jc w:val="center"/>
              <w:rPr>
                <w:color w:val="000000"/>
                <w:sz w:val="16"/>
                <w:szCs w:val="16"/>
              </w:rPr>
            </w:pPr>
            <w:r w:rsidRPr="00CE60DA">
              <w:rPr>
                <w:color w:val="000000"/>
                <w:sz w:val="16"/>
                <w:szCs w:val="16"/>
              </w:rPr>
              <w:t>183.3907826</w:t>
            </w:r>
          </w:p>
        </w:tc>
        <w:tc>
          <w:tcPr>
            <w:tcW w:w="1076" w:type="dxa"/>
            <w:tcBorders>
              <w:top w:val="single" w:sz="4" w:space="0" w:color="auto"/>
              <w:left w:val="nil"/>
              <w:bottom w:val="nil"/>
              <w:right w:val="nil"/>
            </w:tcBorders>
            <w:shd w:val="clear" w:color="auto" w:fill="auto"/>
            <w:noWrap/>
            <w:vAlign w:val="center"/>
            <w:hideMark/>
          </w:tcPr>
          <w:p w14:paraId="3F713D47" w14:textId="77777777" w:rsidR="00C95825" w:rsidRPr="00CE60DA" w:rsidRDefault="00C95825">
            <w:pPr>
              <w:jc w:val="center"/>
              <w:rPr>
                <w:color w:val="000000"/>
                <w:sz w:val="16"/>
                <w:szCs w:val="16"/>
              </w:rPr>
            </w:pPr>
            <w:r w:rsidRPr="00CE60DA">
              <w:rPr>
                <w:color w:val="000000"/>
                <w:sz w:val="16"/>
                <w:szCs w:val="16"/>
              </w:rPr>
              <w:t>1315.647</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7648B5D7" w14:textId="77777777" w:rsidR="00C95825" w:rsidRPr="00CE60DA" w:rsidRDefault="00C95825">
            <w:pPr>
              <w:jc w:val="center"/>
              <w:rPr>
                <w:color w:val="000000"/>
                <w:sz w:val="16"/>
                <w:szCs w:val="16"/>
              </w:rPr>
            </w:pPr>
            <w:r w:rsidRPr="00CE60DA">
              <w:rPr>
                <w:color w:val="000000"/>
                <w:sz w:val="16"/>
                <w:szCs w:val="16"/>
              </w:rPr>
              <w:t>8.195 seconds</w:t>
            </w:r>
          </w:p>
        </w:tc>
      </w:tr>
      <w:tr w:rsidR="00C95825" w:rsidRPr="00CE60DA" w14:paraId="0B45DADC" w14:textId="77777777" w:rsidTr="00C95825">
        <w:trPr>
          <w:trHeight w:val="88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F3F3" w14:textId="77777777" w:rsidR="00C95825" w:rsidRPr="00CE60DA" w:rsidRDefault="00C95825">
            <w:pPr>
              <w:jc w:val="center"/>
              <w:rPr>
                <w:b/>
                <w:bCs/>
                <w:color w:val="000000"/>
                <w:sz w:val="16"/>
                <w:szCs w:val="16"/>
              </w:rPr>
            </w:pPr>
            <w:r w:rsidRPr="00CE60DA">
              <w:rPr>
                <w:b/>
                <w:bCs/>
                <w:color w:val="000000"/>
                <w:sz w:val="16"/>
                <w:szCs w:val="16"/>
              </w:rPr>
              <w:t>SARIMA [</w:t>
            </w:r>
            <w:proofErr w:type="spellStart"/>
            <w:r w:rsidRPr="00CE60DA">
              <w:rPr>
                <w:b/>
                <w:bCs/>
                <w:color w:val="000000"/>
                <w:sz w:val="16"/>
                <w:szCs w:val="16"/>
              </w:rPr>
              <w:t>price_diff</w:t>
            </w:r>
            <w:proofErr w:type="spellEnd"/>
            <w:r w:rsidRPr="00CE60DA">
              <w:rPr>
                <w:b/>
                <w:bCs/>
                <w:color w:val="000000"/>
                <w:sz w:val="16"/>
                <w:szCs w:val="16"/>
              </w:rPr>
              <w:t>]</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385CB" w14:textId="77777777" w:rsidR="00C95825" w:rsidRPr="00CE60DA" w:rsidRDefault="00C95825">
            <w:pPr>
              <w:jc w:val="center"/>
              <w:rPr>
                <w:color w:val="000000"/>
                <w:sz w:val="16"/>
                <w:szCs w:val="16"/>
              </w:rPr>
            </w:pPr>
            <w:r w:rsidRPr="00CE60DA">
              <w:rPr>
                <w:color w:val="000000"/>
                <w:sz w:val="16"/>
                <w:szCs w:val="16"/>
              </w:rPr>
              <w:t>AUTO ARIMA(3,1,0)(2,1,0)[5]</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0B8C0" w14:textId="77777777" w:rsidR="00C95825" w:rsidRPr="00CE60DA" w:rsidRDefault="00C95825">
            <w:pPr>
              <w:jc w:val="center"/>
              <w:rPr>
                <w:color w:val="000000"/>
                <w:sz w:val="16"/>
                <w:szCs w:val="16"/>
              </w:rPr>
            </w:pPr>
            <w:r w:rsidRPr="00CE60DA">
              <w:rPr>
                <w:color w:val="000000"/>
                <w:sz w:val="16"/>
                <w:szCs w:val="16"/>
              </w:rPr>
              <w:t>31.00963126</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C8F45" w14:textId="77777777" w:rsidR="00C95825" w:rsidRPr="00CE60DA" w:rsidRDefault="00C95825">
            <w:pPr>
              <w:jc w:val="center"/>
              <w:rPr>
                <w:color w:val="000000"/>
                <w:sz w:val="16"/>
                <w:szCs w:val="16"/>
              </w:rPr>
            </w:pPr>
            <w:r w:rsidRPr="00CE60DA">
              <w:rPr>
                <w:color w:val="000000"/>
                <w:sz w:val="16"/>
                <w:szCs w:val="16"/>
              </w:rPr>
              <w:t>4.766618926</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104BD" w14:textId="77777777" w:rsidR="00C95825" w:rsidRPr="00CE60DA" w:rsidRDefault="00C95825">
            <w:pPr>
              <w:jc w:val="center"/>
              <w:rPr>
                <w:color w:val="000000"/>
                <w:sz w:val="16"/>
                <w:szCs w:val="16"/>
              </w:rPr>
            </w:pPr>
            <w:r w:rsidRPr="00CE60DA">
              <w:rPr>
                <w:color w:val="000000"/>
                <w:sz w:val="16"/>
                <w:szCs w:val="16"/>
              </w:rPr>
              <w:t>5.568629208</w:t>
            </w:r>
          </w:p>
        </w:tc>
        <w:tc>
          <w:tcPr>
            <w:tcW w:w="1076" w:type="dxa"/>
            <w:tcBorders>
              <w:top w:val="single" w:sz="4" w:space="0" w:color="auto"/>
              <w:left w:val="single" w:sz="4" w:space="0" w:color="auto"/>
              <w:bottom w:val="single" w:sz="4" w:space="0" w:color="auto"/>
              <w:right w:val="nil"/>
            </w:tcBorders>
            <w:shd w:val="clear" w:color="auto" w:fill="auto"/>
            <w:noWrap/>
            <w:vAlign w:val="center"/>
            <w:hideMark/>
          </w:tcPr>
          <w:p w14:paraId="786F82C0" w14:textId="77777777" w:rsidR="00C95825" w:rsidRPr="00CE60DA" w:rsidRDefault="00C95825">
            <w:pPr>
              <w:jc w:val="center"/>
              <w:rPr>
                <w:color w:val="000000"/>
                <w:sz w:val="16"/>
                <w:szCs w:val="16"/>
              </w:rPr>
            </w:pPr>
            <w:r w:rsidRPr="00CE60DA">
              <w:rPr>
                <w:color w:val="000000"/>
                <w:sz w:val="16"/>
                <w:szCs w:val="16"/>
              </w:rPr>
              <w:t>1315.647</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7F383" w14:textId="77777777" w:rsidR="00C95825" w:rsidRPr="00CE60DA" w:rsidRDefault="00C95825">
            <w:pPr>
              <w:jc w:val="center"/>
              <w:rPr>
                <w:color w:val="000000"/>
                <w:sz w:val="16"/>
                <w:szCs w:val="16"/>
              </w:rPr>
            </w:pPr>
            <w:r w:rsidRPr="00CE60DA">
              <w:rPr>
                <w:color w:val="000000"/>
                <w:sz w:val="16"/>
                <w:szCs w:val="16"/>
              </w:rPr>
              <w:t>6.394</w:t>
            </w:r>
          </w:p>
        </w:tc>
      </w:tr>
    </w:tbl>
    <w:p w14:paraId="16A2489E" w14:textId="77777777" w:rsidR="00C95825" w:rsidRDefault="00C95825" w:rsidP="0055271F"/>
    <w:tbl>
      <w:tblPr>
        <w:tblW w:w="5740" w:type="dxa"/>
        <w:jc w:val="center"/>
        <w:tblLook w:val="04A0" w:firstRow="1" w:lastRow="0" w:firstColumn="1" w:lastColumn="0" w:noHBand="0" w:noVBand="1"/>
      </w:tblPr>
      <w:tblGrid>
        <w:gridCol w:w="2100"/>
        <w:gridCol w:w="1488"/>
        <w:gridCol w:w="2152"/>
      </w:tblGrid>
      <w:tr w:rsidR="003B5EA2" w:rsidRPr="003B5EA2" w14:paraId="2B0B8D0C"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5A344"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Hyperparameter</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547AF"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 xml:space="preserve">LSTM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BF891"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LSTM with tuner</w:t>
            </w:r>
          </w:p>
        </w:tc>
      </w:tr>
      <w:tr w:rsidR="003B5EA2" w:rsidRPr="003B5EA2" w14:paraId="49E6CB5B"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ECBF0"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Model nodes</w:t>
            </w:r>
          </w:p>
        </w:tc>
        <w:tc>
          <w:tcPr>
            <w:tcW w:w="1488" w:type="dxa"/>
            <w:tcBorders>
              <w:top w:val="nil"/>
              <w:left w:val="nil"/>
              <w:bottom w:val="single" w:sz="4" w:space="0" w:color="auto"/>
              <w:right w:val="single" w:sz="4" w:space="0" w:color="auto"/>
            </w:tcBorders>
            <w:shd w:val="clear" w:color="auto" w:fill="auto"/>
            <w:vAlign w:val="center"/>
            <w:hideMark/>
          </w:tcPr>
          <w:p w14:paraId="1F52BA70"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 LSTM nodes</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72517"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2-3 layers</w:t>
            </w:r>
          </w:p>
        </w:tc>
      </w:tr>
      <w:tr w:rsidR="003B5EA2" w:rsidRPr="003B5EA2" w14:paraId="1FD2E343"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44065"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Epoch</w:t>
            </w:r>
          </w:p>
        </w:tc>
        <w:tc>
          <w:tcPr>
            <w:tcW w:w="1488" w:type="dxa"/>
            <w:tcBorders>
              <w:top w:val="nil"/>
              <w:left w:val="nil"/>
              <w:bottom w:val="single" w:sz="4" w:space="0" w:color="auto"/>
              <w:right w:val="single" w:sz="4" w:space="0" w:color="auto"/>
            </w:tcBorders>
            <w:shd w:val="clear" w:color="auto" w:fill="auto"/>
            <w:vAlign w:val="center"/>
            <w:hideMark/>
          </w:tcPr>
          <w:p w14:paraId="41F73078"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100</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B33E6"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50</w:t>
            </w:r>
          </w:p>
        </w:tc>
      </w:tr>
      <w:tr w:rsidR="003B5EA2" w:rsidRPr="003B5EA2" w14:paraId="68C198A8"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5399C"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Batch size</w:t>
            </w:r>
          </w:p>
        </w:tc>
        <w:tc>
          <w:tcPr>
            <w:tcW w:w="1488" w:type="dxa"/>
            <w:tcBorders>
              <w:top w:val="nil"/>
              <w:left w:val="nil"/>
              <w:bottom w:val="single" w:sz="4" w:space="0" w:color="auto"/>
              <w:right w:val="single" w:sz="4" w:space="0" w:color="auto"/>
            </w:tcBorders>
            <w:shd w:val="clear" w:color="auto" w:fill="auto"/>
            <w:vAlign w:val="center"/>
            <w:hideMark/>
          </w:tcPr>
          <w:p w14:paraId="5E5FFF52"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32</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2CAFA"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xml:space="preserve">print best model in </w:t>
            </w:r>
            <w:proofErr w:type="spellStart"/>
            <w:r w:rsidRPr="003B5EA2">
              <w:rPr>
                <w:rFonts w:ascii="Times New Roman" w:hAnsi="Times New Roman"/>
                <w:color w:val="000000"/>
                <w:sz w:val="20"/>
                <w:szCs w:val="20"/>
              </w:rPr>
              <w:t>jupyter</w:t>
            </w:r>
            <w:proofErr w:type="spellEnd"/>
          </w:p>
        </w:tc>
      </w:tr>
      <w:tr w:rsidR="003B5EA2" w:rsidRPr="003B5EA2" w14:paraId="1AF53CA2"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A5BF1"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Train data</w:t>
            </w:r>
          </w:p>
        </w:tc>
        <w:tc>
          <w:tcPr>
            <w:tcW w:w="1488" w:type="dxa"/>
            <w:tcBorders>
              <w:top w:val="nil"/>
              <w:left w:val="nil"/>
              <w:bottom w:val="single" w:sz="4" w:space="0" w:color="auto"/>
              <w:right w:val="single" w:sz="4" w:space="0" w:color="auto"/>
            </w:tcBorders>
            <w:shd w:val="clear" w:color="auto" w:fill="auto"/>
            <w:vAlign w:val="center"/>
            <w:hideMark/>
          </w:tcPr>
          <w:p w14:paraId="36761082"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40A8A"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4C703CF0"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C6ED"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Validation data</w:t>
            </w:r>
          </w:p>
        </w:tc>
        <w:tc>
          <w:tcPr>
            <w:tcW w:w="1488" w:type="dxa"/>
            <w:tcBorders>
              <w:top w:val="nil"/>
              <w:left w:val="nil"/>
              <w:bottom w:val="single" w:sz="4" w:space="0" w:color="auto"/>
              <w:right w:val="single" w:sz="4" w:space="0" w:color="auto"/>
            </w:tcBorders>
            <w:shd w:val="clear" w:color="auto" w:fill="auto"/>
            <w:vAlign w:val="center"/>
            <w:hideMark/>
          </w:tcPr>
          <w:p w14:paraId="70935526"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10%</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697F3"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35319D0D"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EA01A"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Test data</w:t>
            </w:r>
          </w:p>
        </w:tc>
        <w:tc>
          <w:tcPr>
            <w:tcW w:w="1488" w:type="dxa"/>
            <w:tcBorders>
              <w:top w:val="nil"/>
              <w:left w:val="nil"/>
              <w:bottom w:val="single" w:sz="4" w:space="0" w:color="auto"/>
              <w:right w:val="single" w:sz="4" w:space="0" w:color="auto"/>
            </w:tcBorders>
            <w:shd w:val="clear" w:color="auto" w:fill="auto"/>
            <w:vAlign w:val="center"/>
            <w:hideMark/>
          </w:tcPr>
          <w:p w14:paraId="5FB0C1E9"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20%</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BF7E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6EAAE9D3"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2D08B"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 xml:space="preserve">Optimizer </w:t>
            </w:r>
          </w:p>
        </w:tc>
        <w:tc>
          <w:tcPr>
            <w:tcW w:w="1488" w:type="dxa"/>
            <w:tcBorders>
              <w:top w:val="nil"/>
              <w:left w:val="nil"/>
              <w:bottom w:val="single" w:sz="4" w:space="0" w:color="auto"/>
              <w:right w:val="single" w:sz="4" w:space="0" w:color="auto"/>
            </w:tcBorders>
            <w:shd w:val="clear" w:color="auto" w:fill="auto"/>
            <w:vAlign w:val="center"/>
            <w:hideMark/>
          </w:tcPr>
          <w:p w14:paraId="28E72FA7"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xml:space="preserve">ADAM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BD443"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3BD8E060"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93B8A"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Loss</w:t>
            </w:r>
          </w:p>
        </w:tc>
        <w:tc>
          <w:tcPr>
            <w:tcW w:w="1488" w:type="dxa"/>
            <w:tcBorders>
              <w:top w:val="nil"/>
              <w:left w:val="nil"/>
              <w:bottom w:val="single" w:sz="4" w:space="0" w:color="auto"/>
              <w:right w:val="single" w:sz="4" w:space="0" w:color="auto"/>
            </w:tcBorders>
            <w:shd w:val="clear" w:color="auto" w:fill="auto"/>
            <w:vAlign w:val="center"/>
            <w:hideMark/>
          </w:tcPr>
          <w:p w14:paraId="01CDE897"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3.10E-04</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098F5"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0.006255572</w:t>
            </w:r>
          </w:p>
        </w:tc>
      </w:tr>
      <w:tr w:rsidR="003B5EA2" w:rsidRPr="003B5EA2" w14:paraId="11EB8729"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4868A"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Learning rate</w:t>
            </w:r>
          </w:p>
        </w:tc>
        <w:tc>
          <w:tcPr>
            <w:tcW w:w="1488" w:type="dxa"/>
            <w:tcBorders>
              <w:top w:val="nil"/>
              <w:left w:val="nil"/>
              <w:bottom w:val="single" w:sz="4" w:space="0" w:color="auto"/>
              <w:right w:val="single" w:sz="4" w:space="0" w:color="auto"/>
            </w:tcBorders>
            <w:shd w:val="clear" w:color="auto" w:fill="auto"/>
            <w:vAlign w:val="center"/>
            <w:hideMark/>
          </w:tcPr>
          <w:p w14:paraId="364A106F"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543EC"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5BAD902D"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CDBE1"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Dense Layer</w:t>
            </w:r>
          </w:p>
        </w:tc>
        <w:tc>
          <w:tcPr>
            <w:tcW w:w="1488" w:type="dxa"/>
            <w:tcBorders>
              <w:top w:val="nil"/>
              <w:left w:val="nil"/>
              <w:bottom w:val="single" w:sz="4" w:space="0" w:color="auto"/>
              <w:right w:val="single" w:sz="4" w:space="0" w:color="auto"/>
            </w:tcBorders>
            <w:shd w:val="clear" w:color="auto" w:fill="auto"/>
            <w:vAlign w:val="center"/>
            <w:hideMark/>
          </w:tcPr>
          <w:p w14:paraId="697C121D"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D865"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w:t>
            </w:r>
          </w:p>
        </w:tc>
      </w:tr>
      <w:tr w:rsidR="003B5EA2" w:rsidRPr="003B5EA2" w14:paraId="65A998F6"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1075C"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MSE</w:t>
            </w:r>
          </w:p>
        </w:tc>
        <w:tc>
          <w:tcPr>
            <w:tcW w:w="1488" w:type="dxa"/>
            <w:tcBorders>
              <w:top w:val="nil"/>
              <w:left w:val="nil"/>
              <w:bottom w:val="single" w:sz="4" w:space="0" w:color="auto"/>
              <w:right w:val="single" w:sz="4" w:space="0" w:color="auto"/>
            </w:tcBorders>
            <w:shd w:val="clear" w:color="auto" w:fill="auto"/>
            <w:vAlign w:val="center"/>
            <w:hideMark/>
          </w:tcPr>
          <w:p w14:paraId="6D04154F"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0.000337122</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25D1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10.670067</w:t>
            </w:r>
          </w:p>
        </w:tc>
      </w:tr>
      <w:tr w:rsidR="003B5EA2" w:rsidRPr="003B5EA2" w14:paraId="1043E0BA"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E0742"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RMSE</w:t>
            </w:r>
          </w:p>
        </w:tc>
        <w:tc>
          <w:tcPr>
            <w:tcW w:w="1488" w:type="dxa"/>
            <w:tcBorders>
              <w:top w:val="nil"/>
              <w:left w:val="nil"/>
              <w:bottom w:val="single" w:sz="4" w:space="0" w:color="auto"/>
              <w:right w:val="single" w:sz="4" w:space="0" w:color="auto"/>
            </w:tcBorders>
            <w:shd w:val="clear" w:color="auto" w:fill="auto"/>
            <w:vAlign w:val="center"/>
            <w:hideMark/>
          </w:tcPr>
          <w:p w14:paraId="50494C69"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0.018360889</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456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3.266506849</w:t>
            </w:r>
          </w:p>
        </w:tc>
      </w:tr>
      <w:tr w:rsidR="003B5EA2" w:rsidRPr="003B5EA2" w14:paraId="029DFC13"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F96B"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MAE</w:t>
            </w:r>
          </w:p>
        </w:tc>
        <w:tc>
          <w:tcPr>
            <w:tcW w:w="1488" w:type="dxa"/>
            <w:tcBorders>
              <w:top w:val="nil"/>
              <w:left w:val="nil"/>
              <w:bottom w:val="single" w:sz="4" w:space="0" w:color="auto"/>
              <w:right w:val="single" w:sz="4" w:space="0" w:color="auto"/>
            </w:tcBorders>
            <w:shd w:val="clear" w:color="auto" w:fill="auto"/>
            <w:vAlign w:val="center"/>
            <w:hideMark/>
          </w:tcPr>
          <w:p w14:paraId="013D3A0B"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0.014993943</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86601"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2.746224598</w:t>
            </w:r>
          </w:p>
        </w:tc>
      </w:tr>
      <w:tr w:rsidR="003B5EA2" w:rsidRPr="003B5EA2" w14:paraId="153D9D3C"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C1D5D"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Training time</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F3A4F" w14:textId="7CA8B368" w:rsidR="003B5EA2" w:rsidRPr="003B5EA2" w:rsidRDefault="00F13774" w:rsidP="003B5EA2">
            <w:pPr>
              <w:spacing w:line="240" w:lineRule="auto"/>
              <w:jc w:val="center"/>
              <w:rPr>
                <w:rFonts w:ascii="Times New Roman" w:hAnsi="Times New Roman"/>
                <w:sz w:val="20"/>
                <w:szCs w:val="20"/>
              </w:rPr>
            </w:pPr>
            <w:r w:rsidRPr="00F13774">
              <w:rPr>
                <w:rFonts w:ascii="Times New Roman" w:hAnsi="Times New Roman"/>
                <w:sz w:val="20"/>
                <w:szCs w:val="20"/>
              </w:rPr>
              <w:t xml:space="preserve">5.10 seconds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CE6C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bl>
    <w:p w14:paraId="0F0AD0C7" w14:textId="77777777" w:rsidR="0055271F" w:rsidRDefault="0055271F" w:rsidP="0055271F"/>
    <w:p w14:paraId="09C59E2C" w14:textId="77777777" w:rsidR="00FD5F77" w:rsidRDefault="00FD5F77" w:rsidP="0055271F"/>
    <w:p w14:paraId="7931F8BF" w14:textId="7BC7266E" w:rsidR="0066323A" w:rsidRDefault="0066323A" w:rsidP="0066323A">
      <w:pPr>
        <w:pStyle w:val="Heading1"/>
      </w:pPr>
      <w:r>
        <w:lastRenderedPageBreak/>
        <w:t>Chapter 7: Evaluation</w:t>
      </w:r>
      <w:r w:rsidR="005C4BFB">
        <w:t xml:space="preserve">  </w:t>
      </w:r>
    </w:p>
    <w:p w14:paraId="39B19EBA" w14:textId="77777777" w:rsidR="0066323A" w:rsidRDefault="0066323A" w:rsidP="0066323A"/>
    <w:p w14:paraId="718ACD83" w14:textId="22F65CD0" w:rsidR="00773E5A" w:rsidRDefault="0066323A" w:rsidP="0066323A">
      <w:r>
        <w:t xml:space="preserve">In the context of this study, the decision to focus only on the I-CIP prices was driven by a need for a rationalized analysis due to time constraints. This approach allows for a more straightforward analysis, making it practical within the limited timeframe and resources available for this research. The </w:t>
      </w:r>
      <w:r w:rsidR="006A63FD">
        <w:t>feature</w:t>
      </w:r>
      <w:r>
        <w:t xml:space="preserve"> exhibits relatively low variability as indicated by its standard deviatio</w:t>
      </w:r>
      <w:r w:rsidR="006A63FD">
        <w:t xml:space="preserve">n. Compared to the </w:t>
      </w:r>
      <w:r w:rsidR="0075153F">
        <w:t xml:space="preserve">other coffee groups, </w:t>
      </w:r>
      <w:proofErr w:type="spellStart"/>
      <w:r w:rsidR="00FC1AF6">
        <w:t>icip</w:t>
      </w:r>
      <w:proofErr w:type="spellEnd"/>
      <w:r w:rsidR="00FC1AF6">
        <w:t xml:space="preserve"> has the </w:t>
      </w:r>
      <w:r w:rsidR="00F45958">
        <w:t>smaller standard deviation (</w:t>
      </w:r>
      <w:r w:rsidR="00B52C8A">
        <w:t xml:space="preserve">10.98), which </w:t>
      </w:r>
      <w:r w:rsidR="000B2FAC">
        <w:t>is noticed in figure x</w:t>
      </w:r>
      <w:r w:rsidR="009B4F94">
        <w:t>.</w:t>
      </w:r>
      <w:r w:rsidR="000B2FAC">
        <w:t xml:space="preserve"> </w:t>
      </w:r>
      <w:r w:rsidR="00B52C8A">
        <w:t xml:space="preserve"> </w:t>
      </w:r>
      <w:r>
        <w:t xml:space="preserve">, suggesting that it might offer a clearer signal in predictive modelling compared to other categories which have higher fluctuations and might require more complex strategies to accurately predict. </w:t>
      </w:r>
    </w:p>
    <w:p w14:paraId="2BCA5046" w14:textId="77517799" w:rsidR="003750C9" w:rsidRDefault="003750C9" w:rsidP="003750C9">
      <w:pPr>
        <w:pStyle w:val="Caption"/>
        <w:keepNext/>
      </w:pPr>
      <w:bookmarkStart w:id="42" w:name="_Toc165918032"/>
      <w:r>
        <w:t>Figure  Monthly distributions of values</w:t>
      </w:r>
      <w:bookmarkEnd w:id="42"/>
    </w:p>
    <w:p w14:paraId="0B765F1B" w14:textId="77777777" w:rsidR="003750C9" w:rsidRDefault="005813B1" w:rsidP="003750C9">
      <w:pPr>
        <w:jc w:val="center"/>
      </w:pPr>
      <w:r>
        <w:rPr>
          <w:noProof/>
        </w:rPr>
        <w:pict w14:anchorId="37326994">
          <v:shape id="_x0000_i1025" type="#_x0000_t75" alt="A graph showing different colored boxes&#13;&#13;&#10;&#13;&#13;&#10;Description automatically generated" style="width:404.05pt;height:265.05pt;mso-width-percent:0;mso-height-percent:0;mso-width-percent:0;mso-height-percent:0">
            <v:imagedata r:id="rId18" o:title="55958A78"/>
          </v:shape>
        </w:pict>
      </w:r>
    </w:p>
    <w:p w14:paraId="072CFD12" w14:textId="77777777" w:rsidR="007F19D1" w:rsidRDefault="007F19D1" w:rsidP="0066323A"/>
    <w:p w14:paraId="560E1E95" w14:textId="7E5339C1" w:rsidR="0066323A" w:rsidRDefault="0066323A" w:rsidP="0066323A">
      <w:r>
        <w:lastRenderedPageBreak/>
        <w:t xml:space="preserve">Additionally, moving average models can drive better results and be easier to perform using univariate timeseries as defended by Brownlee (2018), especially when using SARIMA, which is an extension of ARIMA, that “explicitly supports univariate time series data with a seasonal component”. (Brownlee, 2018; Singh, 2021).  </w:t>
      </w:r>
    </w:p>
    <w:p w14:paraId="5C3988C3" w14:textId="2CC3328A" w:rsidR="0066323A" w:rsidRDefault="005C4BFB" w:rsidP="0066323A">
      <w:r>
        <w:t>&lt;…….&gt;</w:t>
      </w:r>
    </w:p>
    <w:p w14:paraId="76B80DF8" w14:textId="558B7669" w:rsidR="0066323A" w:rsidRDefault="0066323A" w:rsidP="0066323A">
      <w:r>
        <w:t xml:space="preserve">- One of the reason why linear regression and the other static machine learning models were applied in the early stage is also to highlight the superior capacities or the auto regressors and neural networks and display their ability to better capture the fluctuations in the data and as consequence, result in more accurate predictions. </w:t>
      </w:r>
    </w:p>
    <w:p w14:paraId="1C6DC1CB" w14:textId="3A36BA8B" w:rsidR="0066323A" w:rsidRDefault="0066323A" w:rsidP="0066323A">
      <w:r>
        <w:t xml:space="preserve">- More complex models like auto regressors and neural networks, despite being more time consuming to implement and demand more computational efforts, have the tendency to have more capacity to manage variability and incorporate the additional components intrinsic to time series. </w:t>
      </w:r>
    </w:p>
    <w:p w14:paraId="0DFCED1D" w14:textId="6328EF95" w:rsidR="0066323A" w:rsidRDefault="0066323A" w:rsidP="0066323A">
      <w:r>
        <w:t>-</w:t>
      </w:r>
      <w:r w:rsidR="005C4BFB">
        <w:t xml:space="preserve"> </w:t>
      </w:r>
      <w:r>
        <w:t>“</w:t>
      </w:r>
      <w:r w:rsidRPr="0066323A">
        <w:rPr>
          <w:i/>
          <w:iCs/>
        </w:rPr>
        <w:t>The Support Vector Machine as well as Artificial Neural Network (ANN) has been utilized for stock forecasting</w:t>
      </w:r>
      <w:r>
        <w:t xml:space="preserve">”(Kumari and </w:t>
      </w:r>
      <w:proofErr w:type="spellStart"/>
      <w:r>
        <w:t>Swarnkar</w:t>
      </w:r>
      <w:proofErr w:type="spellEnd"/>
      <w:r>
        <w:t>, 2021)</w:t>
      </w:r>
    </w:p>
    <w:p w14:paraId="3B213B57" w14:textId="4478A399" w:rsidR="0066323A" w:rsidRDefault="0066323A" w:rsidP="0066323A">
      <w:r>
        <w:t>-</w:t>
      </w:r>
      <w:r w:rsidR="005C4BFB">
        <w:t xml:space="preserve"> </w:t>
      </w:r>
      <w:r>
        <w:t xml:space="preserve">On Faith’s (2021) work, for example it was identified the decomposition-based models showed a superior performance when compared to the benchmark static models. </w:t>
      </w:r>
    </w:p>
    <w:p w14:paraId="04EE4F3A" w14:textId="77777777" w:rsidR="0066323A" w:rsidRDefault="0066323A" w:rsidP="0066323A"/>
    <w:p w14:paraId="5F0BA915" w14:textId="77777777" w:rsidR="0066323A" w:rsidRDefault="0066323A" w:rsidP="0066323A"/>
    <w:p w14:paraId="5D626F1B" w14:textId="77777777" w:rsidR="0066323A" w:rsidRDefault="0066323A" w:rsidP="0066323A">
      <w:pPr>
        <w:pStyle w:val="Heading1"/>
      </w:pPr>
      <w:r>
        <w:t xml:space="preserve"> Chapter 8 Conclusion </w:t>
      </w:r>
    </w:p>
    <w:p w14:paraId="244D4EE7" w14:textId="20D88827" w:rsidR="0066323A" w:rsidRDefault="005C4BFB" w:rsidP="0066323A">
      <w:r>
        <w:t>&lt;…&gt;</w:t>
      </w:r>
    </w:p>
    <w:p w14:paraId="44D8C391" w14:textId="77777777" w:rsidR="0066323A" w:rsidRDefault="0066323A" w:rsidP="0066323A"/>
    <w:p w14:paraId="4AD36EBD" w14:textId="77777777" w:rsidR="0066323A" w:rsidRDefault="0066323A" w:rsidP="0066323A">
      <w:pPr>
        <w:pStyle w:val="Heading3"/>
      </w:pPr>
      <w:r>
        <w:lastRenderedPageBreak/>
        <w:t>Further research</w:t>
      </w:r>
    </w:p>
    <w:p w14:paraId="3644D7AB" w14:textId="1ED50EBA" w:rsidR="00C95825" w:rsidRDefault="0066323A" w:rsidP="0066323A">
      <w:r>
        <w:t xml:space="preserve">It is acknowledged, however, that each of the groups of coffee used in the indicator, has its unique market dynamics and could potentially benefit from a deeper, individualized analysis. Further research could explore and forecast these categories in more detail, especially to understand the factors driving the significant price differences and fluctuations noted in the summary statistics. This detailed analyses are recommended for future studies where time and resource constraints are less restrictive. </w:t>
      </w:r>
    </w:p>
    <w:p w14:paraId="3CECE4DF" w14:textId="77777777" w:rsidR="00853240" w:rsidRPr="00853240" w:rsidRDefault="00853240" w:rsidP="00853240"/>
    <w:p w14:paraId="61CF0397" w14:textId="25C3A183" w:rsidR="00E545D4" w:rsidRDefault="00E545D4" w:rsidP="0068507F">
      <w:pPr>
        <w:pStyle w:val="Heading1"/>
      </w:pPr>
      <w:bookmarkStart w:id="43" w:name="_Toc165916799"/>
      <w:r>
        <w:t>Reference</w:t>
      </w:r>
      <w:r w:rsidR="000B265E">
        <w:t>s</w:t>
      </w:r>
      <w:bookmarkEnd w:id="43"/>
    </w:p>
    <w:p w14:paraId="3CFD8AAE" w14:textId="77777777" w:rsidR="00E0608A" w:rsidRPr="00E0608A" w:rsidRDefault="00E545D4" w:rsidP="00E0608A">
      <w:pPr>
        <w:pStyle w:val="Bibliography"/>
        <w:rPr>
          <w:rFonts w:cs="Arial"/>
          <w:lang w:val="en-GB"/>
        </w:rPr>
      </w:pPr>
      <w:r>
        <w:fldChar w:fldCharType="begin"/>
      </w:r>
      <w:r w:rsidR="004E5A87">
        <w:instrText xml:space="preserve"> ADDIN ZOTERO_BIBL {"uncited":[],"omitted":[],"custom":[]} CSL_BIBLIOGRAPHY </w:instrText>
      </w:r>
      <w:r>
        <w:fldChar w:fldCharType="separate"/>
      </w:r>
      <w:r w:rsidR="00E0608A" w:rsidRPr="00E0608A">
        <w:rPr>
          <w:rFonts w:cs="Arial"/>
          <w:lang w:val="en-GB"/>
        </w:rPr>
        <w:t>Al Shalabi, L., Shaaban, Z., 2006. Normalization as a Preprocessing Engine for Data Mining and the Approach of Preference Matrix, in: 2006 International Conference on Dependability of Computer Systems. Presented at the 2006 International Conference on Dependability of Computer Systems, IEEE, Szklarska Poreba, pp. 207–214. https://doi.org/10.1109/DEPCOS-RELCOMEX.2006.38</w:t>
      </w:r>
    </w:p>
    <w:p w14:paraId="65BE1857" w14:textId="77777777" w:rsidR="00E0608A" w:rsidRPr="00E0608A" w:rsidRDefault="00E0608A" w:rsidP="00E0608A">
      <w:pPr>
        <w:pStyle w:val="Bibliography"/>
        <w:rPr>
          <w:rFonts w:cs="Arial"/>
          <w:lang w:val="en-GB"/>
        </w:rPr>
      </w:pPr>
      <w:r w:rsidRPr="00E0608A">
        <w:rPr>
          <w:rFonts w:cs="Arial"/>
          <w:lang w:val="en-GB"/>
        </w:rPr>
        <w:t>Babu, B.N.P., Muniyappa, A., 2021. The interdependence of coffee futures and spot markets - An econometric analysis. JPC 56–66. https://doi.org/10.25081/jpc.2021.v49.i1.7061</w:t>
      </w:r>
    </w:p>
    <w:p w14:paraId="48B8A75C" w14:textId="77777777" w:rsidR="00E0608A" w:rsidRPr="00E0608A" w:rsidRDefault="00E0608A" w:rsidP="00E0608A">
      <w:pPr>
        <w:pStyle w:val="Bibliography"/>
        <w:rPr>
          <w:rFonts w:cs="Arial"/>
          <w:lang w:val="en-GB"/>
        </w:rPr>
      </w:pPr>
      <w:r w:rsidRPr="00E0608A">
        <w:rPr>
          <w:rFonts w:cs="Arial"/>
          <w:lang w:val="en-GB"/>
        </w:rPr>
        <w:t>Bajaj, A., 2022a. Time Series Prediction: How Is It Different From Other Machine Learning? [ML Engineer Explains] [WWW Document]. neptune.ai. URL https://neptune.ai/blog/time-series-prediction-vs-machine-learning (accessed 5.3.24).</w:t>
      </w:r>
    </w:p>
    <w:p w14:paraId="6EF94185" w14:textId="77777777" w:rsidR="00E0608A" w:rsidRPr="00E0608A" w:rsidRDefault="00E0608A" w:rsidP="00E0608A">
      <w:pPr>
        <w:pStyle w:val="Bibliography"/>
        <w:rPr>
          <w:rFonts w:cs="Arial"/>
          <w:lang w:val="en-GB"/>
        </w:rPr>
      </w:pPr>
      <w:r w:rsidRPr="00E0608A">
        <w:rPr>
          <w:rFonts w:cs="Arial"/>
          <w:lang w:val="en-GB"/>
        </w:rPr>
        <w:t>Bajaj, A., 2022b. Anomaly Detection in Time Series [WWW Document]. neptune.ai. URL https://neptune.ai/blog/anomaly-detection-in-time-series (accessed 5.6.24).</w:t>
      </w:r>
    </w:p>
    <w:p w14:paraId="6B5387FF" w14:textId="77777777" w:rsidR="00E0608A" w:rsidRPr="00E0608A" w:rsidRDefault="00E0608A" w:rsidP="00E0608A">
      <w:pPr>
        <w:pStyle w:val="Bibliography"/>
        <w:rPr>
          <w:rFonts w:cs="Arial"/>
          <w:lang w:val="en-GB"/>
        </w:rPr>
      </w:pPr>
      <w:r w:rsidRPr="00E0608A">
        <w:rPr>
          <w:rFonts w:cs="Arial"/>
          <w:lang w:val="en-GB"/>
        </w:rPr>
        <w:t>Beniwal, M., Singh, A., Kumar, N., 2023. Forecasting long-term stock prices of global indices: A forward-validating Genetic Algorithm optimization approach for Support Vector Regression. Applied Soft Computing 145, 110566. https://doi.org/10.1016/j.asoc.2023.110566</w:t>
      </w:r>
    </w:p>
    <w:p w14:paraId="7E952510" w14:textId="77777777" w:rsidR="00E0608A" w:rsidRPr="00E0608A" w:rsidRDefault="00E0608A" w:rsidP="00E0608A">
      <w:pPr>
        <w:pStyle w:val="Bibliography"/>
        <w:rPr>
          <w:rFonts w:cs="Arial"/>
          <w:lang w:val="en-GB"/>
        </w:rPr>
      </w:pPr>
      <w:r w:rsidRPr="00E0608A">
        <w:rPr>
          <w:rFonts w:cs="Arial"/>
          <w:lang w:val="en-GB"/>
        </w:rPr>
        <w:t>Brownlee, J., 2017. How to Decompose Time Series Data into Trend and Seasonality. MachineLearningMastery.com. URL https://machinelearningmastery.com/decompose-time-series-data-trend-seasonality/ (accessed 3.27.24).</w:t>
      </w:r>
    </w:p>
    <w:p w14:paraId="3ABBD884" w14:textId="77777777" w:rsidR="00E0608A" w:rsidRPr="00E0608A" w:rsidRDefault="00E0608A" w:rsidP="00E0608A">
      <w:pPr>
        <w:pStyle w:val="Bibliography"/>
        <w:rPr>
          <w:rFonts w:cs="Arial"/>
          <w:lang w:val="en-GB"/>
        </w:rPr>
      </w:pPr>
      <w:r w:rsidRPr="00E0608A">
        <w:rPr>
          <w:rFonts w:cs="Arial"/>
          <w:lang w:val="en-GB"/>
        </w:rPr>
        <w:lastRenderedPageBreak/>
        <w:t>Brownlee, J., 2016. How To Backtest Machine Learning Models for Time Series Forecasting. MachineLearningMastery.com. URL https://machinelearningmastery.com/backtest-machine-learning-models-time-series-forecasting/ (accessed 4.28.24).</w:t>
      </w:r>
    </w:p>
    <w:p w14:paraId="536E039D" w14:textId="77777777" w:rsidR="00E0608A" w:rsidRPr="00E0608A" w:rsidRDefault="00E0608A" w:rsidP="00E0608A">
      <w:pPr>
        <w:pStyle w:val="Bibliography"/>
        <w:rPr>
          <w:rFonts w:cs="Arial"/>
          <w:lang w:val="en-GB"/>
        </w:rPr>
      </w:pPr>
      <w:r w:rsidRPr="00E0608A">
        <w:rPr>
          <w:rFonts w:cs="Arial"/>
          <w:lang w:val="en-GB"/>
        </w:rPr>
        <w:t>Brunsdon, T.M., Smith, T.M.F., 1998. The Time Series Analysis of Compositional Data. Journal of Oficial Statistics Vol. 14, 237±253.</w:t>
      </w:r>
    </w:p>
    <w:p w14:paraId="3E8D78B3" w14:textId="77777777" w:rsidR="00E0608A" w:rsidRPr="00E0608A" w:rsidRDefault="00E0608A" w:rsidP="00E0608A">
      <w:pPr>
        <w:pStyle w:val="Bibliography"/>
        <w:rPr>
          <w:rFonts w:cs="Arial"/>
          <w:lang w:val="en-GB"/>
        </w:rPr>
      </w:pPr>
      <w:r w:rsidRPr="00E0608A">
        <w:rPr>
          <w:rFonts w:cs="Arial"/>
          <w:lang w:val="en-GB"/>
        </w:rPr>
        <w:t>Dokumentov, A., Hyndman, R.J., 2022. STR: Seasonal-Trend Decomposition Using Regression. INFORMS Journal on Data Science 1, 50–62. https://doi.org/10.1287/ijds.2021.0004</w:t>
      </w:r>
    </w:p>
    <w:p w14:paraId="545C3CA0" w14:textId="77777777" w:rsidR="00E0608A" w:rsidRPr="00E0608A" w:rsidRDefault="00E0608A" w:rsidP="00E0608A">
      <w:pPr>
        <w:pStyle w:val="Bibliography"/>
        <w:rPr>
          <w:rFonts w:cs="Arial"/>
          <w:lang w:val="en-GB"/>
        </w:rPr>
      </w:pPr>
      <w:r w:rsidRPr="00E0608A">
        <w:rPr>
          <w:rFonts w:cs="Arial"/>
          <w:lang w:val="en-GB"/>
        </w:rPr>
        <w:t>Erasmus Kabu Aduteye, Tseganesh Tegegne Sete, Yeong Nain Chi, 2023. TIME SERIES ANALYSIS OF GLOBAL PRICES OF COFFEE: INSIGHTS INTO A COMPLEX MARKET. ijbe 8, 138–151. https://doi.org/10.58885/ijbe.v08i2.138.ea</w:t>
      </w:r>
    </w:p>
    <w:p w14:paraId="718E988B" w14:textId="77777777" w:rsidR="00E0608A" w:rsidRPr="00E0608A" w:rsidRDefault="00E0608A" w:rsidP="00E0608A">
      <w:pPr>
        <w:pStyle w:val="Bibliography"/>
        <w:rPr>
          <w:rFonts w:cs="Arial"/>
          <w:lang w:val="en-GB"/>
        </w:rPr>
      </w:pPr>
      <w:r w:rsidRPr="00E0608A">
        <w:rPr>
          <w:rFonts w:cs="Arial"/>
          <w:lang w:val="en-GB"/>
        </w:rPr>
        <w:t>Fatih, C., 2021. Estimating and forecasting Volatility in Coffee Prices: Evidence of ARIMA-GARCH models. https://doi.org/10.13140/RG.2.2.26036.17281</w:t>
      </w:r>
    </w:p>
    <w:p w14:paraId="067F0536" w14:textId="77777777" w:rsidR="00E0608A" w:rsidRPr="00E0608A" w:rsidRDefault="00E0608A" w:rsidP="00E0608A">
      <w:pPr>
        <w:pStyle w:val="Bibliography"/>
        <w:rPr>
          <w:rFonts w:cs="Arial"/>
          <w:lang w:val="en-GB"/>
        </w:rPr>
      </w:pPr>
      <w:r w:rsidRPr="00E0608A">
        <w:rPr>
          <w:rFonts w:cs="Arial"/>
          <w:lang w:val="en-GB"/>
        </w:rPr>
        <w:t>Fianu, E.S., 2022. Analyzing and Forecasting Multi-Commodity Prices Using Variants of Mode Decomposition-Based Extreme Learning Machine Hybridization Approach. Forecasting 4, 538–564. https://doi.org/10.3390/forecast4020030</w:t>
      </w:r>
    </w:p>
    <w:p w14:paraId="51F78DB5" w14:textId="77777777" w:rsidR="00E0608A" w:rsidRPr="00E0608A" w:rsidRDefault="00E0608A" w:rsidP="00E0608A">
      <w:pPr>
        <w:pStyle w:val="Bibliography"/>
        <w:rPr>
          <w:rFonts w:cs="Arial"/>
          <w:lang w:val="en-GB"/>
        </w:rPr>
      </w:pPr>
      <w:r w:rsidRPr="00E0608A">
        <w:rPr>
          <w:rFonts w:cs="Arial"/>
          <w:lang w:val="en-GB"/>
        </w:rPr>
        <w:t>Fontana, R., Molena, A., Pegoraro, L., Salmaso, L., 2023. Design of experiments and machine learning with application to industrial experiments. Stat Papers 64, 1251–1274. https://doi.org/10.1007/s00362-023-01437-w</w:t>
      </w:r>
    </w:p>
    <w:p w14:paraId="21042F39" w14:textId="77777777" w:rsidR="00E0608A" w:rsidRPr="00E0608A" w:rsidRDefault="00E0608A" w:rsidP="00E0608A">
      <w:pPr>
        <w:pStyle w:val="Bibliography"/>
        <w:rPr>
          <w:rFonts w:cs="Arial"/>
          <w:lang w:val="en-GB"/>
        </w:rPr>
      </w:pPr>
      <w:r w:rsidRPr="00E0608A">
        <w:rPr>
          <w:rFonts w:cs="Arial"/>
          <w:lang w:val="en-GB"/>
        </w:rPr>
        <w:t>Garza, J., 2023. Reinforcement Learning for Stock Option Trading. ICT.</w:t>
      </w:r>
    </w:p>
    <w:p w14:paraId="389468B6" w14:textId="77777777" w:rsidR="00E0608A" w:rsidRPr="00E0608A" w:rsidRDefault="00E0608A" w:rsidP="00E0608A">
      <w:pPr>
        <w:pStyle w:val="Bibliography"/>
        <w:rPr>
          <w:rFonts w:cs="Arial"/>
          <w:lang w:val="en-GB"/>
        </w:rPr>
      </w:pPr>
      <w:r w:rsidRPr="00E0608A">
        <w:rPr>
          <w:rFonts w:cs="Arial"/>
          <w:lang w:val="en-GB"/>
        </w:rPr>
        <w:t>Guido, S., Müller, A.C., 2016. Introduction to Machine Learning with Python, 1st ed. O’Reilly Media, Inc., United States of America.</w:t>
      </w:r>
    </w:p>
    <w:p w14:paraId="3081E124" w14:textId="77777777" w:rsidR="00E0608A" w:rsidRPr="00E0608A" w:rsidRDefault="00E0608A" w:rsidP="00E0608A">
      <w:pPr>
        <w:pStyle w:val="Bibliography"/>
        <w:rPr>
          <w:rFonts w:cs="Arial"/>
          <w:lang w:val="en-GB"/>
        </w:rPr>
      </w:pPr>
      <w:r w:rsidRPr="00E0608A">
        <w:rPr>
          <w:rFonts w:cs="Arial"/>
          <w:lang w:val="en-GB"/>
        </w:rPr>
        <w:t>Harrison, M., 2023. Professional Pandas: Handling Missing Data With Pandas Dropna [WWW Document]. Ponder. URL https://ponder.io/professional-pandas-handling-missing-data-with-pandas-dropna/ (accessed 5.4.24).</w:t>
      </w:r>
    </w:p>
    <w:p w14:paraId="01A6DF73" w14:textId="77777777" w:rsidR="00E0608A" w:rsidRPr="00E0608A" w:rsidRDefault="00E0608A" w:rsidP="00E0608A">
      <w:pPr>
        <w:pStyle w:val="Bibliography"/>
        <w:rPr>
          <w:rFonts w:cs="Arial"/>
          <w:lang w:val="en-GB"/>
        </w:rPr>
      </w:pPr>
      <w:r w:rsidRPr="00E0608A">
        <w:rPr>
          <w:rFonts w:cs="Arial"/>
          <w:lang w:val="en-GB"/>
        </w:rPr>
        <w:t>Hwase, T.K., Fofanah, A.J., 2021. Machine Learning Model Approaches for Price Prediction in Coffee Market using Linear Regression, XGB, and LSTM Techniques. IJSRST 10–48. https://doi.org/10.32628/IJSRST218583</w:t>
      </w:r>
    </w:p>
    <w:p w14:paraId="79D6E92F" w14:textId="77777777" w:rsidR="00E0608A" w:rsidRPr="00E0608A" w:rsidRDefault="00E0608A" w:rsidP="00E0608A">
      <w:pPr>
        <w:pStyle w:val="Bibliography"/>
        <w:rPr>
          <w:rFonts w:cs="Arial"/>
          <w:lang w:val="en-GB"/>
        </w:rPr>
      </w:pPr>
      <w:r w:rsidRPr="00E0608A">
        <w:rPr>
          <w:rFonts w:cs="Arial"/>
          <w:lang w:val="en-GB"/>
        </w:rPr>
        <w:t>Hyndman, R.J., Athanasopoulos, G., 2018. Forecasting: Principles and Practice (2nd ed), 2nd edition. ed.</w:t>
      </w:r>
    </w:p>
    <w:p w14:paraId="44BCA8EF" w14:textId="77777777" w:rsidR="00E0608A" w:rsidRPr="00E0608A" w:rsidRDefault="00E0608A" w:rsidP="00E0608A">
      <w:pPr>
        <w:pStyle w:val="Bibliography"/>
        <w:rPr>
          <w:rFonts w:cs="Arial"/>
          <w:lang w:val="en-GB"/>
        </w:rPr>
      </w:pPr>
      <w:r w:rsidRPr="00E0608A">
        <w:rPr>
          <w:rFonts w:cs="Arial"/>
          <w:lang w:val="en-GB"/>
        </w:rPr>
        <w:t>ICO, 2024a. Public Market Information | International Coffee Organization [WWW Document]. URL https://icocoffee.org/resources/public-market-information/ (accessed 12.3.23).</w:t>
      </w:r>
    </w:p>
    <w:p w14:paraId="14A9BD9B" w14:textId="77777777" w:rsidR="00E0608A" w:rsidRPr="00E0608A" w:rsidRDefault="00E0608A" w:rsidP="00E0608A">
      <w:pPr>
        <w:pStyle w:val="Bibliography"/>
        <w:rPr>
          <w:rFonts w:cs="Arial"/>
          <w:lang w:val="en-GB"/>
        </w:rPr>
      </w:pPr>
      <w:r w:rsidRPr="00E0608A">
        <w:rPr>
          <w:rFonts w:cs="Arial"/>
          <w:lang w:val="en-GB"/>
        </w:rPr>
        <w:t>ICO, 2024b. International Coffee Organization - Glossary Of Terms Used/glossary.asp [WWW Document]. ICO Glossary. URL https://www.ico.org/glossary.asp (accessed 5.3.24).</w:t>
      </w:r>
    </w:p>
    <w:p w14:paraId="4EDBA28C" w14:textId="77777777" w:rsidR="00E0608A" w:rsidRPr="00E0608A" w:rsidRDefault="00E0608A" w:rsidP="00E0608A">
      <w:pPr>
        <w:pStyle w:val="Bibliography"/>
        <w:rPr>
          <w:rFonts w:cs="Arial"/>
          <w:lang w:val="en-GB"/>
        </w:rPr>
      </w:pPr>
      <w:r w:rsidRPr="00E0608A">
        <w:rPr>
          <w:rFonts w:cs="Arial"/>
          <w:lang w:val="en-GB"/>
        </w:rPr>
        <w:lastRenderedPageBreak/>
        <w:t>ICO, 2024c. About Economics &amp; Statistics | International Coffee Organization [WWW Document]. URL https://icocoffee.org/resources/about-economics-and-statistics/ (accessed 4.24.24).</w:t>
      </w:r>
    </w:p>
    <w:p w14:paraId="5AF7BA63" w14:textId="77777777" w:rsidR="00E0608A" w:rsidRPr="00E0608A" w:rsidRDefault="00E0608A" w:rsidP="00E0608A">
      <w:pPr>
        <w:pStyle w:val="Bibliography"/>
        <w:rPr>
          <w:rFonts w:cs="Arial"/>
          <w:lang w:val="en-GB"/>
        </w:rPr>
      </w:pPr>
      <w:r w:rsidRPr="00E0608A">
        <w:rPr>
          <w:rFonts w:cs="Arial"/>
          <w:lang w:val="en-GB"/>
        </w:rPr>
        <w:t>ICO, 2021. RULES ON STATISTICS INDICATOR PRICES.</w:t>
      </w:r>
    </w:p>
    <w:p w14:paraId="6CB64686" w14:textId="77777777" w:rsidR="00E0608A" w:rsidRPr="00E0608A" w:rsidRDefault="00E0608A" w:rsidP="00E0608A">
      <w:pPr>
        <w:pStyle w:val="Bibliography"/>
        <w:rPr>
          <w:rFonts w:cs="Arial"/>
          <w:lang w:val="en-GB"/>
        </w:rPr>
      </w:pPr>
      <w:r w:rsidRPr="00E0608A">
        <w:rPr>
          <w:rFonts w:cs="Arial"/>
          <w:lang w:val="en-GB"/>
        </w:rPr>
        <w:t>Josef Perktold, Skipper Seabold, Kevin Sheppard, ChadFulton, Kerby Shedden, jbrockmendel, j-grana6, Peter Quackenbush, Vincent Arel-Bundock, Wes McKinney, Ian Langmore, Bart Baker, Ralf Gommers, yogabonito, s-scherrer, Yauhen Zhurko, Matthew Brett, Enrico Giampieri, yl565, Jarrod Millman, Paul Hobson, Vincent, Pamphile Roy, Tom Augspurger, tvanzyl, alexbrc, Tyler Hartley, Fernando Perez, Yuji Tamiya, Yaroslav Halchenko, 2024. statsmodels/statsmodels: Release 0.14.2. https://doi.org/10.5281/ZENODO.593847</w:t>
      </w:r>
    </w:p>
    <w:p w14:paraId="27BC655D" w14:textId="77777777" w:rsidR="00E0608A" w:rsidRPr="00E0608A" w:rsidRDefault="00E0608A" w:rsidP="00E0608A">
      <w:pPr>
        <w:pStyle w:val="Bibliography"/>
        <w:rPr>
          <w:rFonts w:cs="Arial"/>
          <w:lang w:val="en-GB"/>
        </w:rPr>
      </w:pPr>
      <w:r w:rsidRPr="00E0608A">
        <w:rPr>
          <w:rFonts w:cs="Arial"/>
          <w:lang w:val="en-GB"/>
        </w:rPr>
        <w:t>Koech, D.K., 2022. A Complete Guide on How to Impute Missing Values in Time Series in Python [WWW Document]. Engineering Education (EngEd) Program | Section. URL https://www.section.io/engineering-education/missing-values-in-time-series/ (accessed 11.19.23).</w:t>
      </w:r>
    </w:p>
    <w:p w14:paraId="01895CCF" w14:textId="77777777" w:rsidR="00E0608A" w:rsidRPr="00E0608A" w:rsidRDefault="00E0608A" w:rsidP="00E0608A">
      <w:pPr>
        <w:pStyle w:val="Bibliography"/>
        <w:rPr>
          <w:rFonts w:cs="Arial"/>
          <w:lang w:val="en-GB"/>
        </w:rPr>
      </w:pPr>
      <w:r w:rsidRPr="00E0608A">
        <w:rPr>
          <w:rFonts w:cs="Arial"/>
          <w:lang w:val="en-GB"/>
        </w:rPr>
        <w:t>Kumari, B., Swarnkar, T., 2021. Stock movement prediction using hybrid normalization technique and artificial neural network. International Journal of Advanced Technology and Engineering Exploration 8. https://doi.org/10.19101/IJATEE.2021.874387</w:t>
      </w:r>
    </w:p>
    <w:p w14:paraId="0DBA1146" w14:textId="77777777" w:rsidR="00E0608A" w:rsidRPr="00E0608A" w:rsidRDefault="00E0608A" w:rsidP="00E0608A">
      <w:pPr>
        <w:pStyle w:val="Bibliography"/>
        <w:rPr>
          <w:rFonts w:cs="Arial"/>
          <w:lang w:val="en-GB"/>
        </w:rPr>
      </w:pPr>
      <w:r w:rsidRPr="00E0608A">
        <w:rPr>
          <w:rFonts w:cs="Arial"/>
          <w:lang w:val="en-GB"/>
        </w:rPr>
        <w:t>Kumari, B., Swarnkar, T., 2020. Importance of Data Standardization Methods on Stock Indices Prediction Accuracy, in: Pati, B., Panigrahi, C.R., Buyya, R., Li, K.-C. (Eds.), Advanced Computing and Intelligent Engineering. Springer, Singapore, pp. 309–318. https://doi.org/10.1007/978-981-15-1081-6_26</w:t>
      </w:r>
    </w:p>
    <w:p w14:paraId="36355404" w14:textId="77777777" w:rsidR="00E0608A" w:rsidRPr="00E0608A" w:rsidRDefault="00E0608A" w:rsidP="00E0608A">
      <w:pPr>
        <w:pStyle w:val="Bibliography"/>
        <w:rPr>
          <w:rFonts w:cs="Arial"/>
          <w:lang w:val="en-GB"/>
        </w:rPr>
      </w:pPr>
      <w:r w:rsidRPr="00E0608A">
        <w:rPr>
          <w:rFonts w:cs="Arial"/>
          <w:lang w:val="en-GB"/>
        </w:rPr>
        <w:t>Nwokike, C.C., Offorha, B.C., Obubu, M., Ugoala, C.B., Ukomah, H.I., 2020. Comparing SANN and SARIMA for forecasting frequency of monthly rainfall in Umuahia. Scientific African 10, e00621. https://doi.org/10.1016/j.sciaf.2020.e00621</w:t>
      </w:r>
    </w:p>
    <w:p w14:paraId="36E4FB87" w14:textId="77777777" w:rsidR="00E0608A" w:rsidRPr="00E0608A" w:rsidRDefault="00E0608A" w:rsidP="00E0608A">
      <w:pPr>
        <w:pStyle w:val="Bibliography"/>
        <w:rPr>
          <w:rFonts w:cs="Arial"/>
          <w:lang w:val="en-GB"/>
        </w:rPr>
      </w:pPr>
      <w:r w:rsidRPr="00E0608A">
        <w:rPr>
          <w:rFonts w:cs="Arial"/>
          <w:lang w:val="en-GB"/>
        </w:rPr>
        <w:t>Pandas, 2023. How to handle time series data with ease — pandas 2.1.3 documentation [WWW Document]. URL https://pandas.pydata.org/docs/getting_started/intro_tutorials/09_timeseries.html (accessed 11.20.23).</w:t>
      </w:r>
    </w:p>
    <w:p w14:paraId="099232A7" w14:textId="77777777" w:rsidR="00E0608A" w:rsidRPr="00E0608A" w:rsidRDefault="00E0608A" w:rsidP="00E0608A">
      <w:pPr>
        <w:pStyle w:val="Bibliography"/>
        <w:rPr>
          <w:rFonts w:cs="Arial"/>
          <w:lang w:val="en-GB"/>
        </w:rPr>
      </w:pPr>
      <w:r w:rsidRPr="00E0608A">
        <w:rPr>
          <w:rFonts w:cs="Arial"/>
          <w:lang w:val="en-GB"/>
        </w:rPr>
        <w:t xml:space="preserve">Petropoulos, F., Apiletti, D., Assimakopoulos, V., Babai, M.Z., Barrow, D.K., Ben Taieb, S., Bergmeir, C., Bessa, R.J., Bijak, J., Boylan, J.E., Browell, J., Carnevale, C., Castle, J.L., Cirillo, P., Clements, M.P., Cordeiro, C., Cyrino Oliveira, F.L., De Baets, S., Dokumentov, A., Ellison, J., Fiszeder, P., Franses, P.H., Frazier, D.T., Gilliland, M., Gönül, M.S., Goodwin, P., Grossi, L., Grushka-Cockayne, Y., Guidolin, Mariangela, Guidolin, Massimo, Gunter, U., Guo, X., Guseo, R., Harvey, N., Hendry, D.F., Hollyman, R., Januschowski, T., Jeon, J., Jose, V.R.R., Kang, Y., Koehler, A.B., Kolassa, </w:t>
      </w:r>
      <w:r w:rsidRPr="00E0608A">
        <w:rPr>
          <w:rFonts w:cs="Arial"/>
          <w:lang w:val="en-GB"/>
        </w:rPr>
        <w:lastRenderedPageBreak/>
        <w:t>S., Kourentzes, N., Leva, S., Li, F., Litsiou, K., Makridakis, S., Martin, G.M., Martinez, A.B., Meeran, S., Modis, T., Nikolopoulos, K., Önkal, D., Paccagnini, A., Panagiotelis, A., Panapakidis, I., Pavía, J.M., Pedio, M., Pedregal, D.J., Pinson, P., Ramos, P., Rapach, D.E., Reade, J.J., Rostami-Tabar, B., Rubaszek, M., Sermpinis, G., Shang, H.L., Spiliotis, E., Syntetos, A.A., Talagala, P.D., Talagala, T.S., Tashman, L., Thomakos, D., Thorarinsdottir, T., Todini, E., Trapero Arenas, J.R., Wang, X., Winkler, R.L., Yusupova, A., Ziel, F., 2022. Forecasting: theory and practice. International Journal of Forecasting 38, 705–871. https://doi.org/10.1016/j.ijforecast.2021.11.001</w:t>
      </w:r>
    </w:p>
    <w:p w14:paraId="48ADE485" w14:textId="77777777" w:rsidR="00E0608A" w:rsidRPr="00E0608A" w:rsidRDefault="00E0608A" w:rsidP="00E0608A">
      <w:pPr>
        <w:pStyle w:val="Bibliography"/>
        <w:rPr>
          <w:rFonts w:cs="Arial"/>
          <w:lang w:val="en-GB"/>
        </w:rPr>
      </w:pPr>
      <w:r w:rsidRPr="00E0608A">
        <w:rPr>
          <w:rFonts w:cs="Arial"/>
          <w:lang w:val="en-GB"/>
        </w:rPr>
        <w:t>Saunders, M., Lewis, P., Thornhill, A., 2009. Research methods for business students, 5. ed. ed. Financial Times Prentice Hall, Harlow.</w:t>
      </w:r>
    </w:p>
    <w:p w14:paraId="52249077" w14:textId="77777777" w:rsidR="00E0608A" w:rsidRPr="00E0608A" w:rsidRDefault="00E0608A" w:rsidP="00E0608A">
      <w:pPr>
        <w:pStyle w:val="Bibliography"/>
        <w:rPr>
          <w:rFonts w:cs="Arial"/>
          <w:lang w:val="en-GB"/>
        </w:rPr>
      </w:pPr>
      <w:r w:rsidRPr="00E0608A">
        <w:rPr>
          <w:rFonts w:cs="Arial"/>
          <w:lang w:val="en-GB"/>
        </w:rPr>
        <w:t>Singh, R., 2021. Time Series forecasting using LSTM/ARIMA/Moving Average use case(Single/Multi-variate) with code. Medium. URL https://ranasinghiitkgp.medium.com/time-series-forecasting-using-lstm-arima-moving-average-use-case-single-multi-variate-with-code-5dd41e32d1fc (accessed 5.4.24).</w:t>
      </w:r>
    </w:p>
    <w:p w14:paraId="5FC71060" w14:textId="77777777" w:rsidR="00E0608A" w:rsidRPr="00E0608A" w:rsidRDefault="00E0608A" w:rsidP="00E0608A">
      <w:pPr>
        <w:pStyle w:val="Bibliography"/>
        <w:rPr>
          <w:rFonts w:cs="Arial"/>
          <w:lang w:val="en-GB"/>
        </w:rPr>
      </w:pPr>
      <w:r w:rsidRPr="00E0608A">
        <w:rPr>
          <w:rFonts w:cs="Arial"/>
          <w:lang w:val="en-GB"/>
        </w:rPr>
        <w:t>Svolba, G., 2022. Determining the best length of the history of your timeseries data for timeseries forecasting. MLearning.ai. URL https://medium.com/mlearning-ai/determining-the-best-length-of-the-history-of-your-timeseries-data-for-timeseries-forecasting-f8600a3c086 (accessed 3.15.24).</w:t>
      </w:r>
    </w:p>
    <w:p w14:paraId="72CC2955" w14:textId="77777777" w:rsidR="00E0608A" w:rsidRPr="00E0608A" w:rsidRDefault="00E0608A" w:rsidP="00E0608A">
      <w:pPr>
        <w:pStyle w:val="Bibliography"/>
        <w:rPr>
          <w:rFonts w:cs="Arial"/>
          <w:lang w:val="en-GB"/>
        </w:rPr>
      </w:pPr>
      <w:r w:rsidRPr="00E0608A">
        <w:rPr>
          <w:rFonts w:cs="Arial"/>
          <w:lang w:val="en-GB"/>
        </w:rPr>
        <w:t>Zhang, L., Wang, R., Li, Z., Li, J., Ge, Y., Wa, S., Huang, S., Lv, C., 2023. Time-Series Neural Network: A High-Accuracy Time-Series Forecasting Method Based on Kernel Filter and Time Attention. Information 14, 500. https://doi.org/10.3390/info14090500</w:t>
      </w:r>
    </w:p>
    <w:p w14:paraId="1D5AA8C1" w14:textId="77777777" w:rsidR="00E0608A" w:rsidRPr="00E0608A" w:rsidRDefault="00E0608A" w:rsidP="00E0608A">
      <w:pPr>
        <w:pStyle w:val="Bibliography"/>
        <w:rPr>
          <w:rFonts w:cs="Arial"/>
          <w:lang w:val="en-GB"/>
        </w:rPr>
      </w:pPr>
      <w:r w:rsidRPr="00E0608A">
        <w:rPr>
          <w:rFonts w:cs="Arial"/>
          <w:lang w:val="en-GB"/>
        </w:rPr>
        <w:t>Zhu, Y., 2022. Stock price prediction using the RNN model, in: 2022 International Conference on Applied Physics and Computing (ICAPC). Presented at the 2022 International Conference on Applied Physics and Computing (ICAPC), IEEE, Ottawa, ON, Canada. https://doi.org/10.1088/1742-6596/1650/3/032103</w:t>
      </w:r>
    </w:p>
    <w:p w14:paraId="1434DE33" w14:textId="5D23D784" w:rsidR="00E545D4" w:rsidRDefault="00E545D4" w:rsidP="00D53922">
      <w:pPr>
        <w:jc w:val="left"/>
      </w:pPr>
      <w:r>
        <w:fldChar w:fldCharType="end"/>
      </w:r>
    </w:p>
    <w:p w14:paraId="76522872" w14:textId="77777777" w:rsidR="0026446A" w:rsidRDefault="0026446A" w:rsidP="00D53922">
      <w:pPr>
        <w:jc w:val="left"/>
      </w:pPr>
    </w:p>
    <w:p w14:paraId="4E5CB4A2" w14:textId="77777777" w:rsidR="0026446A" w:rsidRDefault="0026446A" w:rsidP="00D53922">
      <w:pPr>
        <w:jc w:val="left"/>
      </w:pPr>
    </w:p>
    <w:p w14:paraId="479B3D15" w14:textId="77777777" w:rsidR="0026446A" w:rsidRDefault="0026446A" w:rsidP="00D53922">
      <w:pPr>
        <w:jc w:val="left"/>
      </w:pPr>
    </w:p>
    <w:p w14:paraId="52D12E04" w14:textId="77777777" w:rsidR="0026446A" w:rsidRDefault="0026446A" w:rsidP="00D53922">
      <w:pPr>
        <w:jc w:val="left"/>
      </w:pPr>
    </w:p>
    <w:p w14:paraId="5191613F" w14:textId="77777777" w:rsidR="0026446A" w:rsidRDefault="0026446A" w:rsidP="00D53922">
      <w:pPr>
        <w:jc w:val="left"/>
      </w:pPr>
    </w:p>
    <w:p w14:paraId="31E22DC4" w14:textId="77777777" w:rsidR="0026446A" w:rsidRDefault="0026446A" w:rsidP="00D53922">
      <w:pPr>
        <w:jc w:val="left"/>
      </w:pPr>
    </w:p>
    <w:p w14:paraId="722F454D" w14:textId="77777777" w:rsidR="0026446A" w:rsidRPr="00E545D4" w:rsidRDefault="0026446A" w:rsidP="00D53922">
      <w:pPr>
        <w:jc w:val="left"/>
      </w:pPr>
    </w:p>
    <w:p w14:paraId="2C43EB78" w14:textId="44D9C7D4" w:rsidR="00E079B5" w:rsidRDefault="00121F9B" w:rsidP="00121F9B">
      <w:pPr>
        <w:pStyle w:val="Heading1"/>
      </w:pPr>
      <w:bookmarkStart w:id="44" w:name="_Toc165916800"/>
      <w:r>
        <w:t>Appendix</w:t>
      </w:r>
      <w:bookmarkEnd w:id="44"/>
      <w:r>
        <w:t xml:space="preserve"> </w:t>
      </w:r>
    </w:p>
    <w:p w14:paraId="4A902E9D" w14:textId="77777777" w:rsidR="00121F9B" w:rsidRDefault="00121F9B" w:rsidP="00121F9B"/>
    <w:p w14:paraId="3238F3EE" w14:textId="63F856E4" w:rsidR="00121F9B" w:rsidRDefault="00EF4395" w:rsidP="00EF4395">
      <w:pPr>
        <w:pStyle w:val="Heading3"/>
      </w:pPr>
      <w:bookmarkStart w:id="45" w:name="_Toc165916801"/>
      <w:r>
        <w:t>Appendix 1:</w:t>
      </w:r>
      <w:bookmarkEnd w:id="45"/>
      <w:r>
        <w:t xml:space="preserve"> </w:t>
      </w:r>
    </w:p>
    <w:p w14:paraId="4DF2C1B5" w14:textId="6D2C33FB" w:rsidR="00121F9B" w:rsidRDefault="00121F9B" w:rsidP="00121F9B">
      <w:pPr>
        <w:pStyle w:val="Caption"/>
        <w:keepNext/>
      </w:pPr>
      <w:bookmarkStart w:id="46" w:name="_Toc165918016"/>
      <w:r>
        <w:t xml:space="preserve">Table </w:t>
      </w:r>
      <w:fldSimple w:instr=" SEQ Table \* ARABIC ">
        <w:r w:rsidR="0044105E">
          <w:rPr>
            <w:noProof/>
          </w:rPr>
          <w:t>7</w:t>
        </w:r>
      </w:fldSimple>
      <w:r>
        <w:t xml:space="preserve"> Null values after first merging of monthly datasets</w:t>
      </w:r>
      <w:bookmarkEnd w:id="46"/>
    </w:p>
    <w:p w14:paraId="1DB2C5DD" w14:textId="77777777" w:rsidR="00E079B5" w:rsidRPr="00993AE1" w:rsidRDefault="00E079B5" w:rsidP="000B265E">
      <w:pPr>
        <w:spacing w:line="276" w:lineRule="auto"/>
        <w:rPr>
          <w:rFonts w:cs="Arial"/>
        </w:rPr>
      </w:pPr>
    </w:p>
    <w:p w14:paraId="10661BB9" w14:textId="1CC14CBA" w:rsidR="00E079B5" w:rsidRDefault="00655B72" w:rsidP="002D4C81">
      <w:pPr>
        <w:jc w:val="center"/>
        <w:rPr>
          <w:rFonts w:cs="Arial"/>
          <w:lang w:val="en-GB"/>
        </w:rPr>
      </w:pPr>
      <w:r>
        <w:rPr>
          <w:rFonts w:cs="Arial"/>
          <w:lang w:val="en-GB"/>
        </w:rPr>
        <w:t xml:space="preserve"> </w:t>
      </w:r>
      <w:r w:rsidR="003F6575">
        <w:rPr>
          <w:rFonts w:cs="Arial"/>
          <w:noProof/>
          <w:sz w:val="28"/>
          <w:szCs w:val="28"/>
        </w:rPr>
        <w:drawing>
          <wp:inline distT="0" distB="0" distL="0" distR="0" wp14:anchorId="3EA92CA6" wp14:editId="285AEE34">
            <wp:extent cx="5521569" cy="3208020"/>
            <wp:effectExtent l="0" t="0" r="0" b="0"/>
            <wp:docPr id="60026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64659"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23739" cy="3209281"/>
                    </a:xfrm>
                    <a:prstGeom prst="rect">
                      <a:avLst/>
                    </a:prstGeom>
                  </pic:spPr>
                </pic:pic>
              </a:graphicData>
            </a:graphic>
          </wp:inline>
        </w:drawing>
      </w:r>
    </w:p>
    <w:p w14:paraId="370D9A04" w14:textId="77777777" w:rsidR="00DA0DFB" w:rsidRDefault="00DA0DFB" w:rsidP="002D4C81">
      <w:pPr>
        <w:jc w:val="center"/>
        <w:rPr>
          <w:rFonts w:cs="Arial"/>
          <w:lang w:val="en-GB"/>
        </w:rPr>
      </w:pPr>
    </w:p>
    <w:p w14:paraId="07F4B417" w14:textId="77777777" w:rsidR="00DA0DFB" w:rsidRPr="002D4C81" w:rsidRDefault="00DA0DFB" w:rsidP="002D4C81">
      <w:pPr>
        <w:jc w:val="center"/>
        <w:rPr>
          <w:rFonts w:cs="Arial"/>
          <w:sz w:val="28"/>
          <w:szCs w:val="28"/>
        </w:rPr>
      </w:pPr>
    </w:p>
    <w:sectPr w:rsidR="00DA0DFB" w:rsidRPr="002D4C81" w:rsidSect="000C2B4A">
      <w:pgSz w:w="11907" w:h="16840" w:orient="landscape"/>
      <w:pgMar w:top="2829" w:right="1440" w:bottom="2829"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David  McQuaid" w:date="2024-04-19T13:54:00Z" w:initials="DM">
    <w:p w14:paraId="15DC6CF7" w14:textId="77777777" w:rsidR="00E545D4" w:rsidRDefault="00E545D4" w:rsidP="00E545D4">
      <w:pPr>
        <w:pStyle w:val="CommentText"/>
        <w:jc w:val="left"/>
      </w:pPr>
      <w:r>
        <w:rPr>
          <w:rStyle w:val="CommentReference"/>
        </w:rPr>
        <w:annotationRef/>
      </w:r>
      <w:r>
        <w:t>This should be in a paragraph Data Collection Issues and Limitations also should mention the licence of the data</w:t>
      </w:r>
    </w:p>
  </w:comment>
  <w:comment w:id="23" w:author="David  McQuaid" w:date="2024-04-19T13:55:00Z" w:initials="DM">
    <w:p w14:paraId="13DDECAF" w14:textId="77777777" w:rsidR="003E21A4" w:rsidRDefault="003E21A4" w:rsidP="003E21A4">
      <w:pPr>
        <w:pStyle w:val="CommentText"/>
        <w:jc w:val="left"/>
      </w:pPr>
      <w:r>
        <w:rPr>
          <w:rStyle w:val="CommentReference"/>
        </w:rPr>
        <w:annotationRef/>
      </w:r>
      <w:r>
        <w:t>???? Requires evidence and reference</w:t>
      </w:r>
    </w:p>
  </w:comment>
  <w:comment w:id="25" w:author="David  McQuaid" w:date="2024-04-19T13:58:00Z" w:initials="DM">
    <w:p w14:paraId="4345B01F" w14:textId="77777777" w:rsidR="003E21A4" w:rsidRDefault="003E21A4" w:rsidP="003E21A4">
      <w:pPr>
        <w:pStyle w:val="CommentText"/>
        <w:jc w:val="left"/>
      </w:pPr>
      <w:r>
        <w:rPr>
          <w:rStyle w:val="CommentReference"/>
        </w:rPr>
        <w:annotationRef/>
      </w:r>
      <w:r>
        <w:t>Why is this important?</w:t>
      </w:r>
    </w:p>
  </w:comment>
  <w:comment w:id="26" w:author="David  McQuaid" w:date="2024-04-19T13:59:00Z" w:initials="DM">
    <w:p w14:paraId="7614C64F" w14:textId="77777777" w:rsidR="00E738B5" w:rsidRDefault="00E738B5" w:rsidP="00E738B5">
      <w:pPr>
        <w:pStyle w:val="CommentText"/>
        <w:jc w:val="left"/>
      </w:pPr>
      <w:r>
        <w:rPr>
          <w:rStyle w:val="CommentReference"/>
        </w:rPr>
        <w:annotationRef/>
      </w:r>
      <w:r>
        <w:t>Explain in detail</w:t>
      </w:r>
    </w:p>
  </w:comment>
  <w:comment w:id="30" w:author="David  McQuaid" w:date="2024-04-19T13:58:00Z" w:initials="DM">
    <w:p w14:paraId="39337987" w14:textId="77777777" w:rsidR="00A56FBA" w:rsidRDefault="00A56FBA" w:rsidP="00A56FBA">
      <w:pPr>
        <w:pStyle w:val="CommentText"/>
        <w:jc w:val="left"/>
      </w:pPr>
      <w:r>
        <w:rPr>
          <w:rStyle w:val="CommentReference"/>
        </w:rPr>
        <w:annotationRef/>
      </w:r>
      <w:r>
        <w:t>Why is this important?</w:t>
      </w:r>
    </w:p>
  </w:comment>
  <w:comment w:id="34" w:author="David  McQuaid" w:date="2024-04-19T14:40:00Z" w:initials="DM">
    <w:p w14:paraId="3106A0D0" w14:textId="77777777" w:rsidR="00A03805" w:rsidRDefault="00A03805" w:rsidP="00A03805">
      <w:pPr>
        <w:pStyle w:val="CommentText"/>
        <w:jc w:val="left"/>
      </w:pPr>
      <w:r>
        <w:rPr>
          <w:rStyle w:val="CommentReference"/>
        </w:rPr>
        <w:annotationRef/>
      </w:r>
      <w:r>
        <w:t>What type of Normalization/standardization was used, Can you prove it was the correct choice?</w:t>
      </w:r>
    </w:p>
  </w:comment>
  <w:comment w:id="37" w:author="David  McQuaid" w:date="2024-04-19T14:39:00Z" w:initials="DM">
    <w:p w14:paraId="29F76AE8" w14:textId="77777777" w:rsidR="003E21A4" w:rsidRDefault="003E21A4" w:rsidP="003E21A4">
      <w:pPr>
        <w:pStyle w:val="CommentText"/>
        <w:jc w:val="left"/>
      </w:pPr>
      <w:r>
        <w:rPr>
          <w:rStyle w:val="CommentReference"/>
        </w:rPr>
        <w:annotationRef/>
      </w:r>
      <w:r>
        <w:t>Well Done!</w:t>
      </w:r>
    </w:p>
  </w:comment>
  <w:comment w:id="40" w:author="David  McQuaid" w:date="2024-04-19T14:41:00Z" w:initials="DM">
    <w:p w14:paraId="642BBCB0" w14:textId="77777777" w:rsidR="00155D7F" w:rsidRDefault="00155D7F" w:rsidP="00155D7F">
      <w:pPr>
        <w:pStyle w:val="CommentText"/>
        <w:jc w:val="left"/>
      </w:pPr>
      <w:r>
        <w:rPr>
          <w:rStyle w:val="CommentReference"/>
        </w:rPr>
        <w:annotationRef/>
      </w:r>
      <w:r>
        <w:t>Explain in Detail. Reference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DC6CF7" w15:done="0"/>
  <w15:commentEx w15:paraId="13DDECAF" w15:done="0"/>
  <w15:commentEx w15:paraId="4345B01F" w15:done="0"/>
  <w15:commentEx w15:paraId="7614C64F" w15:done="0"/>
  <w15:commentEx w15:paraId="39337987" w15:done="0"/>
  <w15:commentEx w15:paraId="3106A0D0" w15:done="0"/>
  <w15:commentEx w15:paraId="29F76AE8" w15:done="0"/>
  <w15:commentEx w15:paraId="642BBC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0A1AFA" w16cex:dateUtc="2024-04-19T12:54:00Z"/>
  <w16cex:commentExtensible w16cex:durableId="1FDFA314" w16cex:dateUtc="2024-04-19T12:55:00Z"/>
  <w16cex:commentExtensible w16cex:durableId="5F965081" w16cex:dateUtc="2024-04-19T12:58:00Z"/>
  <w16cex:commentExtensible w16cex:durableId="02E77788" w16cex:dateUtc="2024-04-19T12:59:00Z"/>
  <w16cex:commentExtensible w16cex:durableId="0C2C5993" w16cex:dateUtc="2024-04-19T12:58:00Z"/>
  <w16cex:commentExtensible w16cex:durableId="2E0006E0" w16cex:dateUtc="2024-04-19T13:40:00Z"/>
  <w16cex:commentExtensible w16cex:durableId="6D198B3C" w16cex:dateUtc="2024-04-19T13:39:00Z"/>
  <w16cex:commentExtensible w16cex:durableId="6DF6F11C" w16cex:dateUtc="2024-04-1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DC6CF7" w16cid:durableId="410A1AFA"/>
  <w16cid:commentId w16cid:paraId="13DDECAF" w16cid:durableId="1FDFA314"/>
  <w16cid:commentId w16cid:paraId="4345B01F" w16cid:durableId="5F965081"/>
  <w16cid:commentId w16cid:paraId="7614C64F" w16cid:durableId="02E77788"/>
  <w16cid:commentId w16cid:paraId="39337987" w16cid:durableId="0C2C5993"/>
  <w16cid:commentId w16cid:paraId="3106A0D0" w16cid:durableId="2E0006E0"/>
  <w16cid:commentId w16cid:paraId="29F76AE8" w16cid:durableId="6D198B3C"/>
  <w16cid:commentId w16cid:paraId="642BBCB0" w16cid:durableId="6DF6F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04082" w14:textId="77777777" w:rsidR="005813B1" w:rsidRDefault="005813B1" w:rsidP="00C1640B">
      <w:pPr>
        <w:spacing w:line="240" w:lineRule="auto"/>
      </w:pPr>
      <w:r>
        <w:separator/>
      </w:r>
    </w:p>
  </w:endnote>
  <w:endnote w:type="continuationSeparator" w:id="0">
    <w:p w14:paraId="34FD64FC" w14:textId="77777777" w:rsidR="005813B1" w:rsidRDefault="005813B1" w:rsidP="00C16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048FE" w14:textId="77777777" w:rsidR="005813B1" w:rsidRDefault="005813B1" w:rsidP="00C1640B">
      <w:pPr>
        <w:spacing w:line="240" w:lineRule="auto"/>
      </w:pPr>
      <w:r>
        <w:separator/>
      </w:r>
    </w:p>
  </w:footnote>
  <w:footnote w:type="continuationSeparator" w:id="0">
    <w:p w14:paraId="023FC5BE" w14:textId="77777777" w:rsidR="005813B1" w:rsidRDefault="005813B1" w:rsidP="00C1640B">
      <w:pPr>
        <w:spacing w:line="240" w:lineRule="auto"/>
      </w:pPr>
      <w:r>
        <w:continuationSeparator/>
      </w:r>
    </w:p>
  </w:footnote>
  <w:footnote w:id="1">
    <w:p w14:paraId="23E819A5" w14:textId="0518A4BF" w:rsidR="00915092" w:rsidRPr="00915092" w:rsidRDefault="00915092">
      <w:pPr>
        <w:pStyle w:val="FootnoteText"/>
        <w:rPr>
          <w:lang w:val="en-GB"/>
        </w:rPr>
      </w:pPr>
      <w:r>
        <w:rPr>
          <w:rStyle w:val="FootnoteReference"/>
        </w:rPr>
        <w:footnoteRef/>
      </w:r>
      <w:r>
        <w:t xml:space="preserve"> </w:t>
      </w:r>
      <w:r w:rsidRPr="00915092">
        <w:t xml:space="preserve">The ICO was established in 1963 under the aegis of the United Nations </w:t>
      </w:r>
      <w:r>
        <w:t xml:space="preserve">after the first </w:t>
      </w:r>
      <w:r w:rsidRPr="00915092">
        <w:t>International Coffee Agreement in 1962</w:t>
      </w:r>
      <w:r>
        <w:t xml:space="preserve"> was approved</w:t>
      </w:r>
      <w:r w:rsidRPr="00915092">
        <w:t xml:space="preserve">. The ICO is the only intergovernmental organization for coffee, bringing together exporting and importing Governments. </w:t>
      </w:r>
      <w:r>
        <w:t xml:space="preserve">Nowadays it </w:t>
      </w:r>
      <w:r w:rsidRPr="00915092">
        <w:t xml:space="preserve">represents </w:t>
      </w:r>
      <w:r>
        <w:t xml:space="preserve">over </w:t>
      </w:r>
      <w:r w:rsidRPr="00915092">
        <w:t>93% of world coffee production and 63% of world consumption.</w:t>
      </w:r>
      <w:r>
        <w:fldChar w:fldCharType="begin"/>
      </w:r>
      <w:r w:rsidR="009B65A5">
        <w:instrText xml:space="preserve"> ADDIN ZOTERO_ITEM CSL_CITATION {"citationID":"39TjjaTl","properties":{"formattedCitation":"(ICO, 2024a)","plainCitation":"(ICO, 2024a)","noteIndex":1},"citationItems":[{"id":446,"uris":["http://zotero.org/users/7812610/items/9T3NCAMT"],"itemData":{"id":446,"type":"webpage","title":"Public Market Information | International Coffee Organization","URL":"https://icocoffee.org/resources/public-market-information/","author":[{"family":"ICO","given":""}],"accessed":{"date-parts":[["2023",12,3]]},"issued":{"date-parts":[["2024"]]}}}],"schema":"https://github.com/citation-style-language/schema/raw/master/csl-citation.json"} </w:instrText>
      </w:r>
      <w:r>
        <w:fldChar w:fldCharType="separate"/>
      </w:r>
      <w:r w:rsidR="009B65A5">
        <w:rPr>
          <w:noProof/>
        </w:rPr>
        <w:t>(ICO, 2024a)</w:t>
      </w:r>
      <w:r>
        <w:fldChar w:fldCharType="end"/>
      </w:r>
    </w:p>
  </w:footnote>
  <w:footnote w:id="2">
    <w:p w14:paraId="64E6BD54" w14:textId="4127257F" w:rsidR="00B11231" w:rsidRPr="00B11231" w:rsidRDefault="00B11231">
      <w:pPr>
        <w:pStyle w:val="FootnoteText"/>
        <w:rPr>
          <w:lang w:val="en-GB"/>
        </w:rPr>
      </w:pPr>
      <w:r>
        <w:rPr>
          <w:rStyle w:val="FootnoteReference"/>
        </w:rPr>
        <w:footnoteRef/>
      </w:r>
      <w:r>
        <w:t xml:space="preserve"> </w:t>
      </w:r>
      <w:r w:rsidR="008C6212">
        <w:rPr>
          <w:rFonts w:ascii="Roboto" w:hAnsi="Roboto"/>
          <w:shd w:val="clear" w:color="auto" w:fill="FFFFFF"/>
        </w:rPr>
        <w:t>LOESS: locally estimated scatterplot smoothing</w:t>
      </w:r>
    </w:p>
  </w:footnote>
  <w:footnote w:id="3">
    <w:p w14:paraId="5D121014" w14:textId="3A42DFCD" w:rsidR="00C042AA" w:rsidRPr="00C042AA" w:rsidRDefault="00C042AA">
      <w:pPr>
        <w:pStyle w:val="FootnoteText"/>
        <w:rPr>
          <w:lang w:val="en-GB"/>
        </w:rPr>
      </w:pPr>
      <w:r>
        <w:rPr>
          <w:rStyle w:val="FootnoteReference"/>
        </w:rPr>
        <w:footnoteRef/>
      </w:r>
      <w:r>
        <w:t xml:space="preserve"> Under the International Coffee Agreement of 2007 for all data  collected, transmitted, calculated and publicised by Statistics Committee and approved by the International Coffee Council at its 129th Session in April 2021 and implemented on 1 May 2021. This Session also employed a new system of collection of prices across the US and EU markets </w:t>
      </w:r>
      <w:r>
        <w:fldChar w:fldCharType="begin"/>
      </w:r>
      <w:r w:rsidR="00C96F62">
        <w:instrText xml:space="preserve"> ADDIN ZOTERO_ITEM CSL_CITATION {"citationID":"isOmNOii","properties":{"formattedCitation":"(ICO, 2021)","plainCitation":"(ICO, 2021)","noteIndex":2},"citationItems":[{"id":454,"uris":["http://zotero.org/users/7812610/items/P8HH2ZJ5"],"itemData":{"id":454,"type":"document","abstract":"INTERNATIONAL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fldChar w:fldCharType="separate"/>
      </w:r>
      <w:r>
        <w:rPr>
          <w:noProof/>
        </w:rPr>
        <w:t>(ICO, 2021)</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5199"/>
    <w:multiLevelType w:val="multilevel"/>
    <w:tmpl w:val="43A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D206D"/>
    <w:multiLevelType w:val="hybridMultilevel"/>
    <w:tmpl w:val="6A467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A0AAD"/>
    <w:multiLevelType w:val="hybridMultilevel"/>
    <w:tmpl w:val="6A42C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D47958"/>
    <w:multiLevelType w:val="hybridMultilevel"/>
    <w:tmpl w:val="ED0C75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EC6EF7"/>
    <w:multiLevelType w:val="hybridMultilevel"/>
    <w:tmpl w:val="980EC1CA"/>
    <w:lvl w:ilvl="0" w:tplc="FBACC076">
      <w:start w:val="1"/>
      <w:numFmt w:val="bullet"/>
      <w:lvlText w:val="•"/>
      <w:lvlJc w:val="left"/>
      <w:pPr>
        <w:tabs>
          <w:tab w:val="num" w:pos="720"/>
        </w:tabs>
        <w:ind w:left="720" w:hanging="360"/>
      </w:pPr>
      <w:rPr>
        <w:rFonts w:ascii="Arial" w:hAnsi="Arial" w:hint="default"/>
      </w:rPr>
    </w:lvl>
    <w:lvl w:ilvl="1" w:tplc="EA2E8F12">
      <w:start w:val="1"/>
      <w:numFmt w:val="bullet"/>
      <w:lvlText w:val="•"/>
      <w:lvlJc w:val="left"/>
      <w:pPr>
        <w:tabs>
          <w:tab w:val="num" w:pos="1440"/>
        </w:tabs>
        <w:ind w:left="1440" w:hanging="360"/>
      </w:pPr>
      <w:rPr>
        <w:rFonts w:ascii="Arial" w:hAnsi="Arial" w:hint="default"/>
      </w:rPr>
    </w:lvl>
    <w:lvl w:ilvl="2" w:tplc="24867EC0" w:tentative="1">
      <w:start w:val="1"/>
      <w:numFmt w:val="bullet"/>
      <w:lvlText w:val="•"/>
      <w:lvlJc w:val="left"/>
      <w:pPr>
        <w:tabs>
          <w:tab w:val="num" w:pos="2160"/>
        </w:tabs>
        <w:ind w:left="2160" w:hanging="360"/>
      </w:pPr>
      <w:rPr>
        <w:rFonts w:ascii="Arial" w:hAnsi="Arial" w:hint="default"/>
      </w:rPr>
    </w:lvl>
    <w:lvl w:ilvl="3" w:tplc="282442F0" w:tentative="1">
      <w:start w:val="1"/>
      <w:numFmt w:val="bullet"/>
      <w:lvlText w:val="•"/>
      <w:lvlJc w:val="left"/>
      <w:pPr>
        <w:tabs>
          <w:tab w:val="num" w:pos="2880"/>
        </w:tabs>
        <w:ind w:left="2880" w:hanging="360"/>
      </w:pPr>
      <w:rPr>
        <w:rFonts w:ascii="Arial" w:hAnsi="Arial" w:hint="default"/>
      </w:rPr>
    </w:lvl>
    <w:lvl w:ilvl="4" w:tplc="492EB72A" w:tentative="1">
      <w:start w:val="1"/>
      <w:numFmt w:val="bullet"/>
      <w:lvlText w:val="•"/>
      <w:lvlJc w:val="left"/>
      <w:pPr>
        <w:tabs>
          <w:tab w:val="num" w:pos="3600"/>
        </w:tabs>
        <w:ind w:left="3600" w:hanging="360"/>
      </w:pPr>
      <w:rPr>
        <w:rFonts w:ascii="Arial" w:hAnsi="Arial" w:hint="default"/>
      </w:rPr>
    </w:lvl>
    <w:lvl w:ilvl="5" w:tplc="6D1E709E" w:tentative="1">
      <w:start w:val="1"/>
      <w:numFmt w:val="bullet"/>
      <w:lvlText w:val="•"/>
      <w:lvlJc w:val="left"/>
      <w:pPr>
        <w:tabs>
          <w:tab w:val="num" w:pos="4320"/>
        </w:tabs>
        <w:ind w:left="4320" w:hanging="360"/>
      </w:pPr>
      <w:rPr>
        <w:rFonts w:ascii="Arial" w:hAnsi="Arial" w:hint="default"/>
      </w:rPr>
    </w:lvl>
    <w:lvl w:ilvl="6" w:tplc="E3909214" w:tentative="1">
      <w:start w:val="1"/>
      <w:numFmt w:val="bullet"/>
      <w:lvlText w:val="•"/>
      <w:lvlJc w:val="left"/>
      <w:pPr>
        <w:tabs>
          <w:tab w:val="num" w:pos="5040"/>
        </w:tabs>
        <w:ind w:left="5040" w:hanging="360"/>
      </w:pPr>
      <w:rPr>
        <w:rFonts w:ascii="Arial" w:hAnsi="Arial" w:hint="default"/>
      </w:rPr>
    </w:lvl>
    <w:lvl w:ilvl="7" w:tplc="8FC85D62" w:tentative="1">
      <w:start w:val="1"/>
      <w:numFmt w:val="bullet"/>
      <w:lvlText w:val="•"/>
      <w:lvlJc w:val="left"/>
      <w:pPr>
        <w:tabs>
          <w:tab w:val="num" w:pos="5760"/>
        </w:tabs>
        <w:ind w:left="5760" w:hanging="360"/>
      </w:pPr>
      <w:rPr>
        <w:rFonts w:ascii="Arial" w:hAnsi="Arial" w:hint="default"/>
      </w:rPr>
    </w:lvl>
    <w:lvl w:ilvl="8" w:tplc="DCDC85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AA65E1"/>
    <w:multiLevelType w:val="hybridMultilevel"/>
    <w:tmpl w:val="EEF49230"/>
    <w:lvl w:ilvl="0" w:tplc="5082E3F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9907F9E"/>
    <w:multiLevelType w:val="hybridMultilevel"/>
    <w:tmpl w:val="4FFCC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463190">
    <w:abstractNumId w:val="5"/>
  </w:num>
  <w:num w:numId="2" w16cid:durableId="1879733207">
    <w:abstractNumId w:val="4"/>
  </w:num>
  <w:num w:numId="3" w16cid:durableId="328794829">
    <w:abstractNumId w:val="6"/>
  </w:num>
  <w:num w:numId="4" w16cid:durableId="1908346062">
    <w:abstractNumId w:val="7"/>
  </w:num>
  <w:num w:numId="5" w16cid:durableId="639268799">
    <w:abstractNumId w:val="3"/>
  </w:num>
  <w:num w:numId="6" w16cid:durableId="1782676415">
    <w:abstractNumId w:val="2"/>
  </w:num>
  <w:num w:numId="7" w16cid:durableId="1965042077">
    <w:abstractNumId w:val="1"/>
  </w:num>
  <w:num w:numId="8" w16cid:durableId="7312751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McQuaid">
    <w15:presenceInfo w15:providerId="AD" w15:userId="S::dmcquaid@cct3034.onmicrosoft.com::7fb2b660-58cb-4012-b591-21cc054c4c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C81"/>
    <w:rsid w:val="00000A0D"/>
    <w:rsid w:val="00000A32"/>
    <w:rsid w:val="00002BC4"/>
    <w:rsid w:val="00003FAF"/>
    <w:rsid w:val="000058F7"/>
    <w:rsid w:val="00005916"/>
    <w:rsid w:val="00005A51"/>
    <w:rsid w:val="00007FFA"/>
    <w:rsid w:val="000100D1"/>
    <w:rsid w:val="0001083A"/>
    <w:rsid w:val="000110C3"/>
    <w:rsid w:val="000112DC"/>
    <w:rsid w:val="00013AAE"/>
    <w:rsid w:val="0001639B"/>
    <w:rsid w:val="00026A0D"/>
    <w:rsid w:val="00034310"/>
    <w:rsid w:val="00035F00"/>
    <w:rsid w:val="000405D7"/>
    <w:rsid w:val="000427A2"/>
    <w:rsid w:val="00045179"/>
    <w:rsid w:val="00046CD3"/>
    <w:rsid w:val="00051BC4"/>
    <w:rsid w:val="0005277D"/>
    <w:rsid w:val="0005645A"/>
    <w:rsid w:val="0006072A"/>
    <w:rsid w:val="000609E9"/>
    <w:rsid w:val="0006191C"/>
    <w:rsid w:val="0006295B"/>
    <w:rsid w:val="0006555D"/>
    <w:rsid w:val="00066DAC"/>
    <w:rsid w:val="000749D3"/>
    <w:rsid w:val="00075763"/>
    <w:rsid w:val="00076288"/>
    <w:rsid w:val="00081693"/>
    <w:rsid w:val="00082259"/>
    <w:rsid w:val="0008413C"/>
    <w:rsid w:val="0008534B"/>
    <w:rsid w:val="00086931"/>
    <w:rsid w:val="00086B26"/>
    <w:rsid w:val="00087F95"/>
    <w:rsid w:val="00091C03"/>
    <w:rsid w:val="000924BB"/>
    <w:rsid w:val="00096705"/>
    <w:rsid w:val="000A15D4"/>
    <w:rsid w:val="000A2A44"/>
    <w:rsid w:val="000B0DB3"/>
    <w:rsid w:val="000B1DD2"/>
    <w:rsid w:val="000B265E"/>
    <w:rsid w:val="000B2FAC"/>
    <w:rsid w:val="000B369D"/>
    <w:rsid w:val="000C1198"/>
    <w:rsid w:val="000C249B"/>
    <w:rsid w:val="000C2B4A"/>
    <w:rsid w:val="000C3AB0"/>
    <w:rsid w:val="000C3C2F"/>
    <w:rsid w:val="000C75A2"/>
    <w:rsid w:val="000D0EA5"/>
    <w:rsid w:val="000D625A"/>
    <w:rsid w:val="000D76EE"/>
    <w:rsid w:val="000D7732"/>
    <w:rsid w:val="000E0686"/>
    <w:rsid w:val="000E19E7"/>
    <w:rsid w:val="000E6131"/>
    <w:rsid w:val="000E6D39"/>
    <w:rsid w:val="000F22A6"/>
    <w:rsid w:val="000F26BF"/>
    <w:rsid w:val="000F2C4D"/>
    <w:rsid w:val="000F4DF1"/>
    <w:rsid w:val="0010217C"/>
    <w:rsid w:val="00104315"/>
    <w:rsid w:val="00104B07"/>
    <w:rsid w:val="00112347"/>
    <w:rsid w:val="00116038"/>
    <w:rsid w:val="00116AA6"/>
    <w:rsid w:val="00121F9B"/>
    <w:rsid w:val="00123FC4"/>
    <w:rsid w:val="00124C43"/>
    <w:rsid w:val="00125E21"/>
    <w:rsid w:val="0013436A"/>
    <w:rsid w:val="0013481A"/>
    <w:rsid w:val="00134ED5"/>
    <w:rsid w:val="00136B53"/>
    <w:rsid w:val="00136B6F"/>
    <w:rsid w:val="00142EC9"/>
    <w:rsid w:val="00146DBE"/>
    <w:rsid w:val="001512A2"/>
    <w:rsid w:val="001514DC"/>
    <w:rsid w:val="00153B1F"/>
    <w:rsid w:val="001543E9"/>
    <w:rsid w:val="00154432"/>
    <w:rsid w:val="001546D5"/>
    <w:rsid w:val="00155510"/>
    <w:rsid w:val="001558AB"/>
    <w:rsid w:val="00155D7F"/>
    <w:rsid w:val="00156744"/>
    <w:rsid w:val="00157BB3"/>
    <w:rsid w:val="0016187A"/>
    <w:rsid w:val="001622F2"/>
    <w:rsid w:val="00163F77"/>
    <w:rsid w:val="00163FB8"/>
    <w:rsid w:val="00164C24"/>
    <w:rsid w:val="00166EFD"/>
    <w:rsid w:val="001679EB"/>
    <w:rsid w:val="00170DCB"/>
    <w:rsid w:val="00173619"/>
    <w:rsid w:val="00173B74"/>
    <w:rsid w:val="00175478"/>
    <w:rsid w:val="001808CA"/>
    <w:rsid w:val="00181C14"/>
    <w:rsid w:val="00186D58"/>
    <w:rsid w:val="0019260E"/>
    <w:rsid w:val="0019411F"/>
    <w:rsid w:val="001A0744"/>
    <w:rsid w:val="001A3A49"/>
    <w:rsid w:val="001A4445"/>
    <w:rsid w:val="001A463E"/>
    <w:rsid w:val="001B1685"/>
    <w:rsid w:val="001B37EF"/>
    <w:rsid w:val="001B450C"/>
    <w:rsid w:val="001B4D95"/>
    <w:rsid w:val="001B64A5"/>
    <w:rsid w:val="001B7788"/>
    <w:rsid w:val="001B7D25"/>
    <w:rsid w:val="001C1D73"/>
    <w:rsid w:val="001C241D"/>
    <w:rsid w:val="001D0268"/>
    <w:rsid w:val="001D4DDE"/>
    <w:rsid w:val="001D6901"/>
    <w:rsid w:val="001D6D27"/>
    <w:rsid w:val="001D7404"/>
    <w:rsid w:val="001E1EE2"/>
    <w:rsid w:val="001E24CC"/>
    <w:rsid w:val="001E42B3"/>
    <w:rsid w:val="001E43A2"/>
    <w:rsid w:val="001E6D77"/>
    <w:rsid w:val="001F1492"/>
    <w:rsid w:val="001F16AE"/>
    <w:rsid w:val="001F1A2D"/>
    <w:rsid w:val="001F536C"/>
    <w:rsid w:val="001F689F"/>
    <w:rsid w:val="001F7525"/>
    <w:rsid w:val="00200F90"/>
    <w:rsid w:val="00201355"/>
    <w:rsid w:val="00201DBD"/>
    <w:rsid w:val="0020267F"/>
    <w:rsid w:val="00203C4D"/>
    <w:rsid w:val="0020443E"/>
    <w:rsid w:val="00205B62"/>
    <w:rsid w:val="00210D51"/>
    <w:rsid w:val="00211FB0"/>
    <w:rsid w:val="00212414"/>
    <w:rsid w:val="00220E37"/>
    <w:rsid w:val="002244EC"/>
    <w:rsid w:val="00224F2B"/>
    <w:rsid w:val="002264D2"/>
    <w:rsid w:val="00230582"/>
    <w:rsid w:val="00235266"/>
    <w:rsid w:val="002445D8"/>
    <w:rsid w:val="00245881"/>
    <w:rsid w:val="00246D9F"/>
    <w:rsid w:val="0025147A"/>
    <w:rsid w:val="002562EC"/>
    <w:rsid w:val="002630B7"/>
    <w:rsid w:val="0026446A"/>
    <w:rsid w:val="00266328"/>
    <w:rsid w:val="00267A7E"/>
    <w:rsid w:val="002744A8"/>
    <w:rsid w:val="00275CD2"/>
    <w:rsid w:val="00277F63"/>
    <w:rsid w:val="00282943"/>
    <w:rsid w:val="0028432A"/>
    <w:rsid w:val="00284BC5"/>
    <w:rsid w:val="002873A3"/>
    <w:rsid w:val="00290A7F"/>
    <w:rsid w:val="00290D41"/>
    <w:rsid w:val="00290E80"/>
    <w:rsid w:val="00291B4E"/>
    <w:rsid w:val="00294828"/>
    <w:rsid w:val="00294FF6"/>
    <w:rsid w:val="00295BF2"/>
    <w:rsid w:val="0029679E"/>
    <w:rsid w:val="002971F1"/>
    <w:rsid w:val="002A2FFD"/>
    <w:rsid w:val="002A32C2"/>
    <w:rsid w:val="002B24C9"/>
    <w:rsid w:val="002B66D5"/>
    <w:rsid w:val="002B722D"/>
    <w:rsid w:val="002C10EC"/>
    <w:rsid w:val="002C125A"/>
    <w:rsid w:val="002C21BB"/>
    <w:rsid w:val="002C5439"/>
    <w:rsid w:val="002D42EF"/>
    <w:rsid w:val="002D4B96"/>
    <w:rsid w:val="002D4C81"/>
    <w:rsid w:val="002D76AB"/>
    <w:rsid w:val="002E01FB"/>
    <w:rsid w:val="002E1450"/>
    <w:rsid w:val="002E1ACF"/>
    <w:rsid w:val="002E3773"/>
    <w:rsid w:val="002E432D"/>
    <w:rsid w:val="002E4B38"/>
    <w:rsid w:val="002E4E42"/>
    <w:rsid w:val="002E5A42"/>
    <w:rsid w:val="002E6690"/>
    <w:rsid w:val="002F123B"/>
    <w:rsid w:val="002F67DA"/>
    <w:rsid w:val="00307FE3"/>
    <w:rsid w:val="00310A22"/>
    <w:rsid w:val="00311FF4"/>
    <w:rsid w:val="00313566"/>
    <w:rsid w:val="00314A1D"/>
    <w:rsid w:val="0031770E"/>
    <w:rsid w:val="00320FC0"/>
    <w:rsid w:val="00322770"/>
    <w:rsid w:val="00322829"/>
    <w:rsid w:val="00324BE2"/>
    <w:rsid w:val="00327225"/>
    <w:rsid w:val="0033208B"/>
    <w:rsid w:val="00332A8D"/>
    <w:rsid w:val="003344B8"/>
    <w:rsid w:val="0033648C"/>
    <w:rsid w:val="0034052C"/>
    <w:rsid w:val="0034229F"/>
    <w:rsid w:val="0034306F"/>
    <w:rsid w:val="003449AF"/>
    <w:rsid w:val="003463E7"/>
    <w:rsid w:val="00346899"/>
    <w:rsid w:val="00347CF7"/>
    <w:rsid w:val="00355615"/>
    <w:rsid w:val="003605AE"/>
    <w:rsid w:val="00360F7D"/>
    <w:rsid w:val="003610D0"/>
    <w:rsid w:val="003634F1"/>
    <w:rsid w:val="0036401E"/>
    <w:rsid w:val="00365C94"/>
    <w:rsid w:val="00367591"/>
    <w:rsid w:val="00370A6B"/>
    <w:rsid w:val="00370E88"/>
    <w:rsid w:val="00372144"/>
    <w:rsid w:val="00374DEF"/>
    <w:rsid w:val="003750C9"/>
    <w:rsid w:val="00377060"/>
    <w:rsid w:val="003854EF"/>
    <w:rsid w:val="003868D6"/>
    <w:rsid w:val="00391E37"/>
    <w:rsid w:val="00393F0E"/>
    <w:rsid w:val="00396616"/>
    <w:rsid w:val="00396F72"/>
    <w:rsid w:val="003A19FC"/>
    <w:rsid w:val="003A3C58"/>
    <w:rsid w:val="003A4C99"/>
    <w:rsid w:val="003A78B7"/>
    <w:rsid w:val="003B06BA"/>
    <w:rsid w:val="003B3382"/>
    <w:rsid w:val="003B5912"/>
    <w:rsid w:val="003B5EA2"/>
    <w:rsid w:val="003B5F7D"/>
    <w:rsid w:val="003C343C"/>
    <w:rsid w:val="003C4EA5"/>
    <w:rsid w:val="003C5DB7"/>
    <w:rsid w:val="003C75D6"/>
    <w:rsid w:val="003D254F"/>
    <w:rsid w:val="003D2DA9"/>
    <w:rsid w:val="003D3BD8"/>
    <w:rsid w:val="003D6D0D"/>
    <w:rsid w:val="003E0EE7"/>
    <w:rsid w:val="003E1CF4"/>
    <w:rsid w:val="003E21A4"/>
    <w:rsid w:val="003E4E9A"/>
    <w:rsid w:val="003E54EA"/>
    <w:rsid w:val="003F264B"/>
    <w:rsid w:val="003F2BDA"/>
    <w:rsid w:val="003F32A7"/>
    <w:rsid w:val="003F533D"/>
    <w:rsid w:val="003F572A"/>
    <w:rsid w:val="003F6575"/>
    <w:rsid w:val="003F6BEC"/>
    <w:rsid w:val="00401215"/>
    <w:rsid w:val="00407FB2"/>
    <w:rsid w:val="00414F56"/>
    <w:rsid w:val="004178CE"/>
    <w:rsid w:val="00417E4E"/>
    <w:rsid w:val="00417E5B"/>
    <w:rsid w:val="00421082"/>
    <w:rsid w:val="00422188"/>
    <w:rsid w:val="00422D85"/>
    <w:rsid w:val="004232C8"/>
    <w:rsid w:val="00423957"/>
    <w:rsid w:val="00423B6D"/>
    <w:rsid w:val="00427FAF"/>
    <w:rsid w:val="0043264E"/>
    <w:rsid w:val="004347D9"/>
    <w:rsid w:val="00437A79"/>
    <w:rsid w:val="00437C60"/>
    <w:rsid w:val="00437D76"/>
    <w:rsid w:val="00440756"/>
    <w:rsid w:val="0044105E"/>
    <w:rsid w:val="0044378C"/>
    <w:rsid w:val="0044441F"/>
    <w:rsid w:val="0044589B"/>
    <w:rsid w:val="00446F76"/>
    <w:rsid w:val="00447CAF"/>
    <w:rsid w:val="0045376B"/>
    <w:rsid w:val="00456C11"/>
    <w:rsid w:val="00457E3F"/>
    <w:rsid w:val="00460113"/>
    <w:rsid w:val="00461757"/>
    <w:rsid w:val="00461CE2"/>
    <w:rsid w:val="00467886"/>
    <w:rsid w:val="00470382"/>
    <w:rsid w:val="004708BE"/>
    <w:rsid w:val="004710CE"/>
    <w:rsid w:val="00471316"/>
    <w:rsid w:val="004736CE"/>
    <w:rsid w:val="00473D54"/>
    <w:rsid w:val="00475350"/>
    <w:rsid w:val="00475B77"/>
    <w:rsid w:val="00486254"/>
    <w:rsid w:val="00486387"/>
    <w:rsid w:val="004878FD"/>
    <w:rsid w:val="00490F17"/>
    <w:rsid w:val="004925BD"/>
    <w:rsid w:val="00493501"/>
    <w:rsid w:val="00494787"/>
    <w:rsid w:val="0049568B"/>
    <w:rsid w:val="004A6EC9"/>
    <w:rsid w:val="004A70F8"/>
    <w:rsid w:val="004B0F1B"/>
    <w:rsid w:val="004B10AC"/>
    <w:rsid w:val="004B2945"/>
    <w:rsid w:val="004B487D"/>
    <w:rsid w:val="004B6CAC"/>
    <w:rsid w:val="004B7488"/>
    <w:rsid w:val="004C506A"/>
    <w:rsid w:val="004D1D20"/>
    <w:rsid w:val="004D31E1"/>
    <w:rsid w:val="004D35D6"/>
    <w:rsid w:val="004D45C8"/>
    <w:rsid w:val="004D60DD"/>
    <w:rsid w:val="004D6B3C"/>
    <w:rsid w:val="004E121B"/>
    <w:rsid w:val="004E1276"/>
    <w:rsid w:val="004E13A9"/>
    <w:rsid w:val="004E5A87"/>
    <w:rsid w:val="004E6159"/>
    <w:rsid w:val="004E7B38"/>
    <w:rsid w:val="004F0FAC"/>
    <w:rsid w:val="004F1FF5"/>
    <w:rsid w:val="004F27AC"/>
    <w:rsid w:val="004F2EC6"/>
    <w:rsid w:val="004F3A43"/>
    <w:rsid w:val="004F475F"/>
    <w:rsid w:val="004F49CB"/>
    <w:rsid w:val="004F7ECB"/>
    <w:rsid w:val="005006D6"/>
    <w:rsid w:val="00503527"/>
    <w:rsid w:val="005047A2"/>
    <w:rsid w:val="00507621"/>
    <w:rsid w:val="00507FE7"/>
    <w:rsid w:val="005175DB"/>
    <w:rsid w:val="00522848"/>
    <w:rsid w:val="005242C5"/>
    <w:rsid w:val="005309E2"/>
    <w:rsid w:val="005322F6"/>
    <w:rsid w:val="00532CC6"/>
    <w:rsid w:val="00535813"/>
    <w:rsid w:val="00535AEA"/>
    <w:rsid w:val="00535F5C"/>
    <w:rsid w:val="0053674A"/>
    <w:rsid w:val="00552281"/>
    <w:rsid w:val="0055271F"/>
    <w:rsid w:val="00552F62"/>
    <w:rsid w:val="00553181"/>
    <w:rsid w:val="00560D6C"/>
    <w:rsid w:val="005618AC"/>
    <w:rsid w:val="00562B76"/>
    <w:rsid w:val="00563887"/>
    <w:rsid w:val="00565B5D"/>
    <w:rsid w:val="00572A02"/>
    <w:rsid w:val="00573A66"/>
    <w:rsid w:val="00576FF8"/>
    <w:rsid w:val="005813B1"/>
    <w:rsid w:val="00584CAA"/>
    <w:rsid w:val="0058656A"/>
    <w:rsid w:val="00591F8B"/>
    <w:rsid w:val="0059348B"/>
    <w:rsid w:val="0059526D"/>
    <w:rsid w:val="00596743"/>
    <w:rsid w:val="005A01FF"/>
    <w:rsid w:val="005A2112"/>
    <w:rsid w:val="005A3F2B"/>
    <w:rsid w:val="005A41FE"/>
    <w:rsid w:val="005A51EA"/>
    <w:rsid w:val="005A6162"/>
    <w:rsid w:val="005A6F53"/>
    <w:rsid w:val="005B2E0E"/>
    <w:rsid w:val="005B492A"/>
    <w:rsid w:val="005B4D7C"/>
    <w:rsid w:val="005B6153"/>
    <w:rsid w:val="005B69BE"/>
    <w:rsid w:val="005C0859"/>
    <w:rsid w:val="005C4BFB"/>
    <w:rsid w:val="005C52AC"/>
    <w:rsid w:val="005D22C8"/>
    <w:rsid w:val="005D47B0"/>
    <w:rsid w:val="005E1BB9"/>
    <w:rsid w:val="005E2CFC"/>
    <w:rsid w:val="005E360C"/>
    <w:rsid w:val="005E4331"/>
    <w:rsid w:val="005E6216"/>
    <w:rsid w:val="005E6F9F"/>
    <w:rsid w:val="005E7105"/>
    <w:rsid w:val="005E771B"/>
    <w:rsid w:val="005E7CEF"/>
    <w:rsid w:val="005F1896"/>
    <w:rsid w:val="005F37FA"/>
    <w:rsid w:val="005F7FD5"/>
    <w:rsid w:val="00600014"/>
    <w:rsid w:val="0060058D"/>
    <w:rsid w:val="006022E2"/>
    <w:rsid w:val="006027C2"/>
    <w:rsid w:val="00604E53"/>
    <w:rsid w:val="006116D8"/>
    <w:rsid w:val="00611D05"/>
    <w:rsid w:val="00612E8F"/>
    <w:rsid w:val="006131BA"/>
    <w:rsid w:val="00614A10"/>
    <w:rsid w:val="0061585F"/>
    <w:rsid w:val="00615AED"/>
    <w:rsid w:val="00615E67"/>
    <w:rsid w:val="00621278"/>
    <w:rsid w:val="00622CED"/>
    <w:rsid w:val="00623521"/>
    <w:rsid w:val="00626AA6"/>
    <w:rsid w:val="00631A49"/>
    <w:rsid w:val="006324F2"/>
    <w:rsid w:val="006348CB"/>
    <w:rsid w:val="00642229"/>
    <w:rsid w:val="00644666"/>
    <w:rsid w:val="00646A38"/>
    <w:rsid w:val="00646EE4"/>
    <w:rsid w:val="00650096"/>
    <w:rsid w:val="00650C1D"/>
    <w:rsid w:val="006527FE"/>
    <w:rsid w:val="006541A7"/>
    <w:rsid w:val="00655B72"/>
    <w:rsid w:val="006568AE"/>
    <w:rsid w:val="00657AC5"/>
    <w:rsid w:val="0066067D"/>
    <w:rsid w:val="0066323A"/>
    <w:rsid w:val="00665AD3"/>
    <w:rsid w:val="00665D68"/>
    <w:rsid w:val="00666714"/>
    <w:rsid w:val="0067278E"/>
    <w:rsid w:val="00672DA4"/>
    <w:rsid w:val="006733B2"/>
    <w:rsid w:val="00673C2C"/>
    <w:rsid w:val="00674D92"/>
    <w:rsid w:val="006802AB"/>
    <w:rsid w:val="0068052D"/>
    <w:rsid w:val="006817CE"/>
    <w:rsid w:val="00681815"/>
    <w:rsid w:val="0068208D"/>
    <w:rsid w:val="00684832"/>
    <w:rsid w:val="0068507F"/>
    <w:rsid w:val="0068711B"/>
    <w:rsid w:val="006871C0"/>
    <w:rsid w:val="00687A76"/>
    <w:rsid w:val="00690A5F"/>
    <w:rsid w:val="006913B9"/>
    <w:rsid w:val="006914EF"/>
    <w:rsid w:val="00693E69"/>
    <w:rsid w:val="00694EC3"/>
    <w:rsid w:val="006A5503"/>
    <w:rsid w:val="006A5CE1"/>
    <w:rsid w:val="006A63FD"/>
    <w:rsid w:val="006A65A9"/>
    <w:rsid w:val="006B08BD"/>
    <w:rsid w:val="006B44C3"/>
    <w:rsid w:val="006C059C"/>
    <w:rsid w:val="006C0625"/>
    <w:rsid w:val="006C1506"/>
    <w:rsid w:val="006C3BBE"/>
    <w:rsid w:val="006C51D0"/>
    <w:rsid w:val="006C6651"/>
    <w:rsid w:val="006C6E45"/>
    <w:rsid w:val="006D019F"/>
    <w:rsid w:val="006D048E"/>
    <w:rsid w:val="006D2745"/>
    <w:rsid w:val="006D4259"/>
    <w:rsid w:val="006E1D1A"/>
    <w:rsid w:val="006E5D6C"/>
    <w:rsid w:val="006E799C"/>
    <w:rsid w:val="006F0653"/>
    <w:rsid w:val="006F2060"/>
    <w:rsid w:val="006F65BC"/>
    <w:rsid w:val="00701F58"/>
    <w:rsid w:val="00702B3D"/>
    <w:rsid w:val="00702EC2"/>
    <w:rsid w:val="00705F1C"/>
    <w:rsid w:val="00706B11"/>
    <w:rsid w:val="0072011A"/>
    <w:rsid w:val="0072032E"/>
    <w:rsid w:val="0072462F"/>
    <w:rsid w:val="00726FD0"/>
    <w:rsid w:val="007302B0"/>
    <w:rsid w:val="007338AE"/>
    <w:rsid w:val="007377D0"/>
    <w:rsid w:val="00737F3B"/>
    <w:rsid w:val="00741252"/>
    <w:rsid w:val="0074203E"/>
    <w:rsid w:val="0074416D"/>
    <w:rsid w:val="00745DFA"/>
    <w:rsid w:val="00747993"/>
    <w:rsid w:val="00747FEB"/>
    <w:rsid w:val="0075153F"/>
    <w:rsid w:val="00751B35"/>
    <w:rsid w:val="007538A3"/>
    <w:rsid w:val="00755DDB"/>
    <w:rsid w:val="00757B79"/>
    <w:rsid w:val="00766D71"/>
    <w:rsid w:val="007679E8"/>
    <w:rsid w:val="00771084"/>
    <w:rsid w:val="00771634"/>
    <w:rsid w:val="00771C57"/>
    <w:rsid w:val="00772AEA"/>
    <w:rsid w:val="00772E86"/>
    <w:rsid w:val="007730B4"/>
    <w:rsid w:val="00773E5A"/>
    <w:rsid w:val="00774263"/>
    <w:rsid w:val="007744A7"/>
    <w:rsid w:val="00774DE4"/>
    <w:rsid w:val="007773C5"/>
    <w:rsid w:val="007855E5"/>
    <w:rsid w:val="007859AD"/>
    <w:rsid w:val="00793A15"/>
    <w:rsid w:val="0079530E"/>
    <w:rsid w:val="007A28FB"/>
    <w:rsid w:val="007A2FFA"/>
    <w:rsid w:val="007A30BE"/>
    <w:rsid w:val="007B02DB"/>
    <w:rsid w:val="007B5336"/>
    <w:rsid w:val="007B54DE"/>
    <w:rsid w:val="007C0E36"/>
    <w:rsid w:val="007C47A1"/>
    <w:rsid w:val="007C5138"/>
    <w:rsid w:val="007C73F0"/>
    <w:rsid w:val="007D03CB"/>
    <w:rsid w:val="007D0766"/>
    <w:rsid w:val="007D10CF"/>
    <w:rsid w:val="007D2225"/>
    <w:rsid w:val="007D2FF4"/>
    <w:rsid w:val="007D3937"/>
    <w:rsid w:val="007D3A07"/>
    <w:rsid w:val="007D3C44"/>
    <w:rsid w:val="007D4D15"/>
    <w:rsid w:val="007D5EAE"/>
    <w:rsid w:val="007D71A6"/>
    <w:rsid w:val="007E0B77"/>
    <w:rsid w:val="007E1AB9"/>
    <w:rsid w:val="007E1FD2"/>
    <w:rsid w:val="007E3319"/>
    <w:rsid w:val="007E504D"/>
    <w:rsid w:val="007E544D"/>
    <w:rsid w:val="007E70B7"/>
    <w:rsid w:val="007F19D1"/>
    <w:rsid w:val="007F71F4"/>
    <w:rsid w:val="007F76A1"/>
    <w:rsid w:val="007F7EA2"/>
    <w:rsid w:val="0080126A"/>
    <w:rsid w:val="00802AC0"/>
    <w:rsid w:val="008035A3"/>
    <w:rsid w:val="00803B1F"/>
    <w:rsid w:val="00810770"/>
    <w:rsid w:val="0081427E"/>
    <w:rsid w:val="008158F9"/>
    <w:rsid w:val="00816254"/>
    <w:rsid w:val="008163E9"/>
    <w:rsid w:val="00816897"/>
    <w:rsid w:val="008201DE"/>
    <w:rsid w:val="00820662"/>
    <w:rsid w:val="00822943"/>
    <w:rsid w:val="008250A7"/>
    <w:rsid w:val="008251F8"/>
    <w:rsid w:val="0082784E"/>
    <w:rsid w:val="00830624"/>
    <w:rsid w:val="00830AB9"/>
    <w:rsid w:val="00832428"/>
    <w:rsid w:val="0083608C"/>
    <w:rsid w:val="008369E3"/>
    <w:rsid w:val="008374C7"/>
    <w:rsid w:val="00840B23"/>
    <w:rsid w:val="008468C7"/>
    <w:rsid w:val="008506A7"/>
    <w:rsid w:val="00850E35"/>
    <w:rsid w:val="00851241"/>
    <w:rsid w:val="00853240"/>
    <w:rsid w:val="00855E7F"/>
    <w:rsid w:val="00856441"/>
    <w:rsid w:val="00856B3E"/>
    <w:rsid w:val="00861EB7"/>
    <w:rsid w:val="00867CD2"/>
    <w:rsid w:val="0087004C"/>
    <w:rsid w:val="008723EF"/>
    <w:rsid w:val="00876ED4"/>
    <w:rsid w:val="00877E66"/>
    <w:rsid w:val="008841C2"/>
    <w:rsid w:val="00885F7D"/>
    <w:rsid w:val="00892CA8"/>
    <w:rsid w:val="008A2595"/>
    <w:rsid w:val="008A3C8C"/>
    <w:rsid w:val="008A66D5"/>
    <w:rsid w:val="008B0BEF"/>
    <w:rsid w:val="008B20D5"/>
    <w:rsid w:val="008B3E34"/>
    <w:rsid w:val="008B44D8"/>
    <w:rsid w:val="008B49AA"/>
    <w:rsid w:val="008B5FD9"/>
    <w:rsid w:val="008C27B1"/>
    <w:rsid w:val="008C3450"/>
    <w:rsid w:val="008C4BD3"/>
    <w:rsid w:val="008C6212"/>
    <w:rsid w:val="008C6BBE"/>
    <w:rsid w:val="008D02C0"/>
    <w:rsid w:val="008D5AAE"/>
    <w:rsid w:val="008D6934"/>
    <w:rsid w:val="008D69C5"/>
    <w:rsid w:val="008E5E6B"/>
    <w:rsid w:val="008F5820"/>
    <w:rsid w:val="008F60F5"/>
    <w:rsid w:val="008F772D"/>
    <w:rsid w:val="008F7A07"/>
    <w:rsid w:val="00902149"/>
    <w:rsid w:val="009054BF"/>
    <w:rsid w:val="00905780"/>
    <w:rsid w:val="00906637"/>
    <w:rsid w:val="009123F0"/>
    <w:rsid w:val="00915092"/>
    <w:rsid w:val="00916717"/>
    <w:rsid w:val="00916A12"/>
    <w:rsid w:val="00920CF3"/>
    <w:rsid w:val="009212B3"/>
    <w:rsid w:val="00921386"/>
    <w:rsid w:val="009219DB"/>
    <w:rsid w:val="00921C93"/>
    <w:rsid w:val="00924659"/>
    <w:rsid w:val="00925AB7"/>
    <w:rsid w:val="0092632B"/>
    <w:rsid w:val="00926CF3"/>
    <w:rsid w:val="009317F2"/>
    <w:rsid w:val="00931945"/>
    <w:rsid w:val="009321BE"/>
    <w:rsid w:val="0093409C"/>
    <w:rsid w:val="00934678"/>
    <w:rsid w:val="00934981"/>
    <w:rsid w:val="009376DD"/>
    <w:rsid w:val="00944F5F"/>
    <w:rsid w:val="00945AC7"/>
    <w:rsid w:val="00945F48"/>
    <w:rsid w:val="00950281"/>
    <w:rsid w:val="00952EBB"/>
    <w:rsid w:val="0095682A"/>
    <w:rsid w:val="00957FBC"/>
    <w:rsid w:val="00960DF3"/>
    <w:rsid w:val="00961D97"/>
    <w:rsid w:val="009627DC"/>
    <w:rsid w:val="00965EF8"/>
    <w:rsid w:val="0096638B"/>
    <w:rsid w:val="0096715B"/>
    <w:rsid w:val="00971A6D"/>
    <w:rsid w:val="0097462E"/>
    <w:rsid w:val="009748CA"/>
    <w:rsid w:val="0097629B"/>
    <w:rsid w:val="00980BE9"/>
    <w:rsid w:val="00980BEC"/>
    <w:rsid w:val="0098411F"/>
    <w:rsid w:val="0098684D"/>
    <w:rsid w:val="009900AA"/>
    <w:rsid w:val="00993328"/>
    <w:rsid w:val="00993681"/>
    <w:rsid w:val="00993AE1"/>
    <w:rsid w:val="00993EEC"/>
    <w:rsid w:val="0099675D"/>
    <w:rsid w:val="009A00E3"/>
    <w:rsid w:val="009A7222"/>
    <w:rsid w:val="009B167A"/>
    <w:rsid w:val="009B29CF"/>
    <w:rsid w:val="009B48AB"/>
    <w:rsid w:val="009B4F94"/>
    <w:rsid w:val="009B65A5"/>
    <w:rsid w:val="009B7769"/>
    <w:rsid w:val="009B77D6"/>
    <w:rsid w:val="009B7F2E"/>
    <w:rsid w:val="009C016B"/>
    <w:rsid w:val="009C1582"/>
    <w:rsid w:val="009C3573"/>
    <w:rsid w:val="009C7EB8"/>
    <w:rsid w:val="009D0E28"/>
    <w:rsid w:val="009D3774"/>
    <w:rsid w:val="009D45A3"/>
    <w:rsid w:val="009D515E"/>
    <w:rsid w:val="009E2796"/>
    <w:rsid w:val="009E3291"/>
    <w:rsid w:val="009E3BA8"/>
    <w:rsid w:val="009E56D8"/>
    <w:rsid w:val="009E5A37"/>
    <w:rsid w:val="009F312C"/>
    <w:rsid w:val="009F34C0"/>
    <w:rsid w:val="009F5A98"/>
    <w:rsid w:val="00A02852"/>
    <w:rsid w:val="00A02E8D"/>
    <w:rsid w:val="00A03805"/>
    <w:rsid w:val="00A04404"/>
    <w:rsid w:val="00A0580C"/>
    <w:rsid w:val="00A07BBE"/>
    <w:rsid w:val="00A07E8A"/>
    <w:rsid w:val="00A138AD"/>
    <w:rsid w:val="00A214F7"/>
    <w:rsid w:val="00A22977"/>
    <w:rsid w:val="00A30899"/>
    <w:rsid w:val="00A32A65"/>
    <w:rsid w:val="00A3592A"/>
    <w:rsid w:val="00A360DE"/>
    <w:rsid w:val="00A369B3"/>
    <w:rsid w:val="00A36B48"/>
    <w:rsid w:val="00A37914"/>
    <w:rsid w:val="00A37B52"/>
    <w:rsid w:val="00A41165"/>
    <w:rsid w:val="00A43313"/>
    <w:rsid w:val="00A43FA1"/>
    <w:rsid w:val="00A45DCB"/>
    <w:rsid w:val="00A473EC"/>
    <w:rsid w:val="00A47DCC"/>
    <w:rsid w:val="00A53E28"/>
    <w:rsid w:val="00A56FBA"/>
    <w:rsid w:val="00A5739C"/>
    <w:rsid w:val="00A63184"/>
    <w:rsid w:val="00A643AB"/>
    <w:rsid w:val="00A66F07"/>
    <w:rsid w:val="00A672BD"/>
    <w:rsid w:val="00A70242"/>
    <w:rsid w:val="00A70628"/>
    <w:rsid w:val="00A710D7"/>
    <w:rsid w:val="00A71A65"/>
    <w:rsid w:val="00A71A71"/>
    <w:rsid w:val="00A72C56"/>
    <w:rsid w:val="00A75DBB"/>
    <w:rsid w:val="00A76068"/>
    <w:rsid w:val="00A81EB1"/>
    <w:rsid w:val="00A86928"/>
    <w:rsid w:val="00A86FE2"/>
    <w:rsid w:val="00A87A47"/>
    <w:rsid w:val="00A87B0F"/>
    <w:rsid w:val="00A90AFB"/>
    <w:rsid w:val="00A91089"/>
    <w:rsid w:val="00A920CF"/>
    <w:rsid w:val="00A92309"/>
    <w:rsid w:val="00A931F8"/>
    <w:rsid w:val="00A96162"/>
    <w:rsid w:val="00AA50AA"/>
    <w:rsid w:val="00AA61FB"/>
    <w:rsid w:val="00AA6C99"/>
    <w:rsid w:val="00AA7336"/>
    <w:rsid w:val="00AB09D2"/>
    <w:rsid w:val="00AB0B49"/>
    <w:rsid w:val="00AB2D1D"/>
    <w:rsid w:val="00AB2D85"/>
    <w:rsid w:val="00AC0C9D"/>
    <w:rsid w:val="00AC2B8C"/>
    <w:rsid w:val="00AC5075"/>
    <w:rsid w:val="00AC6535"/>
    <w:rsid w:val="00AD1AC7"/>
    <w:rsid w:val="00AD1C24"/>
    <w:rsid w:val="00AD2C9F"/>
    <w:rsid w:val="00AD4F9F"/>
    <w:rsid w:val="00AD7E54"/>
    <w:rsid w:val="00AE1204"/>
    <w:rsid w:val="00AE358B"/>
    <w:rsid w:val="00AE5F81"/>
    <w:rsid w:val="00AE63E5"/>
    <w:rsid w:val="00AF2A33"/>
    <w:rsid w:val="00AF3579"/>
    <w:rsid w:val="00AF35F5"/>
    <w:rsid w:val="00AF502C"/>
    <w:rsid w:val="00AF55BB"/>
    <w:rsid w:val="00AF5CFF"/>
    <w:rsid w:val="00AF5D7B"/>
    <w:rsid w:val="00AF64BB"/>
    <w:rsid w:val="00AF69D0"/>
    <w:rsid w:val="00B00193"/>
    <w:rsid w:val="00B051F1"/>
    <w:rsid w:val="00B11231"/>
    <w:rsid w:val="00B1128C"/>
    <w:rsid w:val="00B1250C"/>
    <w:rsid w:val="00B17DCB"/>
    <w:rsid w:val="00B20127"/>
    <w:rsid w:val="00B20769"/>
    <w:rsid w:val="00B261D2"/>
    <w:rsid w:val="00B30588"/>
    <w:rsid w:val="00B34AF5"/>
    <w:rsid w:val="00B37322"/>
    <w:rsid w:val="00B400FB"/>
    <w:rsid w:val="00B4013F"/>
    <w:rsid w:val="00B4051B"/>
    <w:rsid w:val="00B4207C"/>
    <w:rsid w:val="00B4325D"/>
    <w:rsid w:val="00B50D75"/>
    <w:rsid w:val="00B516F4"/>
    <w:rsid w:val="00B5287A"/>
    <w:rsid w:val="00B52C8A"/>
    <w:rsid w:val="00B55F52"/>
    <w:rsid w:val="00B57CF6"/>
    <w:rsid w:val="00B62E43"/>
    <w:rsid w:val="00B63D6C"/>
    <w:rsid w:val="00B64AB7"/>
    <w:rsid w:val="00B7093A"/>
    <w:rsid w:val="00B70FF4"/>
    <w:rsid w:val="00B74218"/>
    <w:rsid w:val="00B76E82"/>
    <w:rsid w:val="00B77A35"/>
    <w:rsid w:val="00B82304"/>
    <w:rsid w:val="00B853FE"/>
    <w:rsid w:val="00B85694"/>
    <w:rsid w:val="00B9112A"/>
    <w:rsid w:val="00B9129A"/>
    <w:rsid w:val="00B91BAF"/>
    <w:rsid w:val="00B9321D"/>
    <w:rsid w:val="00BA1862"/>
    <w:rsid w:val="00BA31BE"/>
    <w:rsid w:val="00BA3972"/>
    <w:rsid w:val="00BA6C21"/>
    <w:rsid w:val="00BB1333"/>
    <w:rsid w:val="00BB5DA9"/>
    <w:rsid w:val="00BC0FBE"/>
    <w:rsid w:val="00BD3FE9"/>
    <w:rsid w:val="00BE0926"/>
    <w:rsid w:val="00BE3C08"/>
    <w:rsid w:val="00BE7F3D"/>
    <w:rsid w:val="00BF4E70"/>
    <w:rsid w:val="00BF6184"/>
    <w:rsid w:val="00BF6348"/>
    <w:rsid w:val="00BF6399"/>
    <w:rsid w:val="00C02947"/>
    <w:rsid w:val="00C038F3"/>
    <w:rsid w:val="00C042AA"/>
    <w:rsid w:val="00C046BE"/>
    <w:rsid w:val="00C0692F"/>
    <w:rsid w:val="00C06A31"/>
    <w:rsid w:val="00C075C8"/>
    <w:rsid w:val="00C12601"/>
    <w:rsid w:val="00C1341B"/>
    <w:rsid w:val="00C1640B"/>
    <w:rsid w:val="00C167F3"/>
    <w:rsid w:val="00C17DC5"/>
    <w:rsid w:val="00C21E27"/>
    <w:rsid w:val="00C21F11"/>
    <w:rsid w:val="00C25FF6"/>
    <w:rsid w:val="00C359A1"/>
    <w:rsid w:val="00C367B4"/>
    <w:rsid w:val="00C37FFD"/>
    <w:rsid w:val="00C448DF"/>
    <w:rsid w:val="00C45D7B"/>
    <w:rsid w:val="00C461DC"/>
    <w:rsid w:val="00C473BB"/>
    <w:rsid w:val="00C47422"/>
    <w:rsid w:val="00C51B09"/>
    <w:rsid w:val="00C552D8"/>
    <w:rsid w:val="00C5546B"/>
    <w:rsid w:val="00C55733"/>
    <w:rsid w:val="00C60252"/>
    <w:rsid w:val="00C607D8"/>
    <w:rsid w:val="00C6389A"/>
    <w:rsid w:val="00C63D3B"/>
    <w:rsid w:val="00C664CA"/>
    <w:rsid w:val="00C70D31"/>
    <w:rsid w:val="00C70FFA"/>
    <w:rsid w:val="00C74CCB"/>
    <w:rsid w:val="00C77E71"/>
    <w:rsid w:val="00C8326B"/>
    <w:rsid w:val="00C844E6"/>
    <w:rsid w:val="00C84F86"/>
    <w:rsid w:val="00C85412"/>
    <w:rsid w:val="00C86818"/>
    <w:rsid w:val="00C903F6"/>
    <w:rsid w:val="00C9134A"/>
    <w:rsid w:val="00C92F9B"/>
    <w:rsid w:val="00C934CD"/>
    <w:rsid w:val="00C95825"/>
    <w:rsid w:val="00C96F62"/>
    <w:rsid w:val="00C97043"/>
    <w:rsid w:val="00CA6317"/>
    <w:rsid w:val="00CB4027"/>
    <w:rsid w:val="00CC0663"/>
    <w:rsid w:val="00CC45CF"/>
    <w:rsid w:val="00CC4794"/>
    <w:rsid w:val="00CC5C53"/>
    <w:rsid w:val="00CD7239"/>
    <w:rsid w:val="00CE1631"/>
    <w:rsid w:val="00CE1CEF"/>
    <w:rsid w:val="00CE27F8"/>
    <w:rsid w:val="00CE3783"/>
    <w:rsid w:val="00CE4950"/>
    <w:rsid w:val="00CE60DA"/>
    <w:rsid w:val="00CE7A5F"/>
    <w:rsid w:val="00CF1DEB"/>
    <w:rsid w:val="00CF2471"/>
    <w:rsid w:val="00CF33A3"/>
    <w:rsid w:val="00CF4700"/>
    <w:rsid w:val="00D0060B"/>
    <w:rsid w:val="00D01ECB"/>
    <w:rsid w:val="00D04B59"/>
    <w:rsid w:val="00D0576B"/>
    <w:rsid w:val="00D0587D"/>
    <w:rsid w:val="00D058EC"/>
    <w:rsid w:val="00D15848"/>
    <w:rsid w:val="00D15BBE"/>
    <w:rsid w:val="00D15F6F"/>
    <w:rsid w:val="00D17D5B"/>
    <w:rsid w:val="00D21F3F"/>
    <w:rsid w:val="00D2230A"/>
    <w:rsid w:val="00D24DFF"/>
    <w:rsid w:val="00D26975"/>
    <w:rsid w:val="00D27217"/>
    <w:rsid w:val="00D30846"/>
    <w:rsid w:val="00D30F40"/>
    <w:rsid w:val="00D3110E"/>
    <w:rsid w:val="00D3295F"/>
    <w:rsid w:val="00D3300F"/>
    <w:rsid w:val="00D3603E"/>
    <w:rsid w:val="00D37A5D"/>
    <w:rsid w:val="00D43883"/>
    <w:rsid w:val="00D455A7"/>
    <w:rsid w:val="00D45909"/>
    <w:rsid w:val="00D46253"/>
    <w:rsid w:val="00D50139"/>
    <w:rsid w:val="00D51879"/>
    <w:rsid w:val="00D537A1"/>
    <w:rsid w:val="00D53922"/>
    <w:rsid w:val="00D623D9"/>
    <w:rsid w:val="00D63B22"/>
    <w:rsid w:val="00D64631"/>
    <w:rsid w:val="00D70263"/>
    <w:rsid w:val="00D74347"/>
    <w:rsid w:val="00D74915"/>
    <w:rsid w:val="00D8069B"/>
    <w:rsid w:val="00D80AE9"/>
    <w:rsid w:val="00D817E7"/>
    <w:rsid w:val="00D873BD"/>
    <w:rsid w:val="00D91388"/>
    <w:rsid w:val="00D937D4"/>
    <w:rsid w:val="00DA0DFB"/>
    <w:rsid w:val="00DA45D5"/>
    <w:rsid w:val="00DA4BA7"/>
    <w:rsid w:val="00DA6CDC"/>
    <w:rsid w:val="00DB5997"/>
    <w:rsid w:val="00DC2ACB"/>
    <w:rsid w:val="00DC352B"/>
    <w:rsid w:val="00DC491A"/>
    <w:rsid w:val="00DC50D1"/>
    <w:rsid w:val="00DC51DA"/>
    <w:rsid w:val="00DD0AEC"/>
    <w:rsid w:val="00DD0DAE"/>
    <w:rsid w:val="00DD13CB"/>
    <w:rsid w:val="00DD2DF2"/>
    <w:rsid w:val="00DD309C"/>
    <w:rsid w:val="00DD37A6"/>
    <w:rsid w:val="00DD4B61"/>
    <w:rsid w:val="00DD6DAD"/>
    <w:rsid w:val="00DD7927"/>
    <w:rsid w:val="00DE1008"/>
    <w:rsid w:val="00DE4A99"/>
    <w:rsid w:val="00DE4DB0"/>
    <w:rsid w:val="00DE5298"/>
    <w:rsid w:val="00DE6EA4"/>
    <w:rsid w:val="00DF1203"/>
    <w:rsid w:val="00DF2061"/>
    <w:rsid w:val="00DF22AA"/>
    <w:rsid w:val="00DF65DB"/>
    <w:rsid w:val="00DF6F19"/>
    <w:rsid w:val="00E00CBD"/>
    <w:rsid w:val="00E0151B"/>
    <w:rsid w:val="00E039E9"/>
    <w:rsid w:val="00E049D0"/>
    <w:rsid w:val="00E0608A"/>
    <w:rsid w:val="00E06FA7"/>
    <w:rsid w:val="00E079B5"/>
    <w:rsid w:val="00E14D55"/>
    <w:rsid w:val="00E160FA"/>
    <w:rsid w:val="00E16A9F"/>
    <w:rsid w:val="00E23D5D"/>
    <w:rsid w:val="00E23DC6"/>
    <w:rsid w:val="00E24FA1"/>
    <w:rsid w:val="00E26240"/>
    <w:rsid w:val="00E30A4F"/>
    <w:rsid w:val="00E31C09"/>
    <w:rsid w:val="00E33160"/>
    <w:rsid w:val="00E33E1F"/>
    <w:rsid w:val="00E3502A"/>
    <w:rsid w:val="00E35986"/>
    <w:rsid w:val="00E40A27"/>
    <w:rsid w:val="00E5091E"/>
    <w:rsid w:val="00E545D4"/>
    <w:rsid w:val="00E57B53"/>
    <w:rsid w:val="00E65720"/>
    <w:rsid w:val="00E70E07"/>
    <w:rsid w:val="00E738B5"/>
    <w:rsid w:val="00E80671"/>
    <w:rsid w:val="00E83649"/>
    <w:rsid w:val="00E84BB9"/>
    <w:rsid w:val="00E900B4"/>
    <w:rsid w:val="00E91700"/>
    <w:rsid w:val="00E956DC"/>
    <w:rsid w:val="00EA1205"/>
    <w:rsid w:val="00EA2FD5"/>
    <w:rsid w:val="00EA6E1A"/>
    <w:rsid w:val="00EA7A0D"/>
    <w:rsid w:val="00EB2511"/>
    <w:rsid w:val="00EC4A3A"/>
    <w:rsid w:val="00EC7471"/>
    <w:rsid w:val="00ED3AB5"/>
    <w:rsid w:val="00ED4632"/>
    <w:rsid w:val="00ED5093"/>
    <w:rsid w:val="00EE522A"/>
    <w:rsid w:val="00EE54FB"/>
    <w:rsid w:val="00EF361F"/>
    <w:rsid w:val="00EF3874"/>
    <w:rsid w:val="00EF4395"/>
    <w:rsid w:val="00F02956"/>
    <w:rsid w:val="00F11F63"/>
    <w:rsid w:val="00F12DB7"/>
    <w:rsid w:val="00F13774"/>
    <w:rsid w:val="00F1742A"/>
    <w:rsid w:val="00F1767B"/>
    <w:rsid w:val="00F2253F"/>
    <w:rsid w:val="00F3099C"/>
    <w:rsid w:val="00F3560B"/>
    <w:rsid w:val="00F36409"/>
    <w:rsid w:val="00F403FD"/>
    <w:rsid w:val="00F43FAF"/>
    <w:rsid w:val="00F45728"/>
    <w:rsid w:val="00F45958"/>
    <w:rsid w:val="00F466E6"/>
    <w:rsid w:val="00F473F4"/>
    <w:rsid w:val="00F51377"/>
    <w:rsid w:val="00F5516D"/>
    <w:rsid w:val="00F57CD1"/>
    <w:rsid w:val="00F61690"/>
    <w:rsid w:val="00F65EE3"/>
    <w:rsid w:val="00F707F1"/>
    <w:rsid w:val="00F7128B"/>
    <w:rsid w:val="00F73809"/>
    <w:rsid w:val="00F75213"/>
    <w:rsid w:val="00F7590F"/>
    <w:rsid w:val="00F76E62"/>
    <w:rsid w:val="00F84537"/>
    <w:rsid w:val="00F85147"/>
    <w:rsid w:val="00F87D5F"/>
    <w:rsid w:val="00F87FE0"/>
    <w:rsid w:val="00F90B36"/>
    <w:rsid w:val="00F90D3A"/>
    <w:rsid w:val="00F9224F"/>
    <w:rsid w:val="00F94830"/>
    <w:rsid w:val="00F9648C"/>
    <w:rsid w:val="00F96806"/>
    <w:rsid w:val="00F97396"/>
    <w:rsid w:val="00F97B5B"/>
    <w:rsid w:val="00FA1EA0"/>
    <w:rsid w:val="00FA54B0"/>
    <w:rsid w:val="00FA5880"/>
    <w:rsid w:val="00FA5AC3"/>
    <w:rsid w:val="00FA7E42"/>
    <w:rsid w:val="00FB3DB1"/>
    <w:rsid w:val="00FB5223"/>
    <w:rsid w:val="00FB5227"/>
    <w:rsid w:val="00FB6D4A"/>
    <w:rsid w:val="00FB7CA3"/>
    <w:rsid w:val="00FC1628"/>
    <w:rsid w:val="00FC1AF6"/>
    <w:rsid w:val="00FD17B9"/>
    <w:rsid w:val="00FD2C91"/>
    <w:rsid w:val="00FD5F77"/>
    <w:rsid w:val="00FD73B2"/>
    <w:rsid w:val="00FE03E9"/>
    <w:rsid w:val="00FE10AF"/>
    <w:rsid w:val="00FE5705"/>
    <w:rsid w:val="00FF485A"/>
    <w:rsid w:val="00FF5D51"/>
    <w:rsid w:val="00FF77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docId w15:val="{DACDD8FA-2008-C64F-BE1C-787AB8AA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B2"/>
    <w:pPr>
      <w:spacing w:after="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autoRedefine/>
    <w:uiPriority w:val="9"/>
    <w:qFormat/>
    <w:rsid w:val="004F7ECB"/>
    <w:pPr>
      <w:keepNext/>
      <w:keepLines/>
      <w:spacing w:before="240"/>
      <w:jc w:val="left"/>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Web"/>
    <w:next w:val="Normal"/>
    <w:link w:val="Heading2Char"/>
    <w:uiPriority w:val="9"/>
    <w:unhideWhenUsed/>
    <w:qFormat/>
    <w:rsid w:val="00971A6D"/>
    <w:pPr>
      <w:outlineLvl w:val="1"/>
    </w:pPr>
    <w:rPr>
      <w:rFonts w:ascii="Arial" w:hAnsi="Arial" w:cs="Calibri"/>
      <w:color w:val="1F3864" w:themeColor="accent1" w:themeShade="80"/>
    </w:rPr>
  </w:style>
  <w:style w:type="paragraph" w:styleId="Heading3">
    <w:name w:val="heading 3"/>
    <w:basedOn w:val="Normal"/>
    <w:next w:val="Normal"/>
    <w:link w:val="Heading3Char"/>
    <w:uiPriority w:val="9"/>
    <w:unhideWhenUsed/>
    <w:qFormat/>
    <w:rsid w:val="004F7E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7E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CB"/>
    <w:rPr>
      <w:rFonts w:asciiTheme="majorHAnsi" w:eastAsiaTheme="majorEastAsia" w:hAnsiTheme="majorHAnsi" w:cstheme="majorBidi"/>
      <w:b/>
      <w:color w:val="1F3864" w:themeColor="accent1" w:themeShade="80"/>
      <w:sz w:val="24"/>
      <w:szCs w:val="32"/>
    </w:rPr>
  </w:style>
  <w:style w:type="paragraph" w:styleId="NormalWeb">
    <w:name w:val="Normal (Web)"/>
    <w:basedOn w:val="Normal"/>
    <w:uiPriority w:val="99"/>
    <w:unhideWhenUsed/>
    <w:rsid w:val="00BF6348"/>
    <w:pPr>
      <w:spacing w:before="100" w:beforeAutospacing="1" w:after="100" w:afterAutospacing="1" w:line="240" w:lineRule="auto"/>
      <w:jc w:val="left"/>
    </w:pPr>
    <w:rPr>
      <w:rFonts w:ascii="Times New Roman" w:hAnsi="Times New Roman"/>
    </w:rPr>
  </w:style>
  <w:style w:type="character" w:customStyle="1" w:styleId="Heading2Char">
    <w:name w:val="Heading 2 Char"/>
    <w:basedOn w:val="DefaultParagraphFont"/>
    <w:link w:val="Heading2"/>
    <w:uiPriority w:val="9"/>
    <w:rsid w:val="00971A6D"/>
    <w:rPr>
      <w:rFonts w:ascii="Arial" w:eastAsia="Times New Roman" w:hAnsi="Arial" w:cs="Calibri"/>
      <w:color w:val="1F3864" w:themeColor="accent1" w:themeShade="80"/>
      <w:sz w:val="24"/>
      <w:szCs w:val="24"/>
      <w:lang w:eastAsia="en-GB"/>
    </w:rPr>
  </w:style>
  <w:style w:type="paragraph" w:styleId="TOCHeading">
    <w:name w:val="TOC Heading"/>
    <w:basedOn w:val="Heading1"/>
    <w:next w:val="Normal"/>
    <w:uiPriority w:val="39"/>
    <w:unhideWhenUsed/>
    <w:qFormat/>
    <w:rsid w:val="005F1896"/>
    <w:pPr>
      <w:spacing w:before="480" w:line="276" w:lineRule="auto"/>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5F1896"/>
    <w:pPr>
      <w:spacing w:before="360"/>
      <w:jc w:val="left"/>
    </w:pPr>
    <w:rPr>
      <w:rFonts w:asciiTheme="majorHAnsi" w:hAnsiTheme="majorHAnsi" w:cstheme="majorHAnsi"/>
      <w:b/>
      <w:bCs/>
      <w:caps/>
    </w:rPr>
  </w:style>
  <w:style w:type="paragraph" w:styleId="TOC2">
    <w:name w:val="toc 2"/>
    <w:basedOn w:val="Normal"/>
    <w:next w:val="Normal"/>
    <w:autoRedefine/>
    <w:uiPriority w:val="39"/>
    <w:unhideWhenUsed/>
    <w:rsid w:val="005F1896"/>
    <w:pPr>
      <w:spacing w:before="24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5F1896"/>
    <w:rPr>
      <w:color w:val="0563C1" w:themeColor="hyperlink"/>
      <w:u w:val="single"/>
    </w:rPr>
  </w:style>
  <w:style w:type="paragraph" w:styleId="TOC3">
    <w:name w:val="toc 3"/>
    <w:basedOn w:val="Normal"/>
    <w:next w:val="Normal"/>
    <w:autoRedefine/>
    <w:uiPriority w:val="39"/>
    <w:unhideWhenUsed/>
    <w:rsid w:val="005F189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5F189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F189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F189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F189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F189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F1896"/>
    <w:pPr>
      <w:ind w:left="168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4F7ECB"/>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rsid w:val="004F7EC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9E3BA8"/>
    <w:pPr>
      <w:spacing w:line="240" w:lineRule="auto"/>
      <w:ind w:left="720" w:hanging="720"/>
    </w:pPr>
  </w:style>
  <w:style w:type="paragraph" w:styleId="Caption">
    <w:name w:val="caption"/>
    <w:basedOn w:val="Normal"/>
    <w:next w:val="Normal"/>
    <w:uiPriority w:val="35"/>
    <w:unhideWhenUsed/>
    <w:qFormat/>
    <w:rsid w:val="00C74CC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4378C"/>
    <w:rPr>
      <w:sz w:val="16"/>
      <w:szCs w:val="16"/>
    </w:rPr>
  </w:style>
  <w:style w:type="paragraph" w:styleId="CommentText">
    <w:name w:val="annotation text"/>
    <w:basedOn w:val="Normal"/>
    <w:link w:val="CommentTextChar"/>
    <w:uiPriority w:val="99"/>
    <w:unhideWhenUsed/>
    <w:rsid w:val="0044378C"/>
    <w:pPr>
      <w:spacing w:line="240" w:lineRule="auto"/>
    </w:pPr>
    <w:rPr>
      <w:sz w:val="20"/>
      <w:szCs w:val="20"/>
    </w:rPr>
  </w:style>
  <w:style w:type="character" w:customStyle="1" w:styleId="CommentTextChar">
    <w:name w:val="Comment Text Char"/>
    <w:basedOn w:val="DefaultParagraphFont"/>
    <w:link w:val="CommentText"/>
    <w:uiPriority w:val="99"/>
    <w:rsid w:val="0044378C"/>
    <w:rPr>
      <w:rFonts w:ascii="Arial" w:hAnsi="Arial"/>
      <w:sz w:val="20"/>
      <w:szCs w:val="20"/>
    </w:rPr>
  </w:style>
  <w:style w:type="paragraph" w:styleId="ListParagraph">
    <w:name w:val="List Paragraph"/>
    <w:basedOn w:val="Normal"/>
    <w:uiPriority w:val="34"/>
    <w:qFormat/>
    <w:rsid w:val="00CE7A5F"/>
    <w:pPr>
      <w:ind w:left="720"/>
      <w:contextualSpacing/>
    </w:pPr>
  </w:style>
  <w:style w:type="table" w:styleId="TableGrid">
    <w:name w:val="Table Grid"/>
    <w:basedOn w:val="TableNormal"/>
    <w:uiPriority w:val="39"/>
    <w:rsid w:val="00E5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D37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D37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9D37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D37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D37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D37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D37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9D3774"/>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9D377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urfulAccent3">
    <w:name w:val="List Table 7 Colorful Accent 3"/>
    <w:basedOn w:val="TableNormal"/>
    <w:uiPriority w:val="52"/>
    <w:rsid w:val="009D377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9D377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6">
    <w:name w:val="List Table 6 Colorful Accent 6"/>
    <w:basedOn w:val="TableNormal"/>
    <w:uiPriority w:val="51"/>
    <w:rsid w:val="009D377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C958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urful">
    <w:name w:val="List Table 7 Colorful"/>
    <w:basedOn w:val="TableNormal"/>
    <w:uiPriority w:val="52"/>
    <w:rsid w:val="00C958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
    <w:name w:val="List Table 6 Colorful"/>
    <w:basedOn w:val="TableNormal"/>
    <w:uiPriority w:val="51"/>
    <w:rsid w:val="00C958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token-text-secondary">
    <w:name w:val="text-token-text-secondary"/>
    <w:basedOn w:val="DefaultParagraphFont"/>
    <w:rsid w:val="00A43FA1"/>
  </w:style>
  <w:style w:type="paragraph" w:styleId="Header">
    <w:name w:val="header"/>
    <w:basedOn w:val="Normal"/>
    <w:link w:val="HeaderChar"/>
    <w:uiPriority w:val="99"/>
    <w:unhideWhenUsed/>
    <w:rsid w:val="00C1640B"/>
    <w:pPr>
      <w:tabs>
        <w:tab w:val="center" w:pos="4513"/>
        <w:tab w:val="right" w:pos="9026"/>
      </w:tabs>
      <w:spacing w:line="240" w:lineRule="auto"/>
    </w:pPr>
  </w:style>
  <w:style w:type="character" w:customStyle="1" w:styleId="HeaderChar">
    <w:name w:val="Header Char"/>
    <w:basedOn w:val="DefaultParagraphFont"/>
    <w:link w:val="Header"/>
    <w:uiPriority w:val="99"/>
    <w:rsid w:val="00C1640B"/>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C1640B"/>
    <w:pPr>
      <w:tabs>
        <w:tab w:val="center" w:pos="4513"/>
        <w:tab w:val="right" w:pos="9026"/>
      </w:tabs>
      <w:spacing w:line="240" w:lineRule="auto"/>
    </w:pPr>
  </w:style>
  <w:style w:type="character" w:customStyle="1" w:styleId="FooterChar">
    <w:name w:val="Footer Char"/>
    <w:basedOn w:val="DefaultParagraphFont"/>
    <w:link w:val="Footer"/>
    <w:uiPriority w:val="99"/>
    <w:rsid w:val="00C1640B"/>
    <w:rPr>
      <w:rFonts w:ascii="Arial" w:eastAsia="Times New Roman" w:hAnsi="Arial" w:cs="Times New Roman"/>
      <w:sz w:val="24"/>
      <w:szCs w:val="24"/>
      <w:lang w:eastAsia="en-GB"/>
    </w:rPr>
  </w:style>
  <w:style w:type="table" w:styleId="GridTable1Light-Accent1">
    <w:name w:val="Grid Table 1 Light Accent 1"/>
    <w:basedOn w:val="TableNormal"/>
    <w:uiPriority w:val="46"/>
    <w:rsid w:val="00F6169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7ColourfulAccent5">
    <w:name w:val="List Table 7 Colorful Accent 5"/>
    <w:basedOn w:val="TableNormal"/>
    <w:uiPriority w:val="52"/>
    <w:rsid w:val="00F6169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4">
    <w:name w:val="List Table 6 Colorful Accent 4"/>
    <w:basedOn w:val="TableNormal"/>
    <w:uiPriority w:val="51"/>
    <w:rsid w:val="00F61690"/>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1">
    <w:name w:val="Plain Table 1"/>
    <w:basedOn w:val="TableNormal"/>
    <w:uiPriority w:val="41"/>
    <w:rsid w:val="00F616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563887"/>
  </w:style>
  <w:style w:type="paragraph" w:styleId="HTMLPreformatted">
    <w:name w:val="HTML Preformatted"/>
    <w:basedOn w:val="Normal"/>
    <w:link w:val="HTMLPreformattedChar"/>
    <w:uiPriority w:val="99"/>
    <w:semiHidden/>
    <w:unhideWhenUsed/>
    <w:rsid w:val="005B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6153"/>
    <w:rPr>
      <w:rFonts w:ascii="Courier New" w:eastAsia="Times New Roman" w:hAnsi="Courier New" w:cs="Courier New"/>
      <w:sz w:val="20"/>
      <w:szCs w:val="20"/>
      <w:lang w:eastAsia="en-GB"/>
    </w:rPr>
  </w:style>
  <w:style w:type="paragraph" w:styleId="Revision">
    <w:name w:val="Revision"/>
    <w:hidden/>
    <w:uiPriority w:val="99"/>
    <w:semiHidden/>
    <w:rsid w:val="002873A3"/>
    <w:pPr>
      <w:spacing w:after="0" w:line="240" w:lineRule="auto"/>
    </w:pPr>
    <w:rPr>
      <w:rFonts w:ascii="Arial" w:eastAsia="Times New Roman" w:hAnsi="Arial" w:cs="Times New Roman"/>
      <w:sz w:val="24"/>
      <w:szCs w:val="24"/>
      <w:lang w:eastAsia="en-GB"/>
    </w:rPr>
  </w:style>
  <w:style w:type="paragraph" w:styleId="z-TopofForm">
    <w:name w:val="HTML Top of Form"/>
    <w:basedOn w:val="Normal"/>
    <w:next w:val="Normal"/>
    <w:link w:val="z-TopofFormChar"/>
    <w:hidden/>
    <w:uiPriority w:val="99"/>
    <w:semiHidden/>
    <w:unhideWhenUsed/>
    <w:rsid w:val="00A36B48"/>
    <w:pPr>
      <w:pBdr>
        <w:bottom w:val="single" w:sz="6" w:space="1" w:color="auto"/>
      </w:pBdr>
      <w:spacing w:line="240" w:lineRule="auto"/>
      <w:jc w:val="center"/>
    </w:pPr>
    <w:rPr>
      <w:rFonts w:cs="Arial"/>
      <w:vanish/>
      <w:sz w:val="16"/>
      <w:szCs w:val="16"/>
    </w:rPr>
  </w:style>
  <w:style w:type="character" w:customStyle="1" w:styleId="z-TopofFormChar">
    <w:name w:val="z-Top of Form Char"/>
    <w:basedOn w:val="DefaultParagraphFont"/>
    <w:link w:val="z-TopofForm"/>
    <w:uiPriority w:val="99"/>
    <w:semiHidden/>
    <w:rsid w:val="00A36B4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36B48"/>
    <w:pPr>
      <w:pBdr>
        <w:top w:val="single" w:sz="6" w:space="1" w:color="auto"/>
      </w:pBdr>
      <w:spacing w:line="240" w:lineRule="auto"/>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36B48"/>
    <w:rPr>
      <w:rFonts w:ascii="Arial" w:eastAsia="Times New Roman" w:hAnsi="Arial" w:cs="Arial"/>
      <w:vanish/>
      <w:sz w:val="16"/>
      <w:szCs w:val="16"/>
      <w:lang w:eastAsia="en-GB"/>
    </w:rPr>
  </w:style>
  <w:style w:type="paragraph" w:styleId="FootnoteText">
    <w:name w:val="footnote text"/>
    <w:basedOn w:val="Normal"/>
    <w:link w:val="FootnoteTextChar"/>
    <w:uiPriority w:val="99"/>
    <w:semiHidden/>
    <w:unhideWhenUsed/>
    <w:rsid w:val="00C042AA"/>
    <w:pPr>
      <w:spacing w:line="240" w:lineRule="auto"/>
    </w:pPr>
    <w:rPr>
      <w:sz w:val="20"/>
      <w:szCs w:val="20"/>
    </w:rPr>
  </w:style>
  <w:style w:type="character" w:customStyle="1" w:styleId="FootnoteTextChar">
    <w:name w:val="Footnote Text Char"/>
    <w:basedOn w:val="DefaultParagraphFont"/>
    <w:link w:val="FootnoteText"/>
    <w:uiPriority w:val="99"/>
    <w:semiHidden/>
    <w:rsid w:val="00C042AA"/>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C042AA"/>
    <w:rPr>
      <w:vertAlign w:val="superscript"/>
    </w:rPr>
  </w:style>
  <w:style w:type="character" w:styleId="HTMLCode">
    <w:name w:val="HTML Code"/>
    <w:basedOn w:val="DefaultParagraphFont"/>
    <w:uiPriority w:val="99"/>
    <w:semiHidden/>
    <w:unhideWhenUsed/>
    <w:rsid w:val="000B0DB3"/>
    <w:rPr>
      <w:rFonts w:ascii="Courier New" w:eastAsia="Times New Roman" w:hAnsi="Courier New" w:cs="Courier New"/>
      <w:sz w:val="20"/>
      <w:szCs w:val="20"/>
    </w:rPr>
  </w:style>
  <w:style w:type="character" w:customStyle="1" w:styleId="pre">
    <w:name w:val="pre"/>
    <w:basedOn w:val="DefaultParagraphFont"/>
    <w:rsid w:val="000B0DB3"/>
  </w:style>
  <w:style w:type="paragraph" w:styleId="NoSpacing">
    <w:name w:val="No Spacing"/>
    <w:uiPriority w:val="1"/>
    <w:qFormat/>
    <w:rsid w:val="0068052D"/>
    <w:pPr>
      <w:spacing w:after="0" w:line="240" w:lineRule="auto"/>
      <w:jc w:val="both"/>
    </w:pPr>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8190">
      <w:bodyDiv w:val="1"/>
      <w:marLeft w:val="0"/>
      <w:marRight w:val="0"/>
      <w:marTop w:val="0"/>
      <w:marBottom w:val="0"/>
      <w:divBdr>
        <w:top w:val="none" w:sz="0" w:space="0" w:color="auto"/>
        <w:left w:val="none" w:sz="0" w:space="0" w:color="auto"/>
        <w:bottom w:val="none" w:sz="0" w:space="0" w:color="auto"/>
        <w:right w:val="none" w:sz="0" w:space="0" w:color="auto"/>
      </w:divBdr>
    </w:div>
    <w:div w:id="56365705">
      <w:bodyDiv w:val="1"/>
      <w:marLeft w:val="0"/>
      <w:marRight w:val="0"/>
      <w:marTop w:val="0"/>
      <w:marBottom w:val="0"/>
      <w:divBdr>
        <w:top w:val="none" w:sz="0" w:space="0" w:color="auto"/>
        <w:left w:val="none" w:sz="0" w:space="0" w:color="auto"/>
        <w:bottom w:val="none" w:sz="0" w:space="0" w:color="auto"/>
        <w:right w:val="none" w:sz="0" w:space="0" w:color="auto"/>
      </w:divBdr>
    </w:div>
    <w:div w:id="66617296">
      <w:bodyDiv w:val="1"/>
      <w:marLeft w:val="0"/>
      <w:marRight w:val="0"/>
      <w:marTop w:val="0"/>
      <w:marBottom w:val="0"/>
      <w:divBdr>
        <w:top w:val="none" w:sz="0" w:space="0" w:color="auto"/>
        <w:left w:val="none" w:sz="0" w:space="0" w:color="auto"/>
        <w:bottom w:val="none" w:sz="0" w:space="0" w:color="auto"/>
        <w:right w:val="none" w:sz="0" w:space="0" w:color="auto"/>
      </w:divBdr>
    </w:div>
    <w:div w:id="78604010">
      <w:bodyDiv w:val="1"/>
      <w:marLeft w:val="0"/>
      <w:marRight w:val="0"/>
      <w:marTop w:val="0"/>
      <w:marBottom w:val="0"/>
      <w:divBdr>
        <w:top w:val="none" w:sz="0" w:space="0" w:color="auto"/>
        <w:left w:val="none" w:sz="0" w:space="0" w:color="auto"/>
        <w:bottom w:val="none" w:sz="0" w:space="0" w:color="auto"/>
        <w:right w:val="none" w:sz="0" w:space="0" w:color="auto"/>
      </w:divBdr>
      <w:divsChild>
        <w:div w:id="204759080">
          <w:marLeft w:val="0"/>
          <w:marRight w:val="0"/>
          <w:marTop w:val="0"/>
          <w:marBottom w:val="0"/>
          <w:divBdr>
            <w:top w:val="none" w:sz="0" w:space="0" w:color="auto"/>
            <w:left w:val="none" w:sz="0" w:space="0" w:color="auto"/>
            <w:bottom w:val="none" w:sz="0" w:space="0" w:color="auto"/>
            <w:right w:val="none" w:sz="0" w:space="0" w:color="auto"/>
          </w:divBdr>
          <w:divsChild>
            <w:div w:id="564990066">
              <w:marLeft w:val="0"/>
              <w:marRight w:val="0"/>
              <w:marTop w:val="0"/>
              <w:marBottom w:val="0"/>
              <w:divBdr>
                <w:top w:val="none" w:sz="0" w:space="0" w:color="auto"/>
                <w:left w:val="none" w:sz="0" w:space="0" w:color="auto"/>
                <w:bottom w:val="none" w:sz="0" w:space="0" w:color="auto"/>
                <w:right w:val="none" w:sz="0" w:space="0" w:color="auto"/>
              </w:divBdr>
              <w:divsChild>
                <w:div w:id="2136217382">
                  <w:marLeft w:val="0"/>
                  <w:marRight w:val="36"/>
                  <w:marTop w:val="0"/>
                  <w:marBottom w:val="0"/>
                  <w:divBdr>
                    <w:top w:val="none" w:sz="0" w:space="0" w:color="auto"/>
                    <w:left w:val="none" w:sz="0" w:space="0" w:color="auto"/>
                    <w:bottom w:val="none" w:sz="0" w:space="0" w:color="auto"/>
                    <w:right w:val="none" w:sz="0" w:space="0" w:color="auto"/>
                  </w:divBdr>
                </w:div>
              </w:divsChild>
            </w:div>
            <w:div w:id="1578397430">
              <w:marLeft w:val="0"/>
              <w:marRight w:val="0"/>
              <w:marTop w:val="0"/>
              <w:marBottom w:val="0"/>
              <w:divBdr>
                <w:top w:val="single" w:sz="6" w:space="0" w:color="E0E0E0"/>
                <w:left w:val="single" w:sz="6" w:space="0" w:color="E0E0E0"/>
                <w:bottom w:val="single" w:sz="6" w:space="0" w:color="E0E0E0"/>
                <w:right w:val="single" w:sz="6" w:space="0" w:color="E0E0E0"/>
              </w:divBdr>
              <w:divsChild>
                <w:div w:id="836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8094">
      <w:bodyDiv w:val="1"/>
      <w:marLeft w:val="0"/>
      <w:marRight w:val="0"/>
      <w:marTop w:val="0"/>
      <w:marBottom w:val="0"/>
      <w:divBdr>
        <w:top w:val="none" w:sz="0" w:space="0" w:color="auto"/>
        <w:left w:val="none" w:sz="0" w:space="0" w:color="auto"/>
        <w:bottom w:val="none" w:sz="0" w:space="0" w:color="auto"/>
        <w:right w:val="none" w:sz="0" w:space="0" w:color="auto"/>
      </w:divBdr>
    </w:div>
    <w:div w:id="184297195">
      <w:bodyDiv w:val="1"/>
      <w:marLeft w:val="0"/>
      <w:marRight w:val="0"/>
      <w:marTop w:val="0"/>
      <w:marBottom w:val="0"/>
      <w:divBdr>
        <w:top w:val="none" w:sz="0" w:space="0" w:color="auto"/>
        <w:left w:val="none" w:sz="0" w:space="0" w:color="auto"/>
        <w:bottom w:val="none" w:sz="0" w:space="0" w:color="auto"/>
        <w:right w:val="none" w:sz="0" w:space="0" w:color="auto"/>
      </w:divBdr>
      <w:divsChild>
        <w:div w:id="1269047621">
          <w:marLeft w:val="0"/>
          <w:marRight w:val="0"/>
          <w:marTop w:val="0"/>
          <w:marBottom w:val="0"/>
          <w:divBdr>
            <w:top w:val="none" w:sz="0" w:space="0" w:color="auto"/>
            <w:left w:val="none" w:sz="0" w:space="0" w:color="auto"/>
            <w:bottom w:val="none" w:sz="0" w:space="0" w:color="auto"/>
            <w:right w:val="none" w:sz="0" w:space="0" w:color="auto"/>
          </w:divBdr>
          <w:divsChild>
            <w:div w:id="1365446374">
              <w:marLeft w:val="0"/>
              <w:marRight w:val="0"/>
              <w:marTop w:val="0"/>
              <w:marBottom w:val="0"/>
              <w:divBdr>
                <w:top w:val="none" w:sz="0" w:space="0" w:color="auto"/>
                <w:left w:val="none" w:sz="0" w:space="0" w:color="auto"/>
                <w:bottom w:val="none" w:sz="0" w:space="0" w:color="auto"/>
                <w:right w:val="none" w:sz="0" w:space="0" w:color="auto"/>
              </w:divBdr>
              <w:divsChild>
                <w:div w:id="1275135866">
                  <w:marLeft w:val="0"/>
                  <w:marRight w:val="0"/>
                  <w:marTop w:val="0"/>
                  <w:marBottom w:val="0"/>
                  <w:divBdr>
                    <w:top w:val="none" w:sz="0" w:space="0" w:color="auto"/>
                    <w:left w:val="none" w:sz="0" w:space="0" w:color="auto"/>
                    <w:bottom w:val="none" w:sz="0" w:space="0" w:color="auto"/>
                    <w:right w:val="none" w:sz="0" w:space="0" w:color="auto"/>
                  </w:divBdr>
                </w:div>
              </w:divsChild>
            </w:div>
            <w:div w:id="2146770114">
              <w:marLeft w:val="0"/>
              <w:marRight w:val="0"/>
              <w:marTop w:val="0"/>
              <w:marBottom w:val="0"/>
              <w:divBdr>
                <w:top w:val="none" w:sz="0" w:space="0" w:color="auto"/>
                <w:left w:val="none" w:sz="0" w:space="0" w:color="auto"/>
                <w:bottom w:val="none" w:sz="0" w:space="0" w:color="auto"/>
                <w:right w:val="none" w:sz="0" w:space="0" w:color="auto"/>
              </w:divBdr>
              <w:divsChild>
                <w:div w:id="2300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82">
          <w:marLeft w:val="0"/>
          <w:marRight w:val="0"/>
          <w:marTop w:val="0"/>
          <w:marBottom w:val="0"/>
          <w:divBdr>
            <w:top w:val="none" w:sz="0" w:space="0" w:color="auto"/>
            <w:left w:val="none" w:sz="0" w:space="0" w:color="auto"/>
            <w:bottom w:val="none" w:sz="0" w:space="0" w:color="auto"/>
            <w:right w:val="none" w:sz="0" w:space="0" w:color="auto"/>
          </w:divBdr>
          <w:divsChild>
            <w:div w:id="249897802">
              <w:marLeft w:val="0"/>
              <w:marRight w:val="0"/>
              <w:marTop w:val="0"/>
              <w:marBottom w:val="0"/>
              <w:divBdr>
                <w:top w:val="none" w:sz="0" w:space="0" w:color="auto"/>
                <w:left w:val="none" w:sz="0" w:space="0" w:color="auto"/>
                <w:bottom w:val="none" w:sz="0" w:space="0" w:color="auto"/>
                <w:right w:val="none" w:sz="0" w:space="0" w:color="auto"/>
              </w:divBdr>
              <w:divsChild>
                <w:div w:id="1512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563">
      <w:bodyDiv w:val="1"/>
      <w:marLeft w:val="0"/>
      <w:marRight w:val="0"/>
      <w:marTop w:val="0"/>
      <w:marBottom w:val="0"/>
      <w:divBdr>
        <w:top w:val="none" w:sz="0" w:space="0" w:color="auto"/>
        <w:left w:val="none" w:sz="0" w:space="0" w:color="auto"/>
        <w:bottom w:val="none" w:sz="0" w:space="0" w:color="auto"/>
        <w:right w:val="none" w:sz="0" w:space="0" w:color="auto"/>
      </w:divBdr>
    </w:div>
    <w:div w:id="254166424">
      <w:bodyDiv w:val="1"/>
      <w:marLeft w:val="0"/>
      <w:marRight w:val="0"/>
      <w:marTop w:val="0"/>
      <w:marBottom w:val="0"/>
      <w:divBdr>
        <w:top w:val="none" w:sz="0" w:space="0" w:color="auto"/>
        <w:left w:val="none" w:sz="0" w:space="0" w:color="auto"/>
        <w:bottom w:val="none" w:sz="0" w:space="0" w:color="auto"/>
        <w:right w:val="none" w:sz="0" w:space="0" w:color="auto"/>
      </w:divBdr>
    </w:div>
    <w:div w:id="266430068">
      <w:bodyDiv w:val="1"/>
      <w:marLeft w:val="0"/>
      <w:marRight w:val="0"/>
      <w:marTop w:val="0"/>
      <w:marBottom w:val="0"/>
      <w:divBdr>
        <w:top w:val="none" w:sz="0" w:space="0" w:color="auto"/>
        <w:left w:val="none" w:sz="0" w:space="0" w:color="auto"/>
        <w:bottom w:val="none" w:sz="0" w:space="0" w:color="auto"/>
        <w:right w:val="none" w:sz="0" w:space="0" w:color="auto"/>
      </w:divBdr>
    </w:div>
    <w:div w:id="305549806">
      <w:bodyDiv w:val="1"/>
      <w:marLeft w:val="0"/>
      <w:marRight w:val="0"/>
      <w:marTop w:val="0"/>
      <w:marBottom w:val="0"/>
      <w:divBdr>
        <w:top w:val="none" w:sz="0" w:space="0" w:color="auto"/>
        <w:left w:val="none" w:sz="0" w:space="0" w:color="auto"/>
        <w:bottom w:val="none" w:sz="0" w:space="0" w:color="auto"/>
        <w:right w:val="none" w:sz="0" w:space="0" w:color="auto"/>
      </w:divBdr>
    </w:div>
    <w:div w:id="316761811">
      <w:bodyDiv w:val="1"/>
      <w:marLeft w:val="0"/>
      <w:marRight w:val="0"/>
      <w:marTop w:val="0"/>
      <w:marBottom w:val="0"/>
      <w:divBdr>
        <w:top w:val="none" w:sz="0" w:space="0" w:color="auto"/>
        <w:left w:val="none" w:sz="0" w:space="0" w:color="auto"/>
        <w:bottom w:val="none" w:sz="0" w:space="0" w:color="auto"/>
        <w:right w:val="none" w:sz="0" w:space="0" w:color="auto"/>
      </w:divBdr>
    </w:div>
    <w:div w:id="325982788">
      <w:bodyDiv w:val="1"/>
      <w:marLeft w:val="0"/>
      <w:marRight w:val="0"/>
      <w:marTop w:val="0"/>
      <w:marBottom w:val="0"/>
      <w:divBdr>
        <w:top w:val="none" w:sz="0" w:space="0" w:color="auto"/>
        <w:left w:val="none" w:sz="0" w:space="0" w:color="auto"/>
        <w:bottom w:val="none" w:sz="0" w:space="0" w:color="auto"/>
        <w:right w:val="none" w:sz="0" w:space="0" w:color="auto"/>
      </w:divBdr>
    </w:div>
    <w:div w:id="332269323">
      <w:bodyDiv w:val="1"/>
      <w:marLeft w:val="0"/>
      <w:marRight w:val="0"/>
      <w:marTop w:val="0"/>
      <w:marBottom w:val="0"/>
      <w:divBdr>
        <w:top w:val="none" w:sz="0" w:space="0" w:color="auto"/>
        <w:left w:val="none" w:sz="0" w:space="0" w:color="auto"/>
        <w:bottom w:val="none" w:sz="0" w:space="0" w:color="auto"/>
        <w:right w:val="none" w:sz="0" w:space="0" w:color="auto"/>
      </w:divBdr>
    </w:div>
    <w:div w:id="359166079">
      <w:bodyDiv w:val="1"/>
      <w:marLeft w:val="0"/>
      <w:marRight w:val="0"/>
      <w:marTop w:val="0"/>
      <w:marBottom w:val="0"/>
      <w:divBdr>
        <w:top w:val="none" w:sz="0" w:space="0" w:color="auto"/>
        <w:left w:val="none" w:sz="0" w:space="0" w:color="auto"/>
        <w:bottom w:val="none" w:sz="0" w:space="0" w:color="auto"/>
        <w:right w:val="none" w:sz="0" w:space="0" w:color="auto"/>
      </w:divBdr>
    </w:div>
    <w:div w:id="458688591">
      <w:bodyDiv w:val="1"/>
      <w:marLeft w:val="0"/>
      <w:marRight w:val="0"/>
      <w:marTop w:val="0"/>
      <w:marBottom w:val="0"/>
      <w:divBdr>
        <w:top w:val="none" w:sz="0" w:space="0" w:color="auto"/>
        <w:left w:val="none" w:sz="0" w:space="0" w:color="auto"/>
        <w:bottom w:val="none" w:sz="0" w:space="0" w:color="auto"/>
        <w:right w:val="none" w:sz="0" w:space="0" w:color="auto"/>
      </w:divBdr>
    </w:div>
    <w:div w:id="460727770">
      <w:bodyDiv w:val="1"/>
      <w:marLeft w:val="0"/>
      <w:marRight w:val="0"/>
      <w:marTop w:val="0"/>
      <w:marBottom w:val="0"/>
      <w:divBdr>
        <w:top w:val="none" w:sz="0" w:space="0" w:color="auto"/>
        <w:left w:val="none" w:sz="0" w:space="0" w:color="auto"/>
        <w:bottom w:val="none" w:sz="0" w:space="0" w:color="auto"/>
        <w:right w:val="none" w:sz="0" w:space="0" w:color="auto"/>
      </w:divBdr>
    </w:div>
    <w:div w:id="505174445">
      <w:bodyDiv w:val="1"/>
      <w:marLeft w:val="0"/>
      <w:marRight w:val="0"/>
      <w:marTop w:val="0"/>
      <w:marBottom w:val="0"/>
      <w:divBdr>
        <w:top w:val="none" w:sz="0" w:space="0" w:color="auto"/>
        <w:left w:val="none" w:sz="0" w:space="0" w:color="auto"/>
        <w:bottom w:val="none" w:sz="0" w:space="0" w:color="auto"/>
        <w:right w:val="none" w:sz="0" w:space="0" w:color="auto"/>
      </w:divBdr>
    </w:div>
    <w:div w:id="535046477">
      <w:bodyDiv w:val="1"/>
      <w:marLeft w:val="0"/>
      <w:marRight w:val="0"/>
      <w:marTop w:val="0"/>
      <w:marBottom w:val="0"/>
      <w:divBdr>
        <w:top w:val="none" w:sz="0" w:space="0" w:color="auto"/>
        <w:left w:val="none" w:sz="0" w:space="0" w:color="auto"/>
        <w:bottom w:val="none" w:sz="0" w:space="0" w:color="auto"/>
        <w:right w:val="none" w:sz="0" w:space="0" w:color="auto"/>
      </w:divBdr>
    </w:div>
    <w:div w:id="552887519">
      <w:bodyDiv w:val="1"/>
      <w:marLeft w:val="0"/>
      <w:marRight w:val="0"/>
      <w:marTop w:val="0"/>
      <w:marBottom w:val="0"/>
      <w:divBdr>
        <w:top w:val="none" w:sz="0" w:space="0" w:color="auto"/>
        <w:left w:val="none" w:sz="0" w:space="0" w:color="auto"/>
        <w:bottom w:val="none" w:sz="0" w:space="0" w:color="auto"/>
        <w:right w:val="none" w:sz="0" w:space="0" w:color="auto"/>
      </w:divBdr>
    </w:div>
    <w:div w:id="622269290">
      <w:bodyDiv w:val="1"/>
      <w:marLeft w:val="0"/>
      <w:marRight w:val="0"/>
      <w:marTop w:val="0"/>
      <w:marBottom w:val="0"/>
      <w:divBdr>
        <w:top w:val="none" w:sz="0" w:space="0" w:color="auto"/>
        <w:left w:val="none" w:sz="0" w:space="0" w:color="auto"/>
        <w:bottom w:val="none" w:sz="0" w:space="0" w:color="auto"/>
        <w:right w:val="none" w:sz="0" w:space="0" w:color="auto"/>
      </w:divBdr>
    </w:div>
    <w:div w:id="649210211">
      <w:bodyDiv w:val="1"/>
      <w:marLeft w:val="0"/>
      <w:marRight w:val="0"/>
      <w:marTop w:val="0"/>
      <w:marBottom w:val="0"/>
      <w:divBdr>
        <w:top w:val="none" w:sz="0" w:space="0" w:color="auto"/>
        <w:left w:val="none" w:sz="0" w:space="0" w:color="auto"/>
        <w:bottom w:val="none" w:sz="0" w:space="0" w:color="auto"/>
        <w:right w:val="none" w:sz="0" w:space="0" w:color="auto"/>
      </w:divBdr>
    </w:div>
    <w:div w:id="659969887">
      <w:bodyDiv w:val="1"/>
      <w:marLeft w:val="0"/>
      <w:marRight w:val="0"/>
      <w:marTop w:val="0"/>
      <w:marBottom w:val="0"/>
      <w:divBdr>
        <w:top w:val="none" w:sz="0" w:space="0" w:color="auto"/>
        <w:left w:val="none" w:sz="0" w:space="0" w:color="auto"/>
        <w:bottom w:val="none" w:sz="0" w:space="0" w:color="auto"/>
        <w:right w:val="none" w:sz="0" w:space="0" w:color="auto"/>
      </w:divBdr>
    </w:div>
    <w:div w:id="690300100">
      <w:bodyDiv w:val="1"/>
      <w:marLeft w:val="0"/>
      <w:marRight w:val="0"/>
      <w:marTop w:val="0"/>
      <w:marBottom w:val="0"/>
      <w:divBdr>
        <w:top w:val="none" w:sz="0" w:space="0" w:color="auto"/>
        <w:left w:val="none" w:sz="0" w:space="0" w:color="auto"/>
        <w:bottom w:val="none" w:sz="0" w:space="0" w:color="auto"/>
        <w:right w:val="none" w:sz="0" w:space="0" w:color="auto"/>
      </w:divBdr>
    </w:div>
    <w:div w:id="728649461">
      <w:bodyDiv w:val="1"/>
      <w:marLeft w:val="0"/>
      <w:marRight w:val="0"/>
      <w:marTop w:val="0"/>
      <w:marBottom w:val="0"/>
      <w:divBdr>
        <w:top w:val="none" w:sz="0" w:space="0" w:color="auto"/>
        <w:left w:val="none" w:sz="0" w:space="0" w:color="auto"/>
        <w:bottom w:val="none" w:sz="0" w:space="0" w:color="auto"/>
        <w:right w:val="none" w:sz="0" w:space="0" w:color="auto"/>
      </w:divBdr>
    </w:div>
    <w:div w:id="744573486">
      <w:bodyDiv w:val="1"/>
      <w:marLeft w:val="0"/>
      <w:marRight w:val="0"/>
      <w:marTop w:val="0"/>
      <w:marBottom w:val="0"/>
      <w:divBdr>
        <w:top w:val="none" w:sz="0" w:space="0" w:color="auto"/>
        <w:left w:val="none" w:sz="0" w:space="0" w:color="auto"/>
        <w:bottom w:val="none" w:sz="0" w:space="0" w:color="auto"/>
        <w:right w:val="none" w:sz="0" w:space="0" w:color="auto"/>
      </w:divBdr>
      <w:divsChild>
        <w:div w:id="931818338">
          <w:marLeft w:val="0"/>
          <w:marRight w:val="0"/>
          <w:marTop w:val="0"/>
          <w:marBottom w:val="0"/>
          <w:divBdr>
            <w:top w:val="none" w:sz="0" w:space="0" w:color="auto"/>
            <w:left w:val="none" w:sz="0" w:space="0" w:color="auto"/>
            <w:bottom w:val="none" w:sz="0" w:space="0" w:color="auto"/>
            <w:right w:val="none" w:sz="0" w:space="0" w:color="auto"/>
          </w:divBdr>
          <w:divsChild>
            <w:div w:id="471794296">
              <w:marLeft w:val="0"/>
              <w:marRight w:val="0"/>
              <w:marTop w:val="0"/>
              <w:marBottom w:val="0"/>
              <w:divBdr>
                <w:top w:val="none" w:sz="0" w:space="0" w:color="auto"/>
                <w:left w:val="none" w:sz="0" w:space="0" w:color="auto"/>
                <w:bottom w:val="none" w:sz="0" w:space="0" w:color="auto"/>
                <w:right w:val="none" w:sz="0" w:space="0" w:color="auto"/>
              </w:divBdr>
              <w:divsChild>
                <w:div w:id="500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5441">
      <w:bodyDiv w:val="1"/>
      <w:marLeft w:val="0"/>
      <w:marRight w:val="0"/>
      <w:marTop w:val="0"/>
      <w:marBottom w:val="0"/>
      <w:divBdr>
        <w:top w:val="none" w:sz="0" w:space="0" w:color="auto"/>
        <w:left w:val="none" w:sz="0" w:space="0" w:color="auto"/>
        <w:bottom w:val="none" w:sz="0" w:space="0" w:color="auto"/>
        <w:right w:val="none" w:sz="0" w:space="0" w:color="auto"/>
      </w:divBdr>
    </w:div>
    <w:div w:id="795757491">
      <w:bodyDiv w:val="1"/>
      <w:marLeft w:val="0"/>
      <w:marRight w:val="0"/>
      <w:marTop w:val="0"/>
      <w:marBottom w:val="0"/>
      <w:divBdr>
        <w:top w:val="none" w:sz="0" w:space="0" w:color="auto"/>
        <w:left w:val="none" w:sz="0" w:space="0" w:color="auto"/>
        <w:bottom w:val="none" w:sz="0" w:space="0" w:color="auto"/>
        <w:right w:val="none" w:sz="0" w:space="0" w:color="auto"/>
      </w:divBdr>
      <w:divsChild>
        <w:div w:id="711001650">
          <w:marLeft w:val="0"/>
          <w:marRight w:val="0"/>
          <w:marTop w:val="0"/>
          <w:marBottom w:val="0"/>
          <w:divBdr>
            <w:top w:val="none" w:sz="0" w:space="0" w:color="auto"/>
            <w:left w:val="none" w:sz="0" w:space="0" w:color="auto"/>
            <w:bottom w:val="none" w:sz="0" w:space="0" w:color="auto"/>
            <w:right w:val="none" w:sz="0" w:space="0" w:color="auto"/>
          </w:divBdr>
          <w:divsChild>
            <w:div w:id="434331175">
              <w:marLeft w:val="0"/>
              <w:marRight w:val="0"/>
              <w:marTop w:val="0"/>
              <w:marBottom w:val="0"/>
              <w:divBdr>
                <w:top w:val="none" w:sz="0" w:space="0" w:color="auto"/>
                <w:left w:val="none" w:sz="0" w:space="0" w:color="auto"/>
                <w:bottom w:val="none" w:sz="0" w:space="0" w:color="auto"/>
                <w:right w:val="none" w:sz="0" w:space="0" w:color="auto"/>
              </w:divBdr>
              <w:divsChild>
                <w:div w:id="11798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3602">
      <w:bodyDiv w:val="1"/>
      <w:marLeft w:val="0"/>
      <w:marRight w:val="0"/>
      <w:marTop w:val="0"/>
      <w:marBottom w:val="0"/>
      <w:divBdr>
        <w:top w:val="none" w:sz="0" w:space="0" w:color="auto"/>
        <w:left w:val="none" w:sz="0" w:space="0" w:color="auto"/>
        <w:bottom w:val="none" w:sz="0" w:space="0" w:color="auto"/>
        <w:right w:val="none" w:sz="0" w:space="0" w:color="auto"/>
      </w:divBdr>
      <w:divsChild>
        <w:div w:id="1517965287">
          <w:marLeft w:val="0"/>
          <w:marRight w:val="0"/>
          <w:marTop w:val="0"/>
          <w:marBottom w:val="0"/>
          <w:divBdr>
            <w:top w:val="none" w:sz="0" w:space="0" w:color="auto"/>
            <w:left w:val="none" w:sz="0" w:space="0" w:color="auto"/>
            <w:bottom w:val="none" w:sz="0" w:space="0" w:color="auto"/>
            <w:right w:val="none" w:sz="0" w:space="0" w:color="auto"/>
          </w:divBdr>
        </w:div>
        <w:div w:id="1742823092">
          <w:marLeft w:val="0"/>
          <w:marRight w:val="0"/>
          <w:marTop w:val="0"/>
          <w:marBottom w:val="0"/>
          <w:divBdr>
            <w:top w:val="none" w:sz="0" w:space="0" w:color="auto"/>
            <w:left w:val="none" w:sz="0" w:space="0" w:color="auto"/>
            <w:bottom w:val="none" w:sz="0" w:space="0" w:color="auto"/>
            <w:right w:val="none" w:sz="0" w:space="0" w:color="auto"/>
          </w:divBdr>
        </w:div>
      </w:divsChild>
    </w:div>
    <w:div w:id="830827925">
      <w:bodyDiv w:val="1"/>
      <w:marLeft w:val="0"/>
      <w:marRight w:val="0"/>
      <w:marTop w:val="0"/>
      <w:marBottom w:val="0"/>
      <w:divBdr>
        <w:top w:val="none" w:sz="0" w:space="0" w:color="auto"/>
        <w:left w:val="none" w:sz="0" w:space="0" w:color="auto"/>
        <w:bottom w:val="none" w:sz="0" w:space="0" w:color="auto"/>
        <w:right w:val="none" w:sz="0" w:space="0" w:color="auto"/>
      </w:divBdr>
    </w:div>
    <w:div w:id="871724890">
      <w:bodyDiv w:val="1"/>
      <w:marLeft w:val="0"/>
      <w:marRight w:val="0"/>
      <w:marTop w:val="0"/>
      <w:marBottom w:val="0"/>
      <w:divBdr>
        <w:top w:val="none" w:sz="0" w:space="0" w:color="auto"/>
        <w:left w:val="none" w:sz="0" w:space="0" w:color="auto"/>
        <w:bottom w:val="none" w:sz="0" w:space="0" w:color="auto"/>
        <w:right w:val="none" w:sz="0" w:space="0" w:color="auto"/>
      </w:divBdr>
      <w:divsChild>
        <w:div w:id="198469636">
          <w:marLeft w:val="0"/>
          <w:marRight w:val="0"/>
          <w:marTop w:val="0"/>
          <w:marBottom w:val="0"/>
          <w:divBdr>
            <w:top w:val="none" w:sz="0" w:space="0" w:color="auto"/>
            <w:left w:val="none" w:sz="0" w:space="0" w:color="auto"/>
            <w:bottom w:val="none" w:sz="0" w:space="0" w:color="auto"/>
            <w:right w:val="none" w:sz="0" w:space="0" w:color="auto"/>
          </w:divBdr>
          <w:divsChild>
            <w:div w:id="408431509">
              <w:marLeft w:val="0"/>
              <w:marRight w:val="0"/>
              <w:marTop w:val="0"/>
              <w:marBottom w:val="0"/>
              <w:divBdr>
                <w:top w:val="none" w:sz="0" w:space="0" w:color="auto"/>
                <w:left w:val="none" w:sz="0" w:space="0" w:color="auto"/>
                <w:bottom w:val="none" w:sz="0" w:space="0" w:color="auto"/>
                <w:right w:val="none" w:sz="0" w:space="0" w:color="auto"/>
              </w:divBdr>
              <w:divsChild>
                <w:div w:id="1548057449">
                  <w:marLeft w:val="0"/>
                  <w:marRight w:val="0"/>
                  <w:marTop w:val="0"/>
                  <w:marBottom w:val="0"/>
                  <w:divBdr>
                    <w:top w:val="none" w:sz="0" w:space="0" w:color="auto"/>
                    <w:left w:val="none" w:sz="0" w:space="0" w:color="auto"/>
                    <w:bottom w:val="none" w:sz="0" w:space="0" w:color="auto"/>
                    <w:right w:val="none" w:sz="0" w:space="0" w:color="auto"/>
                  </w:divBdr>
                </w:div>
              </w:divsChild>
            </w:div>
            <w:div w:id="670454555">
              <w:marLeft w:val="0"/>
              <w:marRight w:val="0"/>
              <w:marTop w:val="0"/>
              <w:marBottom w:val="0"/>
              <w:divBdr>
                <w:top w:val="none" w:sz="0" w:space="0" w:color="auto"/>
                <w:left w:val="none" w:sz="0" w:space="0" w:color="auto"/>
                <w:bottom w:val="none" w:sz="0" w:space="0" w:color="auto"/>
                <w:right w:val="none" w:sz="0" w:space="0" w:color="auto"/>
              </w:divBdr>
              <w:divsChild>
                <w:div w:id="1455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3174">
          <w:marLeft w:val="0"/>
          <w:marRight w:val="0"/>
          <w:marTop w:val="0"/>
          <w:marBottom w:val="0"/>
          <w:divBdr>
            <w:top w:val="none" w:sz="0" w:space="0" w:color="auto"/>
            <w:left w:val="none" w:sz="0" w:space="0" w:color="auto"/>
            <w:bottom w:val="none" w:sz="0" w:space="0" w:color="auto"/>
            <w:right w:val="none" w:sz="0" w:space="0" w:color="auto"/>
          </w:divBdr>
          <w:divsChild>
            <w:div w:id="1350909784">
              <w:marLeft w:val="0"/>
              <w:marRight w:val="0"/>
              <w:marTop w:val="0"/>
              <w:marBottom w:val="0"/>
              <w:divBdr>
                <w:top w:val="none" w:sz="0" w:space="0" w:color="auto"/>
                <w:left w:val="none" w:sz="0" w:space="0" w:color="auto"/>
                <w:bottom w:val="none" w:sz="0" w:space="0" w:color="auto"/>
                <w:right w:val="none" w:sz="0" w:space="0" w:color="auto"/>
              </w:divBdr>
              <w:divsChild>
                <w:div w:id="278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7859">
      <w:bodyDiv w:val="1"/>
      <w:marLeft w:val="0"/>
      <w:marRight w:val="0"/>
      <w:marTop w:val="0"/>
      <w:marBottom w:val="0"/>
      <w:divBdr>
        <w:top w:val="none" w:sz="0" w:space="0" w:color="auto"/>
        <w:left w:val="none" w:sz="0" w:space="0" w:color="auto"/>
        <w:bottom w:val="none" w:sz="0" w:space="0" w:color="auto"/>
        <w:right w:val="none" w:sz="0" w:space="0" w:color="auto"/>
      </w:divBdr>
    </w:div>
    <w:div w:id="974329951">
      <w:bodyDiv w:val="1"/>
      <w:marLeft w:val="0"/>
      <w:marRight w:val="0"/>
      <w:marTop w:val="0"/>
      <w:marBottom w:val="0"/>
      <w:divBdr>
        <w:top w:val="none" w:sz="0" w:space="0" w:color="auto"/>
        <w:left w:val="none" w:sz="0" w:space="0" w:color="auto"/>
        <w:bottom w:val="none" w:sz="0" w:space="0" w:color="auto"/>
        <w:right w:val="none" w:sz="0" w:space="0" w:color="auto"/>
      </w:divBdr>
    </w:div>
    <w:div w:id="983043763">
      <w:bodyDiv w:val="1"/>
      <w:marLeft w:val="0"/>
      <w:marRight w:val="0"/>
      <w:marTop w:val="0"/>
      <w:marBottom w:val="0"/>
      <w:divBdr>
        <w:top w:val="none" w:sz="0" w:space="0" w:color="auto"/>
        <w:left w:val="none" w:sz="0" w:space="0" w:color="auto"/>
        <w:bottom w:val="none" w:sz="0" w:space="0" w:color="auto"/>
        <w:right w:val="none" w:sz="0" w:space="0" w:color="auto"/>
      </w:divBdr>
    </w:div>
    <w:div w:id="985938874">
      <w:bodyDiv w:val="1"/>
      <w:marLeft w:val="0"/>
      <w:marRight w:val="0"/>
      <w:marTop w:val="0"/>
      <w:marBottom w:val="0"/>
      <w:divBdr>
        <w:top w:val="none" w:sz="0" w:space="0" w:color="auto"/>
        <w:left w:val="none" w:sz="0" w:space="0" w:color="auto"/>
        <w:bottom w:val="none" w:sz="0" w:space="0" w:color="auto"/>
        <w:right w:val="none" w:sz="0" w:space="0" w:color="auto"/>
      </w:divBdr>
      <w:divsChild>
        <w:div w:id="1112475166">
          <w:marLeft w:val="0"/>
          <w:marRight w:val="0"/>
          <w:marTop w:val="0"/>
          <w:marBottom w:val="0"/>
          <w:divBdr>
            <w:top w:val="none" w:sz="0" w:space="0" w:color="auto"/>
            <w:left w:val="none" w:sz="0" w:space="0" w:color="auto"/>
            <w:bottom w:val="none" w:sz="0" w:space="0" w:color="auto"/>
            <w:right w:val="none" w:sz="0" w:space="0" w:color="auto"/>
          </w:divBdr>
          <w:divsChild>
            <w:div w:id="260456034">
              <w:marLeft w:val="0"/>
              <w:marRight w:val="0"/>
              <w:marTop w:val="0"/>
              <w:marBottom w:val="0"/>
              <w:divBdr>
                <w:top w:val="none" w:sz="0" w:space="0" w:color="auto"/>
                <w:left w:val="none" w:sz="0" w:space="0" w:color="auto"/>
                <w:bottom w:val="none" w:sz="0" w:space="0" w:color="auto"/>
                <w:right w:val="none" w:sz="0" w:space="0" w:color="auto"/>
              </w:divBdr>
              <w:divsChild>
                <w:div w:id="333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2158">
      <w:bodyDiv w:val="1"/>
      <w:marLeft w:val="0"/>
      <w:marRight w:val="0"/>
      <w:marTop w:val="0"/>
      <w:marBottom w:val="0"/>
      <w:divBdr>
        <w:top w:val="none" w:sz="0" w:space="0" w:color="auto"/>
        <w:left w:val="none" w:sz="0" w:space="0" w:color="auto"/>
        <w:bottom w:val="none" w:sz="0" w:space="0" w:color="auto"/>
        <w:right w:val="none" w:sz="0" w:space="0" w:color="auto"/>
      </w:divBdr>
      <w:divsChild>
        <w:div w:id="930697453">
          <w:marLeft w:val="0"/>
          <w:marRight w:val="0"/>
          <w:marTop w:val="0"/>
          <w:marBottom w:val="0"/>
          <w:divBdr>
            <w:top w:val="none" w:sz="0" w:space="0" w:color="auto"/>
            <w:left w:val="none" w:sz="0" w:space="0" w:color="auto"/>
            <w:bottom w:val="none" w:sz="0" w:space="0" w:color="auto"/>
            <w:right w:val="none" w:sz="0" w:space="0" w:color="auto"/>
          </w:divBdr>
          <w:divsChild>
            <w:div w:id="568542694">
              <w:marLeft w:val="0"/>
              <w:marRight w:val="0"/>
              <w:marTop w:val="0"/>
              <w:marBottom w:val="0"/>
              <w:divBdr>
                <w:top w:val="none" w:sz="0" w:space="0" w:color="auto"/>
                <w:left w:val="none" w:sz="0" w:space="0" w:color="auto"/>
                <w:bottom w:val="none" w:sz="0" w:space="0" w:color="auto"/>
                <w:right w:val="none" w:sz="0" w:space="0" w:color="auto"/>
              </w:divBdr>
              <w:divsChild>
                <w:div w:id="533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58720">
      <w:bodyDiv w:val="1"/>
      <w:marLeft w:val="0"/>
      <w:marRight w:val="0"/>
      <w:marTop w:val="0"/>
      <w:marBottom w:val="0"/>
      <w:divBdr>
        <w:top w:val="none" w:sz="0" w:space="0" w:color="auto"/>
        <w:left w:val="none" w:sz="0" w:space="0" w:color="auto"/>
        <w:bottom w:val="none" w:sz="0" w:space="0" w:color="auto"/>
        <w:right w:val="none" w:sz="0" w:space="0" w:color="auto"/>
      </w:divBdr>
    </w:div>
    <w:div w:id="1061445541">
      <w:bodyDiv w:val="1"/>
      <w:marLeft w:val="0"/>
      <w:marRight w:val="0"/>
      <w:marTop w:val="0"/>
      <w:marBottom w:val="0"/>
      <w:divBdr>
        <w:top w:val="none" w:sz="0" w:space="0" w:color="auto"/>
        <w:left w:val="none" w:sz="0" w:space="0" w:color="auto"/>
        <w:bottom w:val="none" w:sz="0" w:space="0" w:color="auto"/>
        <w:right w:val="none" w:sz="0" w:space="0" w:color="auto"/>
      </w:divBdr>
    </w:div>
    <w:div w:id="1089736441">
      <w:bodyDiv w:val="1"/>
      <w:marLeft w:val="0"/>
      <w:marRight w:val="0"/>
      <w:marTop w:val="0"/>
      <w:marBottom w:val="0"/>
      <w:divBdr>
        <w:top w:val="none" w:sz="0" w:space="0" w:color="auto"/>
        <w:left w:val="none" w:sz="0" w:space="0" w:color="auto"/>
        <w:bottom w:val="none" w:sz="0" w:space="0" w:color="auto"/>
        <w:right w:val="none" w:sz="0" w:space="0" w:color="auto"/>
      </w:divBdr>
    </w:div>
    <w:div w:id="1103647281">
      <w:bodyDiv w:val="1"/>
      <w:marLeft w:val="0"/>
      <w:marRight w:val="0"/>
      <w:marTop w:val="0"/>
      <w:marBottom w:val="0"/>
      <w:divBdr>
        <w:top w:val="none" w:sz="0" w:space="0" w:color="auto"/>
        <w:left w:val="none" w:sz="0" w:space="0" w:color="auto"/>
        <w:bottom w:val="none" w:sz="0" w:space="0" w:color="auto"/>
        <w:right w:val="none" w:sz="0" w:space="0" w:color="auto"/>
      </w:divBdr>
    </w:div>
    <w:div w:id="1105072782">
      <w:bodyDiv w:val="1"/>
      <w:marLeft w:val="0"/>
      <w:marRight w:val="0"/>
      <w:marTop w:val="0"/>
      <w:marBottom w:val="0"/>
      <w:divBdr>
        <w:top w:val="none" w:sz="0" w:space="0" w:color="auto"/>
        <w:left w:val="none" w:sz="0" w:space="0" w:color="auto"/>
        <w:bottom w:val="none" w:sz="0" w:space="0" w:color="auto"/>
        <w:right w:val="none" w:sz="0" w:space="0" w:color="auto"/>
      </w:divBdr>
    </w:div>
    <w:div w:id="1113134186">
      <w:bodyDiv w:val="1"/>
      <w:marLeft w:val="0"/>
      <w:marRight w:val="0"/>
      <w:marTop w:val="0"/>
      <w:marBottom w:val="0"/>
      <w:divBdr>
        <w:top w:val="none" w:sz="0" w:space="0" w:color="auto"/>
        <w:left w:val="none" w:sz="0" w:space="0" w:color="auto"/>
        <w:bottom w:val="none" w:sz="0" w:space="0" w:color="auto"/>
        <w:right w:val="none" w:sz="0" w:space="0" w:color="auto"/>
      </w:divBdr>
    </w:div>
    <w:div w:id="1143542794">
      <w:bodyDiv w:val="1"/>
      <w:marLeft w:val="0"/>
      <w:marRight w:val="0"/>
      <w:marTop w:val="0"/>
      <w:marBottom w:val="0"/>
      <w:divBdr>
        <w:top w:val="none" w:sz="0" w:space="0" w:color="auto"/>
        <w:left w:val="none" w:sz="0" w:space="0" w:color="auto"/>
        <w:bottom w:val="none" w:sz="0" w:space="0" w:color="auto"/>
        <w:right w:val="none" w:sz="0" w:space="0" w:color="auto"/>
      </w:divBdr>
    </w:div>
    <w:div w:id="1159612910">
      <w:bodyDiv w:val="1"/>
      <w:marLeft w:val="0"/>
      <w:marRight w:val="0"/>
      <w:marTop w:val="0"/>
      <w:marBottom w:val="0"/>
      <w:divBdr>
        <w:top w:val="none" w:sz="0" w:space="0" w:color="auto"/>
        <w:left w:val="none" w:sz="0" w:space="0" w:color="auto"/>
        <w:bottom w:val="none" w:sz="0" w:space="0" w:color="auto"/>
        <w:right w:val="none" w:sz="0" w:space="0" w:color="auto"/>
      </w:divBdr>
    </w:div>
    <w:div w:id="1250777763">
      <w:bodyDiv w:val="1"/>
      <w:marLeft w:val="0"/>
      <w:marRight w:val="0"/>
      <w:marTop w:val="0"/>
      <w:marBottom w:val="0"/>
      <w:divBdr>
        <w:top w:val="none" w:sz="0" w:space="0" w:color="auto"/>
        <w:left w:val="none" w:sz="0" w:space="0" w:color="auto"/>
        <w:bottom w:val="none" w:sz="0" w:space="0" w:color="auto"/>
        <w:right w:val="none" w:sz="0" w:space="0" w:color="auto"/>
      </w:divBdr>
    </w:div>
    <w:div w:id="1323120285">
      <w:bodyDiv w:val="1"/>
      <w:marLeft w:val="0"/>
      <w:marRight w:val="0"/>
      <w:marTop w:val="0"/>
      <w:marBottom w:val="0"/>
      <w:divBdr>
        <w:top w:val="none" w:sz="0" w:space="0" w:color="auto"/>
        <w:left w:val="none" w:sz="0" w:space="0" w:color="auto"/>
        <w:bottom w:val="none" w:sz="0" w:space="0" w:color="auto"/>
        <w:right w:val="none" w:sz="0" w:space="0" w:color="auto"/>
      </w:divBdr>
    </w:div>
    <w:div w:id="1327976411">
      <w:bodyDiv w:val="1"/>
      <w:marLeft w:val="0"/>
      <w:marRight w:val="0"/>
      <w:marTop w:val="0"/>
      <w:marBottom w:val="0"/>
      <w:divBdr>
        <w:top w:val="none" w:sz="0" w:space="0" w:color="auto"/>
        <w:left w:val="none" w:sz="0" w:space="0" w:color="auto"/>
        <w:bottom w:val="none" w:sz="0" w:space="0" w:color="auto"/>
        <w:right w:val="none" w:sz="0" w:space="0" w:color="auto"/>
      </w:divBdr>
    </w:div>
    <w:div w:id="1328709385">
      <w:bodyDiv w:val="1"/>
      <w:marLeft w:val="0"/>
      <w:marRight w:val="0"/>
      <w:marTop w:val="0"/>
      <w:marBottom w:val="0"/>
      <w:divBdr>
        <w:top w:val="none" w:sz="0" w:space="0" w:color="auto"/>
        <w:left w:val="none" w:sz="0" w:space="0" w:color="auto"/>
        <w:bottom w:val="none" w:sz="0" w:space="0" w:color="auto"/>
        <w:right w:val="none" w:sz="0" w:space="0" w:color="auto"/>
      </w:divBdr>
    </w:div>
    <w:div w:id="1356886341">
      <w:bodyDiv w:val="1"/>
      <w:marLeft w:val="0"/>
      <w:marRight w:val="0"/>
      <w:marTop w:val="0"/>
      <w:marBottom w:val="0"/>
      <w:divBdr>
        <w:top w:val="none" w:sz="0" w:space="0" w:color="auto"/>
        <w:left w:val="none" w:sz="0" w:space="0" w:color="auto"/>
        <w:bottom w:val="none" w:sz="0" w:space="0" w:color="auto"/>
        <w:right w:val="none" w:sz="0" w:space="0" w:color="auto"/>
      </w:divBdr>
      <w:divsChild>
        <w:div w:id="563561312">
          <w:marLeft w:val="0"/>
          <w:marRight w:val="0"/>
          <w:marTop w:val="0"/>
          <w:marBottom w:val="0"/>
          <w:divBdr>
            <w:top w:val="none" w:sz="0" w:space="0" w:color="auto"/>
            <w:left w:val="none" w:sz="0" w:space="0" w:color="auto"/>
            <w:bottom w:val="none" w:sz="0" w:space="0" w:color="auto"/>
            <w:right w:val="none" w:sz="0" w:space="0" w:color="auto"/>
          </w:divBdr>
          <w:divsChild>
            <w:div w:id="521824484">
              <w:marLeft w:val="0"/>
              <w:marRight w:val="0"/>
              <w:marTop w:val="0"/>
              <w:marBottom w:val="0"/>
              <w:divBdr>
                <w:top w:val="none" w:sz="0" w:space="0" w:color="auto"/>
                <w:left w:val="none" w:sz="0" w:space="0" w:color="auto"/>
                <w:bottom w:val="none" w:sz="0" w:space="0" w:color="auto"/>
                <w:right w:val="none" w:sz="0" w:space="0" w:color="auto"/>
              </w:divBdr>
              <w:divsChild>
                <w:div w:id="4768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39487">
      <w:bodyDiv w:val="1"/>
      <w:marLeft w:val="0"/>
      <w:marRight w:val="0"/>
      <w:marTop w:val="0"/>
      <w:marBottom w:val="0"/>
      <w:divBdr>
        <w:top w:val="none" w:sz="0" w:space="0" w:color="auto"/>
        <w:left w:val="none" w:sz="0" w:space="0" w:color="auto"/>
        <w:bottom w:val="none" w:sz="0" w:space="0" w:color="auto"/>
        <w:right w:val="none" w:sz="0" w:space="0" w:color="auto"/>
      </w:divBdr>
    </w:div>
    <w:div w:id="1414621413">
      <w:bodyDiv w:val="1"/>
      <w:marLeft w:val="0"/>
      <w:marRight w:val="0"/>
      <w:marTop w:val="0"/>
      <w:marBottom w:val="0"/>
      <w:divBdr>
        <w:top w:val="none" w:sz="0" w:space="0" w:color="auto"/>
        <w:left w:val="none" w:sz="0" w:space="0" w:color="auto"/>
        <w:bottom w:val="none" w:sz="0" w:space="0" w:color="auto"/>
        <w:right w:val="none" w:sz="0" w:space="0" w:color="auto"/>
      </w:divBdr>
    </w:div>
    <w:div w:id="1431003040">
      <w:bodyDiv w:val="1"/>
      <w:marLeft w:val="0"/>
      <w:marRight w:val="0"/>
      <w:marTop w:val="0"/>
      <w:marBottom w:val="0"/>
      <w:divBdr>
        <w:top w:val="none" w:sz="0" w:space="0" w:color="auto"/>
        <w:left w:val="none" w:sz="0" w:space="0" w:color="auto"/>
        <w:bottom w:val="none" w:sz="0" w:space="0" w:color="auto"/>
        <w:right w:val="none" w:sz="0" w:space="0" w:color="auto"/>
      </w:divBdr>
    </w:div>
    <w:div w:id="1433818621">
      <w:bodyDiv w:val="1"/>
      <w:marLeft w:val="0"/>
      <w:marRight w:val="0"/>
      <w:marTop w:val="0"/>
      <w:marBottom w:val="0"/>
      <w:divBdr>
        <w:top w:val="none" w:sz="0" w:space="0" w:color="auto"/>
        <w:left w:val="none" w:sz="0" w:space="0" w:color="auto"/>
        <w:bottom w:val="none" w:sz="0" w:space="0" w:color="auto"/>
        <w:right w:val="none" w:sz="0" w:space="0" w:color="auto"/>
      </w:divBdr>
    </w:div>
    <w:div w:id="1453403854">
      <w:bodyDiv w:val="1"/>
      <w:marLeft w:val="0"/>
      <w:marRight w:val="0"/>
      <w:marTop w:val="0"/>
      <w:marBottom w:val="0"/>
      <w:divBdr>
        <w:top w:val="none" w:sz="0" w:space="0" w:color="auto"/>
        <w:left w:val="none" w:sz="0" w:space="0" w:color="auto"/>
        <w:bottom w:val="none" w:sz="0" w:space="0" w:color="auto"/>
        <w:right w:val="none" w:sz="0" w:space="0" w:color="auto"/>
      </w:divBdr>
      <w:divsChild>
        <w:div w:id="884492054">
          <w:marLeft w:val="0"/>
          <w:marRight w:val="0"/>
          <w:marTop w:val="0"/>
          <w:marBottom w:val="0"/>
          <w:divBdr>
            <w:top w:val="single" w:sz="2" w:space="0" w:color="E3E3E3"/>
            <w:left w:val="single" w:sz="2" w:space="0" w:color="E3E3E3"/>
            <w:bottom w:val="single" w:sz="2" w:space="0" w:color="E3E3E3"/>
            <w:right w:val="single" w:sz="2" w:space="0" w:color="E3E3E3"/>
          </w:divBdr>
          <w:divsChild>
            <w:div w:id="1753090447">
              <w:marLeft w:val="0"/>
              <w:marRight w:val="0"/>
              <w:marTop w:val="0"/>
              <w:marBottom w:val="0"/>
              <w:divBdr>
                <w:top w:val="single" w:sz="2" w:space="0" w:color="E3E3E3"/>
                <w:left w:val="single" w:sz="2" w:space="0" w:color="E3E3E3"/>
                <w:bottom w:val="single" w:sz="2" w:space="0" w:color="E3E3E3"/>
                <w:right w:val="single" w:sz="2" w:space="0" w:color="E3E3E3"/>
              </w:divBdr>
              <w:divsChild>
                <w:div w:id="1736120348">
                  <w:marLeft w:val="0"/>
                  <w:marRight w:val="0"/>
                  <w:marTop w:val="0"/>
                  <w:marBottom w:val="0"/>
                  <w:divBdr>
                    <w:top w:val="single" w:sz="2" w:space="0" w:color="E3E3E3"/>
                    <w:left w:val="single" w:sz="2" w:space="0" w:color="E3E3E3"/>
                    <w:bottom w:val="single" w:sz="2" w:space="0" w:color="E3E3E3"/>
                    <w:right w:val="single" w:sz="2" w:space="0" w:color="E3E3E3"/>
                  </w:divBdr>
                  <w:divsChild>
                    <w:div w:id="2067953725">
                      <w:marLeft w:val="0"/>
                      <w:marRight w:val="0"/>
                      <w:marTop w:val="0"/>
                      <w:marBottom w:val="0"/>
                      <w:divBdr>
                        <w:top w:val="single" w:sz="2" w:space="0" w:color="E3E3E3"/>
                        <w:left w:val="single" w:sz="2" w:space="0" w:color="E3E3E3"/>
                        <w:bottom w:val="single" w:sz="2" w:space="0" w:color="E3E3E3"/>
                        <w:right w:val="single" w:sz="2" w:space="0" w:color="E3E3E3"/>
                      </w:divBdr>
                      <w:divsChild>
                        <w:div w:id="1139960873">
                          <w:marLeft w:val="0"/>
                          <w:marRight w:val="0"/>
                          <w:marTop w:val="0"/>
                          <w:marBottom w:val="0"/>
                          <w:divBdr>
                            <w:top w:val="single" w:sz="2" w:space="0" w:color="E3E3E3"/>
                            <w:left w:val="single" w:sz="2" w:space="0" w:color="E3E3E3"/>
                            <w:bottom w:val="single" w:sz="2" w:space="0" w:color="E3E3E3"/>
                            <w:right w:val="single" w:sz="2" w:space="0" w:color="E3E3E3"/>
                          </w:divBdr>
                          <w:divsChild>
                            <w:div w:id="85619291">
                              <w:marLeft w:val="0"/>
                              <w:marRight w:val="0"/>
                              <w:marTop w:val="0"/>
                              <w:marBottom w:val="0"/>
                              <w:divBdr>
                                <w:top w:val="single" w:sz="2" w:space="0" w:color="E3E3E3"/>
                                <w:left w:val="single" w:sz="2" w:space="0" w:color="E3E3E3"/>
                                <w:bottom w:val="single" w:sz="2" w:space="0" w:color="E3E3E3"/>
                                <w:right w:val="single" w:sz="2" w:space="0" w:color="E3E3E3"/>
                              </w:divBdr>
                              <w:divsChild>
                                <w:div w:id="2076512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173533">
                                      <w:marLeft w:val="0"/>
                                      <w:marRight w:val="0"/>
                                      <w:marTop w:val="0"/>
                                      <w:marBottom w:val="0"/>
                                      <w:divBdr>
                                        <w:top w:val="single" w:sz="2" w:space="0" w:color="E3E3E3"/>
                                        <w:left w:val="single" w:sz="2" w:space="0" w:color="E3E3E3"/>
                                        <w:bottom w:val="single" w:sz="2" w:space="0" w:color="E3E3E3"/>
                                        <w:right w:val="single" w:sz="2" w:space="0" w:color="E3E3E3"/>
                                      </w:divBdr>
                                      <w:divsChild>
                                        <w:div w:id="1187713804">
                                          <w:marLeft w:val="0"/>
                                          <w:marRight w:val="0"/>
                                          <w:marTop w:val="0"/>
                                          <w:marBottom w:val="0"/>
                                          <w:divBdr>
                                            <w:top w:val="single" w:sz="2" w:space="0" w:color="E3E3E3"/>
                                            <w:left w:val="single" w:sz="2" w:space="0" w:color="E3E3E3"/>
                                            <w:bottom w:val="single" w:sz="2" w:space="0" w:color="E3E3E3"/>
                                            <w:right w:val="single" w:sz="2" w:space="0" w:color="E3E3E3"/>
                                          </w:divBdr>
                                          <w:divsChild>
                                            <w:div w:id="896892792">
                                              <w:marLeft w:val="0"/>
                                              <w:marRight w:val="0"/>
                                              <w:marTop w:val="0"/>
                                              <w:marBottom w:val="0"/>
                                              <w:divBdr>
                                                <w:top w:val="single" w:sz="2" w:space="0" w:color="E3E3E3"/>
                                                <w:left w:val="single" w:sz="2" w:space="0" w:color="E3E3E3"/>
                                                <w:bottom w:val="single" w:sz="2" w:space="0" w:color="E3E3E3"/>
                                                <w:right w:val="single" w:sz="2" w:space="0" w:color="E3E3E3"/>
                                              </w:divBdr>
                                              <w:divsChild>
                                                <w:div w:id="1706906624">
                                                  <w:marLeft w:val="0"/>
                                                  <w:marRight w:val="0"/>
                                                  <w:marTop w:val="0"/>
                                                  <w:marBottom w:val="0"/>
                                                  <w:divBdr>
                                                    <w:top w:val="single" w:sz="2" w:space="0" w:color="E3E3E3"/>
                                                    <w:left w:val="single" w:sz="2" w:space="0" w:color="E3E3E3"/>
                                                    <w:bottom w:val="single" w:sz="2" w:space="0" w:color="E3E3E3"/>
                                                    <w:right w:val="single" w:sz="2" w:space="0" w:color="E3E3E3"/>
                                                  </w:divBdr>
                                                  <w:divsChild>
                                                    <w:div w:id="2113932688">
                                                      <w:marLeft w:val="0"/>
                                                      <w:marRight w:val="0"/>
                                                      <w:marTop w:val="0"/>
                                                      <w:marBottom w:val="0"/>
                                                      <w:divBdr>
                                                        <w:top w:val="single" w:sz="2" w:space="0" w:color="E3E3E3"/>
                                                        <w:left w:val="single" w:sz="2" w:space="0" w:color="E3E3E3"/>
                                                        <w:bottom w:val="single" w:sz="2" w:space="0" w:color="E3E3E3"/>
                                                        <w:right w:val="single" w:sz="2" w:space="0" w:color="E3E3E3"/>
                                                      </w:divBdr>
                                                      <w:divsChild>
                                                        <w:div w:id="101765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9125353">
          <w:marLeft w:val="0"/>
          <w:marRight w:val="0"/>
          <w:marTop w:val="0"/>
          <w:marBottom w:val="0"/>
          <w:divBdr>
            <w:top w:val="none" w:sz="0" w:space="0" w:color="auto"/>
            <w:left w:val="none" w:sz="0" w:space="0" w:color="auto"/>
            <w:bottom w:val="none" w:sz="0" w:space="0" w:color="auto"/>
            <w:right w:val="none" w:sz="0" w:space="0" w:color="auto"/>
          </w:divBdr>
          <w:divsChild>
            <w:div w:id="187638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522668724">
                  <w:marLeft w:val="0"/>
                  <w:marRight w:val="0"/>
                  <w:marTop w:val="0"/>
                  <w:marBottom w:val="0"/>
                  <w:divBdr>
                    <w:top w:val="single" w:sz="2" w:space="0" w:color="E3E3E3"/>
                    <w:left w:val="single" w:sz="2" w:space="0" w:color="E3E3E3"/>
                    <w:bottom w:val="single" w:sz="2" w:space="0" w:color="E3E3E3"/>
                    <w:right w:val="single" w:sz="2" w:space="0" w:color="E3E3E3"/>
                  </w:divBdr>
                  <w:divsChild>
                    <w:div w:id="72318675">
                      <w:marLeft w:val="0"/>
                      <w:marRight w:val="0"/>
                      <w:marTop w:val="0"/>
                      <w:marBottom w:val="0"/>
                      <w:divBdr>
                        <w:top w:val="single" w:sz="2" w:space="0" w:color="E3E3E3"/>
                        <w:left w:val="single" w:sz="2" w:space="0" w:color="E3E3E3"/>
                        <w:bottom w:val="single" w:sz="2" w:space="0" w:color="E3E3E3"/>
                        <w:right w:val="single" w:sz="2" w:space="0" w:color="E3E3E3"/>
                      </w:divBdr>
                      <w:divsChild>
                        <w:div w:id="66991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2061451">
      <w:bodyDiv w:val="1"/>
      <w:marLeft w:val="0"/>
      <w:marRight w:val="0"/>
      <w:marTop w:val="0"/>
      <w:marBottom w:val="0"/>
      <w:divBdr>
        <w:top w:val="none" w:sz="0" w:space="0" w:color="auto"/>
        <w:left w:val="none" w:sz="0" w:space="0" w:color="auto"/>
        <w:bottom w:val="none" w:sz="0" w:space="0" w:color="auto"/>
        <w:right w:val="none" w:sz="0" w:space="0" w:color="auto"/>
      </w:divBdr>
    </w:div>
    <w:div w:id="1507280458">
      <w:bodyDiv w:val="1"/>
      <w:marLeft w:val="0"/>
      <w:marRight w:val="0"/>
      <w:marTop w:val="0"/>
      <w:marBottom w:val="0"/>
      <w:divBdr>
        <w:top w:val="none" w:sz="0" w:space="0" w:color="auto"/>
        <w:left w:val="none" w:sz="0" w:space="0" w:color="auto"/>
        <w:bottom w:val="none" w:sz="0" w:space="0" w:color="auto"/>
        <w:right w:val="none" w:sz="0" w:space="0" w:color="auto"/>
      </w:divBdr>
    </w:div>
    <w:div w:id="1532182330">
      <w:bodyDiv w:val="1"/>
      <w:marLeft w:val="0"/>
      <w:marRight w:val="0"/>
      <w:marTop w:val="0"/>
      <w:marBottom w:val="0"/>
      <w:divBdr>
        <w:top w:val="none" w:sz="0" w:space="0" w:color="auto"/>
        <w:left w:val="none" w:sz="0" w:space="0" w:color="auto"/>
        <w:bottom w:val="none" w:sz="0" w:space="0" w:color="auto"/>
        <w:right w:val="none" w:sz="0" w:space="0" w:color="auto"/>
      </w:divBdr>
      <w:divsChild>
        <w:div w:id="1553424206">
          <w:marLeft w:val="0"/>
          <w:marRight w:val="0"/>
          <w:marTop w:val="0"/>
          <w:marBottom w:val="0"/>
          <w:divBdr>
            <w:top w:val="none" w:sz="0" w:space="0" w:color="auto"/>
            <w:left w:val="none" w:sz="0" w:space="0" w:color="auto"/>
            <w:bottom w:val="none" w:sz="0" w:space="0" w:color="auto"/>
            <w:right w:val="none" w:sz="0" w:space="0" w:color="auto"/>
          </w:divBdr>
          <w:divsChild>
            <w:div w:id="862745901">
              <w:marLeft w:val="0"/>
              <w:marRight w:val="0"/>
              <w:marTop w:val="0"/>
              <w:marBottom w:val="0"/>
              <w:divBdr>
                <w:top w:val="none" w:sz="0" w:space="0" w:color="auto"/>
                <w:left w:val="none" w:sz="0" w:space="0" w:color="auto"/>
                <w:bottom w:val="none" w:sz="0" w:space="0" w:color="auto"/>
                <w:right w:val="none" w:sz="0" w:space="0" w:color="auto"/>
              </w:divBdr>
              <w:divsChild>
                <w:div w:id="5847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3902">
      <w:bodyDiv w:val="1"/>
      <w:marLeft w:val="0"/>
      <w:marRight w:val="0"/>
      <w:marTop w:val="0"/>
      <w:marBottom w:val="0"/>
      <w:divBdr>
        <w:top w:val="none" w:sz="0" w:space="0" w:color="auto"/>
        <w:left w:val="none" w:sz="0" w:space="0" w:color="auto"/>
        <w:bottom w:val="none" w:sz="0" w:space="0" w:color="auto"/>
        <w:right w:val="none" w:sz="0" w:space="0" w:color="auto"/>
      </w:divBdr>
    </w:div>
    <w:div w:id="1619489941">
      <w:bodyDiv w:val="1"/>
      <w:marLeft w:val="0"/>
      <w:marRight w:val="0"/>
      <w:marTop w:val="0"/>
      <w:marBottom w:val="0"/>
      <w:divBdr>
        <w:top w:val="none" w:sz="0" w:space="0" w:color="auto"/>
        <w:left w:val="none" w:sz="0" w:space="0" w:color="auto"/>
        <w:bottom w:val="none" w:sz="0" w:space="0" w:color="auto"/>
        <w:right w:val="none" w:sz="0" w:space="0" w:color="auto"/>
      </w:divBdr>
    </w:div>
    <w:div w:id="1658458695">
      <w:bodyDiv w:val="1"/>
      <w:marLeft w:val="0"/>
      <w:marRight w:val="0"/>
      <w:marTop w:val="0"/>
      <w:marBottom w:val="0"/>
      <w:divBdr>
        <w:top w:val="none" w:sz="0" w:space="0" w:color="auto"/>
        <w:left w:val="none" w:sz="0" w:space="0" w:color="auto"/>
        <w:bottom w:val="none" w:sz="0" w:space="0" w:color="auto"/>
        <w:right w:val="none" w:sz="0" w:space="0" w:color="auto"/>
      </w:divBdr>
      <w:divsChild>
        <w:div w:id="1876040208">
          <w:marLeft w:val="0"/>
          <w:marRight w:val="0"/>
          <w:marTop w:val="0"/>
          <w:marBottom w:val="0"/>
          <w:divBdr>
            <w:top w:val="none" w:sz="0" w:space="0" w:color="auto"/>
            <w:left w:val="none" w:sz="0" w:space="0" w:color="auto"/>
            <w:bottom w:val="none" w:sz="0" w:space="0" w:color="auto"/>
            <w:right w:val="none" w:sz="0" w:space="0" w:color="auto"/>
          </w:divBdr>
          <w:divsChild>
            <w:div w:id="730277423">
              <w:marLeft w:val="0"/>
              <w:marRight w:val="0"/>
              <w:marTop w:val="0"/>
              <w:marBottom w:val="0"/>
              <w:divBdr>
                <w:top w:val="none" w:sz="0" w:space="0" w:color="auto"/>
                <w:left w:val="none" w:sz="0" w:space="0" w:color="auto"/>
                <w:bottom w:val="none" w:sz="0" w:space="0" w:color="auto"/>
                <w:right w:val="none" w:sz="0" w:space="0" w:color="auto"/>
              </w:divBdr>
              <w:divsChild>
                <w:div w:id="19491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985">
      <w:bodyDiv w:val="1"/>
      <w:marLeft w:val="0"/>
      <w:marRight w:val="0"/>
      <w:marTop w:val="0"/>
      <w:marBottom w:val="0"/>
      <w:divBdr>
        <w:top w:val="none" w:sz="0" w:space="0" w:color="auto"/>
        <w:left w:val="none" w:sz="0" w:space="0" w:color="auto"/>
        <w:bottom w:val="none" w:sz="0" w:space="0" w:color="auto"/>
        <w:right w:val="none" w:sz="0" w:space="0" w:color="auto"/>
      </w:divBdr>
    </w:div>
    <w:div w:id="1700619111">
      <w:bodyDiv w:val="1"/>
      <w:marLeft w:val="0"/>
      <w:marRight w:val="0"/>
      <w:marTop w:val="0"/>
      <w:marBottom w:val="0"/>
      <w:divBdr>
        <w:top w:val="none" w:sz="0" w:space="0" w:color="auto"/>
        <w:left w:val="none" w:sz="0" w:space="0" w:color="auto"/>
        <w:bottom w:val="none" w:sz="0" w:space="0" w:color="auto"/>
        <w:right w:val="none" w:sz="0" w:space="0" w:color="auto"/>
      </w:divBdr>
      <w:divsChild>
        <w:div w:id="1069494875">
          <w:marLeft w:val="0"/>
          <w:marRight w:val="0"/>
          <w:marTop w:val="0"/>
          <w:marBottom w:val="0"/>
          <w:divBdr>
            <w:top w:val="none" w:sz="0" w:space="0" w:color="auto"/>
            <w:left w:val="none" w:sz="0" w:space="0" w:color="auto"/>
            <w:bottom w:val="none" w:sz="0" w:space="0" w:color="auto"/>
            <w:right w:val="none" w:sz="0" w:space="0" w:color="auto"/>
          </w:divBdr>
          <w:divsChild>
            <w:div w:id="1485200092">
              <w:marLeft w:val="0"/>
              <w:marRight w:val="0"/>
              <w:marTop w:val="0"/>
              <w:marBottom w:val="0"/>
              <w:divBdr>
                <w:top w:val="none" w:sz="0" w:space="0" w:color="auto"/>
                <w:left w:val="none" w:sz="0" w:space="0" w:color="auto"/>
                <w:bottom w:val="none" w:sz="0" w:space="0" w:color="auto"/>
                <w:right w:val="none" w:sz="0" w:space="0" w:color="auto"/>
              </w:divBdr>
              <w:divsChild>
                <w:div w:id="620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5253">
      <w:bodyDiv w:val="1"/>
      <w:marLeft w:val="0"/>
      <w:marRight w:val="0"/>
      <w:marTop w:val="0"/>
      <w:marBottom w:val="0"/>
      <w:divBdr>
        <w:top w:val="none" w:sz="0" w:space="0" w:color="auto"/>
        <w:left w:val="none" w:sz="0" w:space="0" w:color="auto"/>
        <w:bottom w:val="none" w:sz="0" w:space="0" w:color="auto"/>
        <w:right w:val="none" w:sz="0" w:space="0" w:color="auto"/>
      </w:divBdr>
    </w:div>
    <w:div w:id="1720547455">
      <w:bodyDiv w:val="1"/>
      <w:marLeft w:val="0"/>
      <w:marRight w:val="0"/>
      <w:marTop w:val="0"/>
      <w:marBottom w:val="0"/>
      <w:divBdr>
        <w:top w:val="none" w:sz="0" w:space="0" w:color="auto"/>
        <w:left w:val="none" w:sz="0" w:space="0" w:color="auto"/>
        <w:bottom w:val="none" w:sz="0" w:space="0" w:color="auto"/>
        <w:right w:val="none" w:sz="0" w:space="0" w:color="auto"/>
      </w:divBdr>
    </w:div>
    <w:div w:id="1767578684">
      <w:bodyDiv w:val="1"/>
      <w:marLeft w:val="0"/>
      <w:marRight w:val="0"/>
      <w:marTop w:val="0"/>
      <w:marBottom w:val="0"/>
      <w:divBdr>
        <w:top w:val="none" w:sz="0" w:space="0" w:color="auto"/>
        <w:left w:val="none" w:sz="0" w:space="0" w:color="auto"/>
        <w:bottom w:val="none" w:sz="0" w:space="0" w:color="auto"/>
        <w:right w:val="none" w:sz="0" w:space="0" w:color="auto"/>
      </w:divBdr>
    </w:div>
    <w:div w:id="1815293281">
      <w:bodyDiv w:val="1"/>
      <w:marLeft w:val="0"/>
      <w:marRight w:val="0"/>
      <w:marTop w:val="0"/>
      <w:marBottom w:val="0"/>
      <w:divBdr>
        <w:top w:val="none" w:sz="0" w:space="0" w:color="auto"/>
        <w:left w:val="none" w:sz="0" w:space="0" w:color="auto"/>
        <w:bottom w:val="none" w:sz="0" w:space="0" w:color="auto"/>
        <w:right w:val="none" w:sz="0" w:space="0" w:color="auto"/>
      </w:divBdr>
    </w:div>
    <w:div w:id="1816296218">
      <w:bodyDiv w:val="1"/>
      <w:marLeft w:val="0"/>
      <w:marRight w:val="0"/>
      <w:marTop w:val="0"/>
      <w:marBottom w:val="0"/>
      <w:divBdr>
        <w:top w:val="none" w:sz="0" w:space="0" w:color="auto"/>
        <w:left w:val="none" w:sz="0" w:space="0" w:color="auto"/>
        <w:bottom w:val="none" w:sz="0" w:space="0" w:color="auto"/>
        <w:right w:val="none" w:sz="0" w:space="0" w:color="auto"/>
      </w:divBdr>
    </w:div>
    <w:div w:id="1863861605">
      <w:bodyDiv w:val="1"/>
      <w:marLeft w:val="0"/>
      <w:marRight w:val="0"/>
      <w:marTop w:val="0"/>
      <w:marBottom w:val="0"/>
      <w:divBdr>
        <w:top w:val="none" w:sz="0" w:space="0" w:color="auto"/>
        <w:left w:val="none" w:sz="0" w:space="0" w:color="auto"/>
        <w:bottom w:val="none" w:sz="0" w:space="0" w:color="auto"/>
        <w:right w:val="none" w:sz="0" w:space="0" w:color="auto"/>
      </w:divBdr>
    </w:div>
    <w:div w:id="1925797755">
      <w:bodyDiv w:val="1"/>
      <w:marLeft w:val="0"/>
      <w:marRight w:val="0"/>
      <w:marTop w:val="0"/>
      <w:marBottom w:val="0"/>
      <w:divBdr>
        <w:top w:val="none" w:sz="0" w:space="0" w:color="auto"/>
        <w:left w:val="none" w:sz="0" w:space="0" w:color="auto"/>
        <w:bottom w:val="none" w:sz="0" w:space="0" w:color="auto"/>
        <w:right w:val="none" w:sz="0" w:space="0" w:color="auto"/>
      </w:divBdr>
      <w:divsChild>
        <w:div w:id="764769651">
          <w:marLeft w:val="0"/>
          <w:marRight w:val="0"/>
          <w:marTop w:val="0"/>
          <w:marBottom w:val="0"/>
          <w:divBdr>
            <w:top w:val="none" w:sz="0" w:space="0" w:color="auto"/>
            <w:left w:val="none" w:sz="0" w:space="0" w:color="auto"/>
            <w:bottom w:val="none" w:sz="0" w:space="0" w:color="auto"/>
            <w:right w:val="none" w:sz="0" w:space="0" w:color="auto"/>
          </w:divBdr>
          <w:divsChild>
            <w:div w:id="1516921057">
              <w:marLeft w:val="0"/>
              <w:marRight w:val="0"/>
              <w:marTop w:val="0"/>
              <w:marBottom w:val="0"/>
              <w:divBdr>
                <w:top w:val="none" w:sz="0" w:space="0" w:color="auto"/>
                <w:left w:val="none" w:sz="0" w:space="0" w:color="auto"/>
                <w:bottom w:val="none" w:sz="0" w:space="0" w:color="auto"/>
                <w:right w:val="none" w:sz="0" w:space="0" w:color="auto"/>
              </w:divBdr>
              <w:divsChild>
                <w:div w:id="587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755">
      <w:bodyDiv w:val="1"/>
      <w:marLeft w:val="0"/>
      <w:marRight w:val="0"/>
      <w:marTop w:val="0"/>
      <w:marBottom w:val="0"/>
      <w:divBdr>
        <w:top w:val="none" w:sz="0" w:space="0" w:color="auto"/>
        <w:left w:val="none" w:sz="0" w:space="0" w:color="auto"/>
        <w:bottom w:val="none" w:sz="0" w:space="0" w:color="auto"/>
        <w:right w:val="none" w:sz="0" w:space="0" w:color="auto"/>
      </w:divBdr>
    </w:div>
    <w:div w:id="1983541653">
      <w:bodyDiv w:val="1"/>
      <w:marLeft w:val="0"/>
      <w:marRight w:val="0"/>
      <w:marTop w:val="0"/>
      <w:marBottom w:val="0"/>
      <w:divBdr>
        <w:top w:val="none" w:sz="0" w:space="0" w:color="auto"/>
        <w:left w:val="none" w:sz="0" w:space="0" w:color="auto"/>
        <w:bottom w:val="none" w:sz="0" w:space="0" w:color="auto"/>
        <w:right w:val="none" w:sz="0" w:space="0" w:color="auto"/>
      </w:divBdr>
    </w:div>
    <w:div w:id="1986398890">
      <w:bodyDiv w:val="1"/>
      <w:marLeft w:val="0"/>
      <w:marRight w:val="0"/>
      <w:marTop w:val="0"/>
      <w:marBottom w:val="0"/>
      <w:divBdr>
        <w:top w:val="none" w:sz="0" w:space="0" w:color="auto"/>
        <w:left w:val="none" w:sz="0" w:space="0" w:color="auto"/>
        <w:bottom w:val="none" w:sz="0" w:space="0" w:color="auto"/>
        <w:right w:val="none" w:sz="0" w:space="0" w:color="auto"/>
      </w:divBdr>
    </w:div>
    <w:div w:id="1996833386">
      <w:bodyDiv w:val="1"/>
      <w:marLeft w:val="0"/>
      <w:marRight w:val="0"/>
      <w:marTop w:val="0"/>
      <w:marBottom w:val="0"/>
      <w:divBdr>
        <w:top w:val="none" w:sz="0" w:space="0" w:color="auto"/>
        <w:left w:val="none" w:sz="0" w:space="0" w:color="auto"/>
        <w:bottom w:val="none" w:sz="0" w:space="0" w:color="auto"/>
        <w:right w:val="none" w:sz="0" w:space="0" w:color="auto"/>
      </w:divBdr>
    </w:div>
    <w:div w:id="2006932405">
      <w:bodyDiv w:val="1"/>
      <w:marLeft w:val="0"/>
      <w:marRight w:val="0"/>
      <w:marTop w:val="0"/>
      <w:marBottom w:val="0"/>
      <w:divBdr>
        <w:top w:val="none" w:sz="0" w:space="0" w:color="auto"/>
        <w:left w:val="none" w:sz="0" w:space="0" w:color="auto"/>
        <w:bottom w:val="none" w:sz="0" w:space="0" w:color="auto"/>
        <w:right w:val="none" w:sz="0" w:space="0" w:color="auto"/>
      </w:divBdr>
    </w:div>
    <w:div w:id="2045641602">
      <w:bodyDiv w:val="1"/>
      <w:marLeft w:val="0"/>
      <w:marRight w:val="0"/>
      <w:marTop w:val="0"/>
      <w:marBottom w:val="0"/>
      <w:divBdr>
        <w:top w:val="none" w:sz="0" w:space="0" w:color="auto"/>
        <w:left w:val="none" w:sz="0" w:space="0" w:color="auto"/>
        <w:bottom w:val="none" w:sz="0" w:space="0" w:color="auto"/>
        <w:right w:val="none" w:sz="0" w:space="0" w:color="auto"/>
      </w:divBdr>
      <w:divsChild>
        <w:div w:id="91055253">
          <w:marLeft w:val="0"/>
          <w:marRight w:val="0"/>
          <w:marTop w:val="0"/>
          <w:marBottom w:val="0"/>
          <w:divBdr>
            <w:top w:val="single" w:sz="2" w:space="0" w:color="E3E3E3"/>
            <w:left w:val="single" w:sz="2" w:space="0" w:color="E3E3E3"/>
            <w:bottom w:val="single" w:sz="2" w:space="0" w:color="E3E3E3"/>
            <w:right w:val="single" w:sz="2" w:space="0" w:color="E3E3E3"/>
          </w:divBdr>
          <w:divsChild>
            <w:div w:id="1166550055">
              <w:marLeft w:val="0"/>
              <w:marRight w:val="0"/>
              <w:marTop w:val="0"/>
              <w:marBottom w:val="0"/>
              <w:divBdr>
                <w:top w:val="single" w:sz="2" w:space="0" w:color="E3E3E3"/>
                <w:left w:val="single" w:sz="2" w:space="0" w:color="E3E3E3"/>
                <w:bottom w:val="single" w:sz="2" w:space="0" w:color="E3E3E3"/>
                <w:right w:val="single" w:sz="2" w:space="0" w:color="E3E3E3"/>
              </w:divBdr>
              <w:divsChild>
                <w:div w:id="1139834781">
                  <w:marLeft w:val="0"/>
                  <w:marRight w:val="0"/>
                  <w:marTop w:val="0"/>
                  <w:marBottom w:val="0"/>
                  <w:divBdr>
                    <w:top w:val="single" w:sz="2" w:space="0" w:color="E3E3E3"/>
                    <w:left w:val="single" w:sz="2" w:space="0" w:color="E3E3E3"/>
                    <w:bottom w:val="single" w:sz="2" w:space="0" w:color="E3E3E3"/>
                    <w:right w:val="single" w:sz="2" w:space="0" w:color="E3E3E3"/>
                  </w:divBdr>
                  <w:divsChild>
                    <w:div w:id="742066238">
                      <w:marLeft w:val="0"/>
                      <w:marRight w:val="0"/>
                      <w:marTop w:val="0"/>
                      <w:marBottom w:val="0"/>
                      <w:divBdr>
                        <w:top w:val="single" w:sz="2" w:space="0" w:color="E3E3E3"/>
                        <w:left w:val="single" w:sz="2" w:space="0" w:color="E3E3E3"/>
                        <w:bottom w:val="single" w:sz="2" w:space="0" w:color="E3E3E3"/>
                        <w:right w:val="single" w:sz="2" w:space="0" w:color="E3E3E3"/>
                      </w:divBdr>
                      <w:divsChild>
                        <w:div w:id="1463840223">
                          <w:marLeft w:val="0"/>
                          <w:marRight w:val="0"/>
                          <w:marTop w:val="0"/>
                          <w:marBottom w:val="0"/>
                          <w:divBdr>
                            <w:top w:val="single" w:sz="2" w:space="0" w:color="E3E3E3"/>
                            <w:left w:val="single" w:sz="2" w:space="0" w:color="E3E3E3"/>
                            <w:bottom w:val="single" w:sz="2" w:space="0" w:color="E3E3E3"/>
                            <w:right w:val="single" w:sz="2" w:space="0" w:color="E3E3E3"/>
                          </w:divBdr>
                          <w:divsChild>
                            <w:div w:id="1200707155">
                              <w:marLeft w:val="0"/>
                              <w:marRight w:val="0"/>
                              <w:marTop w:val="0"/>
                              <w:marBottom w:val="0"/>
                              <w:divBdr>
                                <w:top w:val="single" w:sz="2" w:space="0" w:color="E3E3E3"/>
                                <w:left w:val="single" w:sz="2" w:space="0" w:color="E3E3E3"/>
                                <w:bottom w:val="single" w:sz="2" w:space="0" w:color="E3E3E3"/>
                                <w:right w:val="single" w:sz="2" w:space="0" w:color="E3E3E3"/>
                              </w:divBdr>
                              <w:divsChild>
                                <w:div w:id="153927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127782">
                                      <w:marLeft w:val="0"/>
                                      <w:marRight w:val="0"/>
                                      <w:marTop w:val="0"/>
                                      <w:marBottom w:val="0"/>
                                      <w:divBdr>
                                        <w:top w:val="single" w:sz="2" w:space="0" w:color="E3E3E3"/>
                                        <w:left w:val="single" w:sz="2" w:space="0" w:color="E3E3E3"/>
                                        <w:bottom w:val="single" w:sz="2" w:space="0" w:color="E3E3E3"/>
                                        <w:right w:val="single" w:sz="2" w:space="0" w:color="E3E3E3"/>
                                      </w:divBdr>
                                      <w:divsChild>
                                        <w:div w:id="323556812">
                                          <w:marLeft w:val="0"/>
                                          <w:marRight w:val="0"/>
                                          <w:marTop w:val="0"/>
                                          <w:marBottom w:val="0"/>
                                          <w:divBdr>
                                            <w:top w:val="single" w:sz="2" w:space="0" w:color="E3E3E3"/>
                                            <w:left w:val="single" w:sz="2" w:space="0" w:color="E3E3E3"/>
                                            <w:bottom w:val="single" w:sz="2" w:space="0" w:color="E3E3E3"/>
                                            <w:right w:val="single" w:sz="2" w:space="0" w:color="E3E3E3"/>
                                          </w:divBdr>
                                          <w:divsChild>
                                            <w:div w:id="232276964">
                                              <w:marLeft w:val="0"/>
                                              <w:marRight w:val="0"/>
                                              <w:marTop w:val="0"/>
                                              <w:marBottom w:val="0"/>
                                              <w:divBdr>
                                                <w:top w:val="single" w:sz="2" w:space="0" w:color="E3E3E3"/>
                                                <w:left w:val="single" w:sz="2" w:space="0" w:color="E3E3E3"/>
                                                <w:bottom w:val="single" w:sz="2" w:space="0" w:color="E3E3E3"/>
                                                <w:right w:val="single" w:sz="2" w:space="0" w:color="E3E3E3"/>
                                              </w:divBdr>
                                              <w:divsChild>
                                                <w:div w:id="1920213859">
                                                  <w:marLeft w:val="0"/>
                                                  <w:marRight w:val="0"/>
                                                  <w:marTop w:val="0"/>
                                                  <w:marBottom w:val="0"/>
                                                  <w:divBdr>
                                                    <w:top w:val="single" w:sz="2" w:space="0" w:color="E3E3E3"/>
                                                    <w:left w:val="single" w:sz="2" w:space="0" w:color="E3E3E3"/>
                                                    <w:bottom w:val="single" w:sz="2" w:space="0" w:color="E3E3E3"/>
                                                    <w:right w:val="single" w:sz="2" w:space="0" w:color="E3E3E3"/>
                                                  </w:divBdr>
                                                  <w:divsChild>
                                                    <w:div w:id="1217163178">
                                                      <w:marLeft w:val="0"/>
                                                      <w:marRight w:val="0"/>
                                                      <w:marTop w:val="0"/>
                                                      <w:marBottom w:val="0"/>
                                                      <w:divBdr>
                                                        <w:top w:val="single" w:sz="2" w:space="0" w:color="E3E3E3"/>
                                                        <w:left w:val="single" w:sz="2" w:space="0" w:color="E3E3E3"/>
                                                        <w:bottom w:val="single" w:sz="2" w:space="0" w:color="E3E3E3"/>
                                                        <w:right w:val="single" w:sz="2" w:space="0" w:color="E3E3E3"/>
                                                      </w:divBdr>
                                                      <w:divsChild>
                                                        <w:div w:id="2156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2744096">
          <w:marLeft w:val="0"/>
          <w:marRight w:val="0"/>
          <w:marTop w:val="0"/>
          <w:marBottom w:val="0"/>
          <w:divBdr>
            <w:top w:val="none" w:sz="0" w:space="0" w:color="auto"/>
            <w:left w:val="none" w:sz="0" w:space="0" w:color="auto"/>
            <w:bottom w:val="none" w:sz="0" w:space="0" w:color="auto"/>
            <w:right w:val="none" w:sz="0" w:space="0" w:color="auto"/>
          </w:divBdr>
          <w:divsChild>
            <w:div w:id="162365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559853">
                  <w:marLeft w:val="0"/>
                  <w:marRight w:val="0"/>
                  <w:marTop w:val="0"/>
                  <w:marBottom w:val="0"/>
                  <w:divBdr>
                    <w:top w:val="single" w:sz="2" w:space="0" w:color="E3E3E3"/>
                    <w:left w:val="single" w:sz="2" w:space="0" w:color="E3E3E3"/>
                    <w:bottom w:val="single" w:sz="2" w:space="0" w:color="E3E3E3"/>
                    <w:right w:val="single" w:sz="2" w:space="0" w:color="E3E3E3"/>
                  </w:divBdr>
                  <w:divsChild>
                    <w:div w:id="434134769">
                      <w:marLeft w:val="0"/>
                      <w:marRight w:val="0"/>
                      <w:marTop w:val="0"/>
                      <w:marBottom w:val="0"/>
                      <w:divBdr>
                        <w:top w:val="single" w:sz="2" w:space="0" w:color="E3E3E3"/>
                        <w:left w:val="single" w:sz="2" w:space="0" w:color="E3E3E3"/>
                        <w:bottom w:val="single" w:sz="2" w:space="0" w:color="E3E3E3"/>
                        <w:right w:val="single" w:sz="2" w:space="0" w:color="E3E3E3"/>
                      </w:divBdr>
                      <w:divsChild>
                        <w:div w:id="122232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3534428">
      <w:bodyDiv w:val="1"/>
      <w:marLeft w:val="0"/>
      <w:marRight w:val="0"/>
      <w:marTop w:val="0"/>
      <w:marBottom w:val="0"/>
      <w:divBdr>
        <w:top w:val="none" w:sz="0" w:space="0" w:color="auto"/>
        <w:left w:val="none" w:sz="0" w:space="0" w:color="auto"/>
        <w:bottom w:val="none" w:sz="0" w:space="0" w:color="auto"/>
        <w:right w:val="none" w:sz="0" w:space="0" w:color="auto"/>
      </w:divBdr>
      <w:divsChild>
        <w:div w:id="349646123">
          <w:marLeft w:val="0"/>
          <w:marRight w:val="0"/>
          <w:marTop w:val="0"/>
          <w:marBottom w:val="0"/>
          <w:divBdr>
            <w:top w:val="single" w:sz="2" w:space="0" w:color="E3E3E3"/>
            <w:left w:val="single" w:sz="2" w:space="0" w:color="E3E3E3"/>
            <w:bottom w:val="single" w:sz="2" w:space="0" w:color="E3E3E3"/>
            <w:right w:val="single" w:sz="2" w:space="0" w:color="E3E3E3"/>
          </w:divBdr>
          <w:divsChild>
            <w:div w:id="2060081742">
              <w:marLeft w:val="0"/>
              <w:marRight w:val="0"/>
              <w:marTop w:val="0"/>
              <w:marBottom w:val="0"/>
              <w:divBdr>
                <w:top w:val="single" w:sz="2" w:space="0" w:color="E3E3E3"/>
                <w:left w:val="single" w:sz="2" w:space="0" w:color="E3E3E3"/>
                <w:bottom w:val="single" w:sz="2" w:space="0" w:color="E3E3E3"/>
                <w:right w:val="single" w:sz="2" w:space="0" w:color="E3E3E3"/>
              </w:divBdr>
              <w:divsChild>
                <w:div w:id="418134323">
                  <w:marLeft w:val="0"/>
                  <w:marRight w:val="0"/>
                  <w:marTop w:val="0"/>
                  <w:marBottom w:val="0"/>
                  <w:divBdr>
                    <w:top w:val="single" w:sz="2" w:space="0" w:color="E3E3E3"/>
                    <w:left w:val="single" w:sz="2" w:space="0" w:color="E3E3E3"/>
                    <w:bottom w:val="single" w:sz="2" w:space="0" w:color="E3E3E3"/>
                    <w:right w:val="single" w:sz="2" w:space="0" w:color="E3E3E3"/>
                  </w:divBdr>
                  <w:divsChild>
                    <w:div w:id="1709525291">
                      <w:marLeft w:val="0"/>
                      <w:marRight w:val="0"/>
                      <w:marTop w:val="0"/>
                      <w:marBottom w:val="0"/>
                      <w:divBdr>
                        <w:top w:val="single" w:sz="2" w:space="0" w:color="E3E3E3"/>
                        <w:left w:val="single" w:sz="2" w:space="0" w:color="E3E3E3"/>
                        <w:bottom w:val="single" w:sz="2" w:space="0" w:color="E3E3E3"/>
                        <w:right w:val="single" w:sz="2" w:space="0" w:color="E3E3E3"/>
                      </w:divBdr>
                      <w:divsChild>
                        <w:div w:id="43868763">
                          <w:marLeft w:val="0"/>
                          <w:marRight w:val="0"/>
                          <w:marTop w:val="0"/>
                          <w:marBottom w:val="0"/>
                          <w:divBdr>
                            <w:top w:val="single" w:sz="2" w:space="0" w:color="E3E3E3"/>
                            <w:left w:val="single" w:sz="2" w:space="0" w:color="E3E3E3"/>
                            <w:bottom w:val="single" w:sz="2" w:space="0" w:color="E3E3E3"/>
                            <w:right w:val="single" w:sz="2" w:space="0" w:color="E3E3E3"/>
                          </w:divBdr>
                          <w:divsChild>
                            <w:div w:id="1450854155">
                              <w:marLeft w:val="0"/>
                              <w:marRight w:val="0"/>
                              <w:marTop w:val="0"/>
                              <w:marBottom w:val="0"/>
                              <w:divBdr>
                                <w:top w:val="single" w:sz="2" w:space="0" w:color="E3E3E3"/>
                                <w:left w:val="single" w:sz="2" w:space="0" w:color="E3E3E3"/>
                                <w:bottom w:val="single" w:sz="2" w:space="0" w:color="E3E3E3"/>
                                <w:right w:val="single" w:sz="2" w:space="0" w:color="E3E3E3"/>
                              </w:divBdr>
                              <w:divsChild>
                                <w:div w:id="101897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363064">
                                      <w:marLeft w:val="0"/>
                                      <w:marRight w:val="0"/>
                                      <w:marTop w:val="0"/>
                                      <w:marBottom w:val="0"/>
                                      <w:divBdr>
                                        <w:top w:val="single" w:sz="2" w:space="0" w:color="E3E3E3"/>
                                        <w:left w:val="single" w:sz="2" w:space="0" w:color="E3E3E3"/>
                                        <w:bottom w:val="single" w:sz="2" w:space="0" w:color="E3E3E3"/>
                                        <w:right w:val="single" w:sz="2" w:space="0" w:color="E3E3E3"/>
                                      </w:divBdr>
                                      <w:divsChild>
                                        <w:div w:id="749735500">
                                          <w:marLeft w:val="0"/>
                                          <w:marRight w:val="0"/>
                                          <w:marTop w:val="0"/>
                                          <w:marBottom w:val="0"/>
                                          <w:divBdr>
                                            <w:top w:val="single" w:sz="2" w:space="0" w:color="E3E3E3"/>
                                            <w:left w:val="single" w:sz="2" w:space="0" w:color="E3E3E3"/>
                                            <w:bottom w:val="single" w:sz="2" w:space="0" w:color="E3E3E3"/>
                                            <w:right w:val="single" w:sz="2" w:space="0" w:color="E3E3E3"/>
                                          </w:divBdr>
                                          <w:divsChild>
                                            <w:div w:id="792939747">
                                              <w:marLeft w:val="0"/>
                                              <w:marRight w:val="0"/>
                                              <w:marTop w:val="0"/>
                                              <w:marBottom w:val="0"/>
                                              <w:divBdr>
                                                <w:top w:val="single" w:sz="2" w:space="0" w:color="E3E3E3"/>
                                                <w:left w:val="single" w:sz="2" w:space="0" w:color="E3E3E3"/>
                                                <w:bottom w:val="single" w:sz="2" w:space="0" w:color="E3E3E3"/>
                                                <w:right w:val="single" w:sz="2" w:space="0" w:color="E3E3E3"/>
                                              </w:divBdr>
                                              <w:divsChild>
                                                <w:div w:id="2068992978">
                                                  <w:marLeft w:val="0"/>
                                                  <w:marRight w:val="0"/>
                                                  <w:marTop w:val="0"/>
                                                  <w:marBottom w:val="0"/>
                                                  <w:divBdr>
                                                    <w:top w:val="single" w:sz="2" w:space="0" w:color="E3E3E3"/>
                                                    <w:left w:val="single" w:sz="2" w:space="0" w:color="E3E3E3"/>
                                                    <w:bottom w:val="single" w:sz="2" w:space="0" w:color="E3E3E3"/>
                                                    <w:right w:val="single" w:sz="2" w:space="0" w:color="E3E3E3"/>
                                                  </w:divBdr>
                                                  <w:divsChild>
                                                    <w:div w:id="1085303241">
                                                      <w:marLeft w:val="0"/>
                                                      <w:marRight w:val="0"/>
                                                      <w:marTop w:val="0"/>
                                                      <w:marBottom w:val="0"/>
                                                      <w:divBdr>
                                                        <w:top w:val="single" w:sz="2" w:space="0" w:color="E3E3E3"/>
                                                        <w:left w:val="single" w:sz="2" w:space="0" w:color="E3E3E3"/>
                                                        <w:bottom w:val="single" w:sz="2" w:space="0" w:color="E3E3E3"/>
                                                        <w:right w:val="single" w:sz="2" w:space="0" w:color="E3E3E3"/>
                                                      </w:divBdr>
                                                      <w:divsChild>
                                                        <w:div w:id="1284574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34938">
          <w:marLeft w:val="0"/>
          <w:marRight w:val="0"/>
          <w:marTop w:val="0"/>
          <w:marBottom w:val="0"/>
          <w:divBdr>
            <w:top w:val="none" w:sz="0" w:space="0" w:color="auto"/>
            <w:left w:val="none" w:sz="0" w:space="0" w:color="auto"/>
            <w:bottom w:val="none" w:sz="0" w:space="0" w:color="auto"/>
            <w:right w:val="none" w:sz="0" w:space="0" w:color="auto"/>
          </w:divBdr>
          <w:divsChild>
            <w:div w:id="361250984">
              <w:marLeft w:val="0"/>
              <w:marRight w:val="0"/>
              <w:marTop w:val="100"/>
              <w:marBottom w:val="100"/>
              <w:divBdr>
                <w:top w:val="single" w:sz="2" w:space="0" w:color="E3E3E3"/>
                <w:left w:val="single" w:sz="2" w:space="0" w:color="E3E3E3"/>
                <w:bottom w:val="single" w:sz="2" w:space="0" w:color="E3E3E3"/>
                <w:right w:val="single" w:sz="2" w:space="0" w:color="E3E3E3"/>
              </w:divBdr>
              <w:divsChild>
                <w:div w:id="457453015">
                  <w:marLeft w:val="0"/>
                  <w:marRight w:val="0"/>
                  <w:marTop w:val="0"/>
                  <w:marBottom w:val="0"/>
                  <w:divBdr>
                    <w:top w:val="single" w:sz="2" w:space="0" w:color="E3E3E3"/>
                    <w:left w:val="single" w:sz="2" w:space="0" w:color="E3E3E3"/>
                    <w:bottom w:val="single" w:sz="2" w:space="0" w:color="E3E3E3"/>
                    <w:right w:val="single" w:sz="2" w:space="0" w:color="E3E3E3"/>
                  </w:divBdr>
                  <w:divsChild>
                    <w:div w:id="1250849047">
                      <w:marLeft w:val="0"/>
                      <w:marRight w:val="0"/>
                      <w:marTop w:val="0"/>
                      <w:marBottom w:val="0"/>
                      <w:divBdr>
                        <w:top w:val="single" w:sz="2" w:space="0" w:color="E3E3E3"/>
                        <w:left w:val="single" w:sz="2" w:space="0" w:color="E3E3E3"/>
                        <w:bottom w:val="single" w:sz="2" w:space="0" w:color="E3E3E3"/>
                        <w:right w:val="single" w:sz="2" w:space="0" w:color="E3E3E3"/>
                      </w:divBdr>
                      <w:divsChild>
                        <w:div w:id="138185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686162">
      <w:bodyDiv w:val="1"/>
      <w:marLeft w:val="0"/>
      <w:marRight w:val="0"/>
      <w:marTop w:val="0"/>
      <w:marBottom w:val="0"/>
      <w:divBdr>
        <w:top w:val="none" w:sz="0" w:space="0" w:color="auto"/>
        <w:left w:val="none" w:sz="0" w:space="0" w:color="auto"/>
        <w:bottom w:val="none" w:sz="0" w:space="0" w:color="auto"/>
        <w:right w:val="none" w:sz="0" w:space="0" w:color="auto"/>
      </w:divBdr>
    </w:div>
    <w:div w:id="2117089570">
      <w:bodyDiv w:val="1"/>
      <w:marLeft w:val="0"/>
      <w:marRight w:val="0"/>
      <w:marTop w:val="0"/>
      <w:marBottom w:val="0"/>
      <w:divBdr>
        <w:top w:val="none" w:sz="0" w:space="0" w:color="auto"/>
        <w:left w:val="none" w:sz="0" w:space="0" w:color="auto"/>
        <w:bottom w:val="none" w:sz="0" w:space="0" w:color="auto"/>
        <w:right w:val="none" w:sz="0" w:space="0" w:color="auto"/>
      </w:divBdr>
    </w:div>
    <w:div w:id="2128692711">
      <w:bodyDiv w:val="1"/>
      <w:marLeft w:val="0"/>
      <w:marRight w:val="0"/>
      <w:marTop w:val="0"/>
      <w:marBottom w:val="0"/>
      <w:divBdr>
        <w:top w:val="none" w:sz="0" w:space="0" w:color="auto"/>
        <w:left w:val="none" w:sz="0" w:space="0" w:color="auto"/>
        <w:bottom w:val="none" w:sz="0" w:space="0" w:color="auto"/>
        <w:right w:val="none" w:sz="0" w:space="0" w:color="auto"/>
      </w:divBdr>
    </w:div>
    <w:div w:id="2137016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14FB-D99F-6748-B915-E19E300F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27845</Words>
  <Characters>158718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Clarissa Cardoso</cp:lastModifiedBy>
  <cp:revision>4</cp:revision>
  <dcterms:created xsi:type="dcterms:W3CDTF">2024-05-09T15:43:00Z</dcterms:created>
  <dcterms:modified xsi:type="dcterms:W3CDTF">2024-10-25T01:02:00Z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id="LkMGD3a2"/&gt;&lt;style id="http://www.zotero.org/styles/elsevier-harvard" hasBibliography="1" bibliographyStyleHasBeenSet="1"/&gt;&lt;prefs&gt;&lt;pref name="fieldType" value="Field"/&gt;&lt;/prefs&gt;&lt;/data&gt;</vt:lpwstr>
  </property>
</Properties>
</file>