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香港生產力促進局現正進行一項有關「香港企業發展新質生產力和綠色金融研究」，旨在探討香港企業實踐新質生產力的現況、需求以及所面對之挑戰與機遇，並提出關於推行綠色金融服務的建議。</w:t>
      </w:r>
    </w:p>
    <w:p/>
    <w:p>
      <w:r>
        <w:t>新質生產力</w:t>
      </w:r>
    </w:p>
    <w:p/>
    <w:p>
      <w:r>
        <w:t>企業對新質生產力的認知度</w:t>
      </w:r>
    </w:p>
    <w:p/>
    <w:p>
      <w:r>
        <w:t>企業有實踐新質生產力嗎？</w:t>
      </w:r>
    </w:p>
    <w:p/>
    <w:p>
      <w:r>
        <w:t>企業認爲新質生產力對企業發展重要嗎？</w:t>
      </w:r>
    </w:p>
    <w:p/>
    <w:p>
      <w:r>
        <w:t>較大發展潛力的新質生產力項目或技術</w:t>
      </w:r>
    </w:p>
    <w:p/>
    <w:p>
      <w:r>
        <w:t>實踐新質生產力的驅動因素</w:t>
      </w:r>
    </w:p>
    <w:p/>
    <w:p>
      <w:r>
        <w:t>實踐新質生產力的挑戰</w:t>
      </w:r>
    </w:p>
    <w:p/>
    <w:p>
      <w:r>
        <w:t>與其他國家或地區相比，企業如何評價香港在新質生產力方面的整體競爭力？</w:t>
      </w:r>
    </w:p>
    <w:p/>
    <w:p>
      <w:r>
        <w:t>香港在新質生產力方面有哪些獨特的優勢和機會？</w:t>
      </w:r>
    </w:p>
    <w:p/>
    <w:p>
      <w:r>
        <w:t>未來所需的支援去發展新質生產力</w:t>
      </w:r>
    </w:p>
    <w:p/>
    <w:p>
      <w:r>
        <w:t>【只問有實踐新質生產力的受訪者】實踐新質生產力而采取的措施</w:t>
      </w:r>
    </w:p>
    <w:p/>
    <w:p>
      <w:r>
        <w:t>【只問有實踐新質生產力的受訪者】實踐新質生產力取得的成效</w:t>
      </w:r>
    </w:p>
    <w:p/>
    <w:p>
      <w:r>
        <w:t>【只問尚未實踐新質生產力的受訪者】尚未實踐新質生產力的原因</w:t>
      </w:r>
    </w:p>
    <w:p/>
    <w:p>
      <w:r>
        <w:t>【只問尚未實踐新質生產力的受訪者】有什麽誘因可以令企業實踐新質生產力</w:t>
      </w:r>
    </w:p>
    <w:p/>
    <w:p/>
    <w:p/>
    <w:p>
      <w:r>
        <w:t>綠色金融</w:t>
      </w:r>
    </w:p>
    <w:p/>
    <w:p>
      <w:r>
        <w:t>企業是否有設立ESG相關目標？</w:t>
      </w:r>
    </w:p>
    <w:p/>
    <w:p>
      <w:r>
        <w:t>【只問有設立ESG相關目標的受訪者】設立什麽ESG目標？</w:t>
      </w:r>
    </w:p>
    <w:p/>
    <w:p>
      <w:r>
        <w:t>【只問沒有設立ESG相關目標的受訪者】爲何不設立ESG目標？</w:t>
      </w:r>
    </w:p>
    <w:p/>
    <w:p>
      <w:r>
        <w:t>企業對綠色金融的認知度</w:t>
      </w:r>
    </w:p>
    <w:p/>
    <w:p>
      <w:r>
        <w:t>【只問瞭解綠色金融服務的受訪者】企業得知綠色金融服務的渠道</w:t>
      </w:r>
    </w:p>
    <w:p/>
    <w:p>
      <w:r>
        <w:t xml:space="preserve">企業認爲綠色金融的含義 </w:t>
      </w:r>
    </w:p>
    <w:p/>
    <w:p>
      <w:r>
        <w:t>企業認為未來綠色金融服務市場的規模會成長嗎</w:t>
      </w:r>
    </w:p>
    <w:p/>
    <w:p>
      <w:r>
        <w:t>【只問認為未來綠色金融服務市場的規模會成長的受訪者】未來綠色金融服務市場的規模升幅可超過 50% 以上嗎？</w:t>
      </w:r>
    </w:p>
    <w:p/>
    <w:p>
      <w:r>
        <w:t>企業是否有投資綠色金融服務？</w:t>
      </w:r>
    </w:p>
    <w:p/>
    <w:p>
      <w:r>
        <w:t>【只問有投資綠色金融服務的受訪者】投資過的綠色金融服務</w:t>
      </w:r>
    </w:p>
    <w:p/>
    <w:p>
      <w:r>
        <w:t>【只問有投資綠色金融服務的受訪者】 哪些因素影響企業投資綠色金融服務的決策</w:t>
      </w:r>
    </w:p>
    <w:p/>
    <w:p>
      <w:r>
        <w:t>【只問有投資綠色金融服務的受訪者】在投資綠色金融服務時遇到的主要挑戰</w:t>
      </w:r>
    </w:p>
    <w:p/>
    <w:p>
      <w:r>
        <w:t>【只問有投資綠色金融服務的受訪者】未來三年內在投資綠色金融服務方面資金投入的變化 （增加， 持平或 減少）</w:t>
      </w:r>
    </w:p>
    <w:p/>
    <w:p>
      <w:r>
        <w:t>【只問沒有投資綠色金融服務的受訪者】爲何沒有投資綠色金融服務？</w:t>
      </w:r>
    </w:p>
    <w:p/>
    <w:p>
      <w:r>
        <w:t>【只問沒有實踐新質生產力的受訪者】有什麽誘因可以令企業投資綠色金融服務</w:t>
      </w:r>
    </w:p>
    <w:p/>
    <w:p>
      <w:r>
        <w:t>綠色金融服務是推動新質生產力的重要因素？</w:t>
      </w:r>
    </w:p>
    <w:p/>
    <w:p>
      <w:r>
        <w:t>綠色金融服務在支持新質生產力方面發揮了哪些作用？</w:t>
      </w:r>
    </w:p>
    <w:p/>
    <w:p>
      <w:r>
        <w:t>哪些措施能促進香港綠色金融的發展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