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29626" w14:textId="77777777" w:rsidR="00DA60B7" w:rsidRDefault="00DA60B7" w:rsidP="00DA60B7">
      <w:pPr>
        <w:pStyle w:val="berschrift2"/>
        <w:rPr>
          <w:rStyle w:val="IntensivesZitatZchn"/>
          <w:rFonts w:asciiTheme="minorHAnsi" w:eastAsiaTheme="minorEastAsia" w:hAnsiTheme="minorHAnsi" w:cstheme="minorBidi"/>
          <w:sz w:val="24"/>
          <w:szCs w:val="24"/>
        </w:rPr>
      </w:pPr>
      <w:r w:rsidRPr="00190F5A">
        <w:rPr>
          <w:rStyle w:val="IntensivesZitatZchn"/>
          <w:rFonts w:asciiTheme="minorHAnsi" w:eastAsiaTheme="minorEastAsia" w:hAnsiTheme="minorHAnsi" w:cstheme="minorBidi"/>
          <w:sz w:val="24"/>
          <w:szCs w:val="24"/>
        </w:rPr>
        <w:t xml:space="preserve">[Blog </w:t>
      </w:r>
      <w:r>
        <w:rPr>
          <w:rStyle w:val="IntensivesZitatZchn"/>
          <w:rFonts w:asciiTheme="minorHAnsi" w:eastAsiaTheme="minorEastAsia" w:hAnsiTheme="minorHAnsi" w:cstheme="minorBidi"/>
          <w:sz w:val="24"/>
          <w:szCs w:val="24"/>
        </w:rPr>
        <w:t>3</w:t>
      </w:r>
      <w:r w:rsidRPr="00190F5A">
        <w:rPr>
          <w:rStyle w:val="IntensivesZitatZchn"/>
          <w:rFonts w:asciiTheme="minorHAnsi" w:eastAsiaTheme="minorEastAsia" w:hAnsiTheme="minorHAnsi" w:cstheme="minorBidi"/>
          <w:sz w:val="24"/>
          <w:szCs w:val="24"/>
        </w:rPr>
        <w:t>]</w:t>
      </w:r>
    </w:p>
    <w:p w14:paraId="2210A8DA" w14:textId="2FE013E2" w:rsidR="00DA60B7" w:rsidRPr="00190F5A" w:rsidRDefault="00DA60B7" w:rsidP="00DA60B7">
      <w:pPr>
        <w:pStyle w:val="berschrift2"/>
        <w:rPr>
          <w:rStyle w:val="IntensivesZitatZchn"/>
          <w:rFonts w:asciiTheme="minorHAnsi" w:eastAsiaTheme="minorEastAsia" w:hAnsiTheme="minorHAnsi" w:cstheme="minorBidi"/>
        </w:rPr>
      </w:pPr>
      <w:r w:rsidRPr="002559D4">
        <w:rPr>
          <w:rStyle w:val="berschrift1Zchn"/>
        </w:rPr>
        <w:t>Title: AI Does Not Fix Bad Requirements. It Scales Them.</w:t>
      </w:r>
      <w:r w:rsidRPr="00190F5A">
        <w:rPr>
          <w:rStyle w:val="IntensivesZitatZchn"/>
          <w:rFonts w:asciiTheme="minorHAnsi" w:eastAsiaTheme="minorEastAsia" w:hAnsiTheme="minorHAnsi" w:cstheme="minorBidi"/>
          <w:sz w:val="24"/>
          <w:szCs w:val="24"/>
        </w:rPr>
        <w:br/>
      </w:r>
      <w:r w:rsidRPr="008606ED">
        <w:rPr>
          <w:rFonts w:ascii="Segoe UI" w:eastAsia="Times New Roman" w:hAnsi="Segoe UI" w:cs="Segoe UI"/>
          <w:kern w:val="0"/>
          <w:sz w:val="21"/>
          <w:szCs w:val="21"/>
          <w14:ligatures w14:val="none"/>
        </w:rPr>
        <w:t>What Organizations Must Change</w:t>
      </w:r>
    </w:p>
    <w:p w14:paraId="31000001" w14:textId="77777777" w:rsidR="00DA60B7" w:rsidRDefault="00DA60B7" w:rsidP="00DA60B7">
      <w:r>
        <w:t xml:space="preserve">Long before AI arrived, </w:t>
      </w:r>
      <w:hyperlink r:id="rId7" w:history="1">
        <w:r>
          <w:rPr>
            <w:color w:val="0563C1"/>
            <w:u w:val="single"/>
          </w:rPr>
          <w:t xml:space="preserve">PMI’s Pulse of the Profession (Requirements Management, 2014)</w:t>
        </w:r>
      </w:hyperlink>
      <w:r>
        <w:t xml:space="preserve"> found inaccurate requirements to be the primary cause of project failure for 37% of organizations—and that 47% of unsuccessful projects miss their goals because requirements were poorly managed.</w:t>
      </w:r>
    </w:p>
    <w:p w14:paraId="31000002" w14:textId="77777777" w:rsidR="00DA60B7" w:rsidRDefault="00DA60B7" w:rsidP="00DA60B7">
      <w:r>
        <w:t xml:space="preserve">AI does not fix that problem. It industrialises it. The same weak requirements that used to fail slowly—in a workshop, a review, a hallway question—now fail fast: structured, fluent, confident, and already three steps downstream. So the question this final part answers is not whether AI helps, but what organizations must change so it scales clarity instead of scaling the gaps.</w:t>
      </w:r>
    </w:p>
    <w:p w14:paraId="742A6B9D" w14:textId="77777777" w:rsidR="00DA60B7" w:rsidRDefault="00DA60B7" w:rsidP="00DA60B7">
      <w:pPr>
        <w:pStyle w:val="berschrift2"/>
        <w:rPr>
          <w:b/>
          <w:bCs/>
          <w:color w:val="C00000"/>
        </w:rPr>
      </w:pPr>
      <w:r>
        <w:rPr>
          <w:b/>
          <w:bCs/>
          <w:color w:val="C00000"/>
        </w:rPr>
        <w:t>From documentation gaps to false alignment</w:t>
      </w:r>
    </w:p>
    <w:p w14:paraId="1A6F5DA0" w14:textId="77777777" w:rsidR="00DA60B7" w:rsidRPr="006C085A" w:rsidRDefault="00DA60B7" w:rsidP="00DA60B7">
      <w:r w:rsidRPr="006C085A">
        <w:t xml:space="preserve">Poor documentation does not just create local inconsistencies—it creates </w:t>
      </w:r>
      <w:r w:rsidRPr="006C085A">
        <w:rPr>
          <w:b/>
          <w:bCs/>
        </w:rPr>
        <w:t>false alignment between business and technology</w:t>
      </w:r>
      <w:r w:rsidRPr="006C085A">
        <w:t>.</w:t>
      </w:r>
    </w:p>
    <w:p w14:paraId="44A84A58" w14:textId="77777777" w:rsidR="00DA60B7" w:rsidRPr="006C085A" w:rsidRDefault="00DA60B7" w:rsidP="00DA60B7">
      <w:r w:rsidRPr="006C085A">
        <w:t xml:space="preserve">When requirements are incomplete, ambiguous, or inaccessible, AI can still produce structured, coherent output. It looks aligned with business intent, but it reflects only the </w:t>
      </w:r>
      <w:r w:rsidRPr="006C085A">
        <w:rPr>
          <w:b/>
          <w:bCs/>
        </w:rPr>
        <w:t>visible, interpretable subset</w:t>
      </w:r>
      <w:r w:rsidRPr="006C085A">
        <w:t xml:space="preserve"> of that intent.</w:t>
      </w:r>
    </w:p>
    <w:p w14:paraId="0738DB7A" w14:textId="77777777" w:rsidR="00DA60B7" w:rsidRPr="006C085A" w:rsidRDefault="00DA60B7" w:rsidP="00DA60B7">
      <w:r w:rsidRPr="006C085A">
        <w:t>The result is subtle:</w:t>
      </w:r>
    </w:p>
    <w:p w14:paraId="2B489211" w14:textId="77777777" w:rsidR="00DA60B7" w:rsidRPr="006C085A" w:rsidRDefault="00DA60B7" w:rsidP="00DA60B7">
      <w:pPr>
        <w:numPr>
          <w:ilvl w:val="0"/>
          <w:numId w:val="1"/>
        </w:numPr>
      </w:pPr>
      <w:r w:rsidRPr="006C085A">
        <w:t>business believes requirements are understood</w:t>
      </w:r>
    </w:p>
    <w:p w14:paraId="1A18593D" w14:textId="77777777" w:rsidR="00DA60B7" w:rsidRPr="006C085A" w:rsidRDefault="00DA60B7" w:rsidP="00DA60B7">
      <w:pPr>
        <w:numPr>
          <w:ilvl w:val="0"/>
          <w:numId w:val="1"/>
        </w:numPr>
      </w:pPr>
      <w:r w:rsidRPr="006C085A">
        <w:t>technology implements what appears consistent</w:t>
      </w:r>
    </w:p>
    <w:p w14:paraId="33244271" w14:textId="77777777" w:rsidR="00DA60B7" w:rsidRPr="006C085A" w:rsidRDefault="00DA60B7" w:rsidP="00DA60B7">
      <w:pPr>
        <w:numPr>
          <w:ilvl w:val="0"/>
          <w:numId w:val="1"/>
        </w:numPr>
      </w:pPr>
      <w:r w:rsidRPr="006C085A">
        <w:t>AI reinforces that consistency through structured output</w:t>
      </w:r>
    </w:p>
    <w:p w14:paraId="1115B542" w14:textId="77777777" w:rsidR="00DA60B7" w:rsidRPr="006C085A" w:rsidRDefault="00DA60B7" w:rsidP="00DA60B7">
      <w:r w:rsidRPr="006C085A">
        <w:t xml:space="preserve">All three are aligned around the </w:t>
      </w:r>
      <w:r w:rsidRPr="006C085A">
        <w:rPr>
          <w:b/>
          <w:bCs/>
        </w:rPr>
        <w:t>same incomplete picture</w:t>
      </w:r>
      <w:r w:rsidRPr="006C085A">
        <w:t>.</w:t>
      </w:r>
    </w:p>
    <w:p w14:paraId="46D99DCA" w14:textId="77777777" w:rsidR="00DA60B7" w:rsidRPr="006C085A" w:rsidRDefault="00DA60B7" w:rsidP="00DA60B7">
      <w:r w:rsidRPr="006C085A">
        <w:t xml:space="preserve">Misalignment is no longer visible through contradiction; it hides behind </w:t>
      </w:r>
      <w:r w:rsidRPr="006C085A">
        <w:rPr>
          <w:b/>
          <w:bCs/>
        </w:rPr>
        <w:t>apparent agreement</w:t>
      </w:r>
      <w:r w:rsidRPr="006C085A">
        <w:t>.</w:t>
      </w:r>
    </w:p>
    <w:p w14:paraId="25872527" w14:textId="77777777" w:rsidR="00DA60B7" w:rsidRPr="006C085A" w:rsidRDefault="00DA60B7" w:rsidP="00DA60B7"/>
    <w:p w14:paraId="4CA909AE" w14:textId="77777777" w:rsidR="00DA60B7" w:rsidRDefault="00DA60B7" w:rsidP="00DA60B7">
      <w:pPr>
        <w:pStyle w:val="berschrift2"/>
        <w:rPr>
          <w:b/>
          <w:bCs/>
          <w:color w:val="C00000"/>
        </w:rPr>
      </w:pPr>
      <w:r>
        <w:rPr>
          <w:b/>
          <w:bCs/>
          <w:color w:val="C00000"/>
        </w:rPr>
        <w:t>Documentation quality is now an AI-readiness requirement</w:t>
      </w:r>
    </w:p>
    <w:p w14:paraId="0BE5411D" w14:textId="77777777" w:rsidR="00DA60B7" w:rsidRPr="006C085A" w:rsidRDefault="00DA60B7" w:rsidP="00DA60B7">
      <w:r w:rsidRPr="006C085A">
        <w:t xml:space="preserve">In traditional environments, poor documentation slowed teams down. In AI-assisted environments it does something worse: it accelerates the </w:t>
      </w:r>
      <w:r w:rsidRPr="006C085A">
        <w:rPr>
          <w:b/>
          <w:bCs/>
        </w:rPr>
        <w:t>wrong outcomes</w:t>
      </w:r>
      <w:r w:rsidRPr="006C085A">
        <w:t xml:space="preserve">. Documentation is no longer just a communication artifact—it is </w:t>
      </w:r>
      <w:r w:rsidRPr="006C085A">
        <w:rPr>
          <w:b/>
          <w:bCs/>
        </w:rPr>
        <w:t>input to a system that scales whatever properties it already has</w:t>
      </w:r>
      <w:r w:rsidRPr="006C085A">
        <w:t>.</w:t>
      </w:r>
    </w:p>
    <w:p w14:paraId="65DFA3F6" w14:textId="77777777" w:rsidR="00DA60B7" w:rsidRPr="006C085A" w:rsidRDefault="00DA60B7" w:rsidP="00DA60B7">
      <w:r w:rsidRPr="006C085A">
        <w:lastRenderedPageBreak/>
        <w:t xml:space="preserve">So AI-readiness is not primarily a tooling question; it is a </w:t>
      </w:r>
      <w:r w:rsidRPr="006C085A">
        <w:rPr>
          <w:b/>
          <w:bCs/>
        </w:rPr>
        <w:t>documentation-quality question</w:t>
      </w:r>
      <w:r w:rsidRPr="006C085A">
        <w:t>.</w:t>
      </w:r>
    </w:p>
    <w:p w14:paraId="16300B68" w14:textId="77777777" w:rsidR="00DA60B7" w:rsidRPr="006C085A" w:rsidRDefault="00DA60B7" w:rsidP="00DA60B7">
      <w:r w:rsidRPr="006C085A">
        <w:t>Organizations that want reliable AI-supported outcomes need:</w:t>
      </w:r>
    </w:p>
    <w:p w14:paraId="4C324F00" w14:textId="77777777" w:rsidR="00DA60B7" w:rsidRPr="006C085A" w:rsidRDefault="00DA60B7" w:rsidP="00DA60B7">
      <w:pPr>
        <w:numPr>
          <w:ilvl w:val="0"/>
          <w:numId w:val="3"/>
        </w:numPr>
      </w:pPr>
      <w:r w:rsidRPr="006C085A">
        <w:t>accessible and connected knowledge</w:t>
      </w:r>
    </w:p>
    <w:p w14:paraId="410D9202" w14:textId="77777777" w:rsidR="00DA60B7" w:rsidRPr="006C085A" w:rsidRDefault="00DA60B7" w:rsidP="00DA60B7">
      <w:pPr>
        <w:numPr>
          <w:ilvl w:val="0"/>
          <w:numId w:val="3"/>
        </w:numPr>
      </w:pPr>
      <w:r w:rsidRPr="006C085A">
        <w:t>explicit definitions and assumptions</w:t>
      </w:r>
    </w:p>
    <w:p w14:paraId="40A73CDB" w14:textId="77777777" w:rsidR="00DA60B7" w:rsidRPr="006C085A" w:rsidRDefault="00DA60B7" w:rsidP="00DA60B7">
      <w:pPr>
        <w:numPr>
          <w:ilvl w:val="0"/>
          <w:numId w:val="3"/>
        </w:numPr>
      </w:pPr>
      <w:r w:rsidRPr="006C085A">
        <w:t>traceable source information</w:t>
      </w:r>
    </w:p>
    <w:p w14:paraId="6AD66723" w14:textId="77777777" w:rsidR="00DA60B7" w:rsidRPr="006C085A" w:rsidRDefault="00DA60B7" w:rsidP="00DA60B7">
      <w:pPr>
        <w:numPr>
          <w:ilvl w:val="0"/>
          <w:numId w:val="3"/>
        </w:numPr>
      </w:pPr>
      <w:r w:rsidRPr="006C085A">
        <w:t>and consistent structure across documentation</w:t>
      </w:r>
    </w:p>
    <w:p w14:paraId="31000010" w14:textId="77777777" w:rsidR="00DA60B7" w:rsidRDefault="00DA60B7" w:rsidP="00DA60B7">
      <w:r>
        <w:rPr>
          <w:b/>
          <w:bCs/>
        </w:rPr>
        <w:t xml:space="preserve">“But we have always had messy documentation.” </w:t>
      </w:r>
      <w:r>
        <w:t xml:space="preserve">True—and organizations mostly survived it, because bad requirements failed slowly and visibly: a confused developer asked, a reviewer caught it, a delay exposed it. AI removes exactly those brakes. It does not ask; it assumes. It does not look confused; it looks finished. The documentation problem is not new. The speed, confidence, and scale at which it now propagates are.</w:t>
      </w:r>
    </w:p>
    <w:p w14:paraId="27C8D7C3" w14:textId="77777777" w:rsidR="00DA60B7" w:rsidRDefault="00DA60B7" w:rsidP="00DA60B7"/>
    <w:p w14:paraId="5F0A2476" w14:textId="77777777" w:rsidR="00DA60B7" w:rsidRDefault="00DA60B7" w:rsidP="00DA60B7">
      <w:pPr>
        <w:pStyle w:val="berschrift2"/>
        <w:rPr>
          <w:b/>
          <w:bCs/>
          <w:color w:val="C00000"/>
        </w:rPr>
      </w:pPr>
      <w:r>
        <w:rPr>
          <w:b/>
          <w:bCs/>
          <w:color w:val="C00000"/>
        </w:rPr>
        <w:t xml:space="preserve">AI can detect the </w:t>
      </w:r>
      <w:proofErr w:type="gramStart"/>
      <w:r>
        <w:rPr>
          <w:b/>
          <w:bCs/>
          <w:color w:val="C00000"/>
        </w:rPr>
        <w:t>gaps</w:t>
      </w:r>
      <w:proofErr w:type="gramEnd"/>
      <w:r>
        <w:rPr>
          <w:b/>
          <w:bCs/>
          <w:color w:val="C00000"/>
        </w:rPr>
        <w:t xml:space="preserve"> but it cannot decide what matters</w:t>
      </w:r>
    </w:p>
    <w:p w14:paraId="2325ADCB" w14:textId="77777777" w:rsidR="00DA60B7" w:rsidRPr="006C085A" w:rsidRDefault="00DA60B7" w:rsidP="00DA60B7">
      <w:r w:rsidRPr="006C085A">
        <w:t>AI systems are highly effective at finding:</w:t>
      </w:r>
    </w:p>
    <w:p w14:paraId="7788FFF0" w14:textId="77777777" w:rsidR="00DA60B7" w:rsidRPr="006C085A" w:rsidRDefault="00DA60B7" w:rsidP="00DA60B7">
      <w:pPr>
        <w:numPr>
          <w:ilvl w:val="0"/>
          <w:numId w:val="4"/>
        </w:numPr>
      </w:pPr>
      <w:r w:rsidRPr="006C085A">
        <w:t>inconsistencies</w:t>
      </w:r>
    </w:p>
    <w:p w14:paraId="5DCF870F" w14:textId="77777777" w:rsidR="00DA60B7" w:rsidRPr="006C085A" w:rsidRDefault="00DA60B7" w:rsidP="00DA60B7">
      <w:pPr>
        <w:numPr>
          <w:ilvl w:val="0"/>
          <w:numId w:val="4"/>
        </w:numPr>
      </w:pPr>
      <w:r w:rsidRPr="006C085A">
        <w:t>missing elements</w:t>
      </w:r>
    </w:p>
    <w:p w14:paraId="7D7D2170" w14:textId="77777777" w:rsidR="00DA60B7" w:rsidRPr="006C085A" w:rsidRDefault="00DA60B7" w:rsidP="00DA60B7">
      <w:pPr>
        <w:numPr>
          <w:ilvl w:val="0"/>
          <w:numId w:val="4"/>
        </w:numPr>
      </w:pPr>
      <w:r w:rsidRPr="006C085A">
        <w:t>structural gaps</w:t>
      </w:r>
    </w:p>
    <w:p w14:paraId="67A2F521" w14:textId="77777777" w:rsidR="00DA60B7" w:rsidRPr="006C085A" w:rsidRDefault="00DA60B7" w:rsidP="00DA60B7">
      <w:r w:rsidRPr="006C085A">
        <w:t>But identifying a gap is not the same as resolving it.</w:t>
      </w:r>
    </w:p>
    <w:p w14:paraId="71A2D956" w14:textId="77777777" w:rsidR="00DA60B7" w:rsidRPr="006C085A" w:rsidRDefault="00DA60B7" w:rsidP="00DA60B7">
      <w:r w:rsidRPr="006C085A">
        <w:t>AI cannot determine:</w:t>
      </w:r>
    </w:p>
    <w:p w14:paraId="0F78BD18" w14:textId="77777777" w:rsidR="00DA60B7" w:rsidRPr="006C085A" w:rsidRDefault="00DA60B7" w:rsidP="00DA60B7">
      <w:pPr>
        <w:numPr>
          <w:ilvl w:val="0"/>
          <w:numId w:val="5"/>
        </w:numPr>
      </w:pPr>
      <w:r w:rsidRPr="006C085A">
        <w:t>whether a missing requirement is intentional or critical</w:t>
      </w:r>
    </w:p>
    <w:p w14:paraId="25FAF725" w14:textId="77777777" w:rsidR="00DA60B7" w:rsidRPr="006C085A" w:rsidRDefault="00DA60B7" w:rsidP="00DA60B7">
      <w:pPr>
        <w:numPr>
          <w:ilvl w:val="0"/>
          <w:numId w:val="5"/>
        </w:numPr>
      </w:pPr>
      <w:r w:rsidRPr="006C085A">
        <w:t>which interpretation is aligned with business intent</w:t>
      </w:r>
    </w:p>
    <w:p w14:paraId="27E80D7A" w14:textId="77777777" w:rsidR="00DA60B7" w:rsidRPr="006C085A" w:rsidRDefault="00DA60B7" w:rsidP="00DA60B7">
      <w:pPr>
        <w:numPr>
          <w:ilvl w:val="0"/>
          <w:numId w:val="5"/>
        </w:numPr>
      </w:pPr>
      <w:r w:rsidRPr="006C085A">
        <w:t>whether an ambiguity is acceptable in context</w:t>
      </w:r>
    </w:p>
    <w:p w14:paraId="0C59BC4B" w14:textId="77777777" w:rsidR="00DA60B7" w:rsidRPr="006C085A" w:rsidRDefault="00DA60B7" w:rsidP="00DA60B7">
      <w:r w:rsidRPr="006C085A">
        <w:t xml:space="preserve">Those decisions require judgement, context, and accountability—for now, a </w:t>
      </w:r>
      <w:r w:rsidRPr="006C085A">
        <w:rPr>
          <w:b/>
          <w:bCs/>
        </w:rPr>
        <w:t>human responsibility</w:t>
      </w:r>
      <w:r w:rsidRPr="006C085A">
        <w:t xml:space="preserve">, and a boundary to understand rather than work around.</w:t>
      </w:r>
    </w:p>
    <w:p w14:paraId="072077DD" w14:textId="77777777" w:rsidR="00DA60B7" w:rsidRPr="006C085A" w:rsidRDefault="00DA60B7" w:rsidP="00DA60B7">
      <w:r w:rsidRPr="006C085A">
        <w:t>AI can scale analysis, highlight uncertainty, and accelerate discovery.</w:t>
      </w:r>
    </w:p>
    <w:p w14:paraId="03A31E26" w14:textId="77777777" w:rsidR="00DA60B7" w:rsidRDefault="00DA60B7" w:rsidP="00DA60B7">
      <w:r w:rsidRPr="006C085A">
        <w:t xml:space="preserve">But it cannot replace </w:t>
      </w:r>
      <w:r w:rsidRPr="006C085A">
        <w:rPr>
          <w:b/>
          <w:bCs/>
        </w:rPr>
        <w:t>validation of meaning</w:t>
      </w:r>
      <w:r w:rsidRPr="006C085A">
        <w:t>.</w:t>
      </w:r>
    </w:p>
    <w:p w14:paraId="23C84883" w14:textId="77777777" w:rsidR="00DA60B7" w:rsidRPr="006C085A" w:rsidRDefault="00DA60B7" w:rsidP="00DA60B7">
      <w:pPr>
        <w:pStyle w:val="IntensivesZitat"/>
      </w:pPr>
      <w:r w:rsidRPr="006C085A">
        <w:lastRenderedPageBreak/>
        <w:t>AI doesn’t make uncertainty disappear.</w:t>
      </w:r>
    </w:p>
    <w:p w14:paraId="55927F9D" w14:textId="77777777" w:rsidR="00DA60B7" w:rsidRPr="00190F5A" w:rsidRDefault="00DA60B7" w:rsidP="00DA60B7">
      <w:pPr>
        <w:pStyle w:val="IntensivesZitat"/>
      </w:pPr>
      <w:r w:rsidRPr="006C085A">
        <w:t>It makes its consequences arrive faster.</w:t>
      </w:r>
    </w:p>
    <w:p w14:paraId="31000020" w14:textId="77777777" w:rsidR="00DA60B7" w:rsidRDefault="00DA60B7" w:rsidP="00DA60B7">
      <w:r>
        <w:t xml:space="preserve">This is not hypothetical, and it is not only the requirements team’s problem. In February 2024, </w:t>
      </w:r>
      <w:hyperlink r:id="rId8" w:history="1">
        <w:r>
          <w:rPr>
            <w:color w:val="0563C1"/>
            <w:u w:val="single"/>
          </w:rPr>
          <w:t xml:space="preserve">Canada’s Civil Resolution Tribunal held Air Canada liable</w:t>
        </w:r>
      </w:hyperlink>
      <w:r>
        <w:t xml:space="preserve"> after its website chatbot confidently told a grieving customer he could claim a bereavement fare retroactively—a policy that did not exist. Air Canada argued the chatbot was a separate entity, responsible for its own answers. The tribunal rejected that outright, ruling that the airline is responsible for all information on its site: “It makes no difference whether the information comes from a static page or a chatbot.”</w:t>
      </w:r>
    </w:p>
    <w:p w14:paraId="31000021" w14:textId="77777777" w:rsidR="00DA60B7" w:rsidRDefault="00DA60B7" w:rsidP="00DA60B7">
      <w:r>
        <w:t xml:space="preserve">The AI did not malfunction. It produced a fluent, plausible answer that no one had grounded in the real policy—and the organization owned the outcome. Swap “chatbot” for “requirements analysis” and “customer” for “delivery team,” and you have the exact risk this series has described. When AI output is trusted and acted on, accountability stays with the organization, not the model. Which is precisely why what has to change next is organizational.</w:t>
      </w:r>
    </w:p>
    <w:p w14:paraId="30000000" w14:textId="77777777" w:rsidR="00DA60B7" w:rsidRDefault="00DA60B7" w:rsidP="00DA60B7"/>
    <w:p w14:paraId="30000001" w14:textId="77777777" w:rsidR="00DA60B7" w:rsidRDefault="00DA60B7" w:rsidP="00DA60B7">
      <w:pPr>
        <w:pStyle w:val="berschrift2"/>
        <w:rPr>
          <w:color w:val="C00000"/>
        </w:rPr>
      </w:pPr>
      <w:r>
        <w:rPr>
          <w:color w:val="C00000"/>
        </w:rPr>
        <w:t>What organizations must actually change</w:t>
      </w:r>
    </w:p>
    <w:p w14:paraId="30000002" w14:textId="77777777" w:rsidR="00DA60B7" w:rsidRDefault="00DA60B7" w:rsidP="00DA60B7">
      <w:r>
        <w:t xml:space="preserve">If documentation quality now decides what AI amplifies, the response is organizational, not technical. Five changes do most of the work.</w:t>
      </w:r>
    </w:p>
    <w:p w14:paraId="30000003" w14:textId="77777777" w:rsidR="00DA60B7" w:rsidRDefault="00DA60B7" w:rsidP="00DA60B7">
      <w:r>
        <w:rPr>
          <w:b/>
          <w:bCs/>
        </w:rPr>
        <w:t xml:space="preserve">Give documentation an owner. </w:t>
      </w:r>
      <w:r>
        <w:t xml:space="preserve">Every critical requirement source needs a named owner accountable for its accuracy, currency, and accessibility. Documentation stops being a byproduct of projects and becomes a maintained asset—because AI now reads it as one.</w:t>
      </w:r>
    </w:p>
    <w:p w14:paraId="30000004" w14:textId="77777777" w:rsidR="00DA60B7" w:rsidRDefault="00DA60B7" w:rsidP="00DA60B7">
      <w:r>
        <w:rPr>
          <w:b/>
          <w:bCs/>
        </w:rPr>
        <w:t xml:space="preserve">Put a validation gate before AI output becomes a decision. </w:t>
      </w:r>
      <w:r>
        <w:t xml:space="preserve">No AI-generated requirement, gap analysis, or trace link should enter a decision, a scope, or a backlog without a named person confirming it against business intent. This is the single highest-leverage change, and it belongs to the change and initiative managers who own the plan.</w:t>
      </w:r>
    </w:p>
    <w:p w14:paraId="30000005" w14:textId="77777777" w:rsidR="00DA60B7" w:rsidRDefault="00DA60B7" w:rsidP="00DA60B7">
      <w:r>
        <w:rPr>
          <w:b/>
          <w:bCs/>
        </w:rPr>
        <w:t xml:space="preserve">Make origin and assumptions mandatory. </w:t>
      </w:r>
      <w:r>
        <w:t xml:space="preserve">Require every requirement to carry two things: where it came from (stated by a stakeholder, inferred, or AI-generated) and which assumptions are still open. Traceability stops being documentation hygiene and becomes the basis for trust.</w:t>
      </w:r>
    </w:p>
    <w:p w14:paraId="30000006" w14:textId="77777777" w:rsidR="00DA60B7" w:rsidRDefault="00DA60B7" w:rsidP="00DA60B7">
      <w:r>
        <w:rPr>
          <w:b/>
          <w:bCs/>
        </w:rPr>
        <w:t xml:space="preserve">Fund documentation like infrastructure. </w:t>
      </w:r>
      <w:r>
        <w:t xml:space="preserve">Budget to connect, clean, and maintain the knowledge sources AI depends on—not only the AI licences. For the business leads approving the spend: this is where the return on any AI investment is actually decided.</w:t>
      </w:r>
    </w:p>
    <w:p w14:paraId="30000007" w14:textId="77777777" w:rsidR="00DA60B7" w:rsidRDefault="00DA60B7" w:rsidP="00DA60B7">
      <w:r>
        <w:rPr>
          <w:b/>
          <w:bCs/>
        </w:rPr>
        <w:t xml:space="preserve">Redefine “done” for requirements. </w:t>
      </w:r>
      <w:r>
        <w:t xml:space="preserve">“Done” is no longer “written and structured.” It is “traceable, validated, and access-complete”—the conditions under which AI can be trusted to scale a requirement rather than scale its gaps.</w:t>
      </w:r>
    </w:p>
    <w:p w14:paraId="31000030" w14:textId="77777777" w:rsidR="00DA60B7" w:rsidRDefault="00DA60B7" w:rsidP="00DA60B7"/>
    <w:p w14:paraId="31000031" w14:textId="77777777" w:rsidR="00DA60B7" w:rsidRDefault="00DA60B7" w:rsidP="00DA60B7">
      <w:r>
        <w:rPr>
          <w:b/>
          <w:bCs/>
        </w:rPr>
        <w:t xml:space="preserve">Where to start. </w:t>
      </w:r>
      <w:r>
        <w:t xml:space="preserve">These five are not equal in cost. The first two—a validation gate and origin tags—are almost free and stop the bleeding this week. Ownership and connected access are a quarter’s work. Funding the sources to be genuinely connected and maintained is the real investment, and the one that decides whether anything else holds. Name the owners now: the requirement sources → a named domain owner; the validation gate → the initiative manager; origin and traceability → the RE lead; the money → the sponsor. Done well, the difference shows within a release—AI output a reviewer can trace, question, and trust, instead of output no one can vouch for but everyone has already built on.</w:t>
      </w:r>
    </w:p>
    <w:p w14:paraId="30000008" w14:textId="77777777" w:rsidR="00DA60B7" w:rsidRDefault="00DA60B7" w:rsidP="00DA60B7"/>
    <w:p w14:paraId="30000009" w14:textId="77777777" w:rsidR="00DA60B7" w:rsidRDefault="00DA60B7" w:rsidP="00DA60B7">
      <w:pPr>
        <w:pStyle w:val="berschrift2"/>
        <w:rPr>
          <w:color w:val="C00000"/>
        </w:rPr>
      </w:pPr>
      <w:r>
        <w:rPr>
          <w:color w:val="C00000"/>
        </w:rPr>
        <w:t>A five-minute AI-readiness check</w:t>
      </w:r>
    </w:p>
    <w:p w14:paraId="3000000A" w14:textId="77777777" w:rsidR="00DA60B7" w:rsidRDefault="00DA60B7" w:rsidP="00DA60B7">
      <w:r>
        <w:t xml:space="preserve">Before you let AI scale your requirements, ask:</w:t>
      </w:r>
    </w:p>
    <w:p w14:paraId="3000000B" w14:textId="77777777" w:rsidR="00DA60B7" w:rsidRDefault="00DA60B7" w:rsidP="00DA60B7">
      <w:pPr>
        <w:numPr>
          <w:ilvl w:val="0"/>
          <w:numId w:val="3"/>
        </w:numPr>
      </w:pPr>
      <w:r>
        <w:t xml:space="preserve">Can we name an owner for each critical requirement source?</w:t>
      </w:r>
    </w:p>
    <w:p w14:paraId="3000000C" w14:textId="77777777" w:rsidR="00DA60B7" w:rsidRDefault="00DA60B7" w:rsidP="00DA60B7">
      <w:pPr>
        <w:numPr>
          <w:ilvl w:val="0"/>
          <w:numId w:val="3"/>
        </w:numPr>
      </w:pPr>
      <w:r>
        <w:t xml:space="preserve">Can AI actually access those sources—or is it working on a filtered subset?</w:t>
      </w:r>
    </w:p>
    <w:p w14:paraId="3000000D" w14:textId="77777777" w:rsidR="00DA60B7" w:rsidRDefault="00DA60B7" w:rsidP="00DA60B7">
      <w:pPr>
        <w:numPr>
          <w:ilvl w:val="0"/>
          <w:numId w:val="3"/>
        </w:numPr>
      </w:pPr>
      <w:r>
        <w:t xml:space="preserve">For any AI-generated requirement, can someone say where it came from?</w:t>
      </w:r>
    </w:p>
    <w:p w14:paraId="3000000E" w14:textId="77777777" w:rsidR="00DA60B7" w:rsidRDefault="00DA60B7" w:rsidP="00DA60B7">
      <w:pPr>
        <w:numPr>
          <w:ilvl w:val="0"/>
          <w:numId w:val="3"/>
        </w:numPr>
      </w:pPr>
      <w:r>
        <w:t xml:space="preserve">Is there a validation step between AI output and a real decision?</w:t>
      </w:r>
    </w:p>
    <w:p w14:paraId="3000000F" w14:textId="77777777" w:rsidR="00DA60B7" w:rsidRDefault="00DA60B7" w:rsidP="00DA60B7">
      <w:pPr>
        <w:numPr>
          <w:ilvl w:val="0"/>
          <w:numId w:val="3"/>
        </w:numPr>
      </w:pPr>
      <w:r>
        <w:t xml:space="preserve">Do our definitions and assumptions exist in writing, not just in people’s heads?</w:t>
      </w:r>
    </w:p>
    <w:p w14:paraId="30000010" w14:textId="77777777" w:rsidR="00DA60B7" w:rsidRDefault="00DA60B7" w:rsidP="00DA60B7">
      <w:pPr>
        <w:numPr>
          <w:ilvl w:val="0"/>
          <w:numId w:val="3"/>
        </w:numPr>
      </w:pPr>
      <w:r>
        <w:t xml:space="preserve">If a requirement were wrong, would we notice before it was built?</w:t>
      </w:r>
    </w:p>
    <w:p w14:paraId="30000011" w14:textId="77777777" w:rsidR="00DA60B7" w:rsidRDefault="00DA60B7" w:rsidP="00DA60B7">
      <w:r>
        <w:t xml:space="preserve">If the answer to any of these is “no,” that is the gap AI will amplify first.</w:t>
      </w:r>
    </w:p>
    <w:p w14:paraId="70368273" w14:textId="77777777" w:rsidR="00DA60B7" w:rsidRPr="008606ED" w:rsidRDefault="00DA60B7" w:rsidP="00DA60B7">
      <w:pPr>
        <w:pStyle w:val="berschrift2"/>
        <w:rPr>
          <w:color w:val="C00000"/>
        </w:rPr>
      </w:pPr>
      <w:r>
        <w:rPr>
          <w:color w:val="C00000"/>
        </w:rPr>
        <w:t>The shift we can’t ignore</w:t>
      </w:r>
    </w:p>
    <w:p w14:paraId="76375C80" w14:textId="77777777" w:rsidR="00DA60B7" w:rsidRPr="008606ED" w:rsidRDefault="00DA60B7" w:rsidP="00DA60B7">
      <w:pPr>
        <w:spacing w:after="0"/>
      </w:pPr>
      <w:r w:rsidRPr="008606ED">
        <w:t xml:space="preserve">Organizations don’t need better AI to solve this problem. </w:t>
      </w:r>
    </w:p>
    <w:p w14:paraId="44E49BE7" w14:textId="77777777" w:rsidR="00DA60B7" w:rsidRPr="008606ED" w:rsidRDefault="00DA60B7" w:rsidP="00DA60B7">
      <w:pPr>
        <w:spacing w:after="0"/>
      </w:pPr>
      <w:r w:rsidRPr="008606ED">
        <w:t>They need better foundations.</w:t>
      </w:r>
    </w:p>
    <w:p w14:paraId="113DBB12" w14:textId="77777777" w:rsidR="00DA60B7" w:rsidRPr="008606ED" w:rsidRDefault="00DA60B7" w:rsidP="00DA60B7">
      <w:pPr>
        <w:spacing w:after="0"/>
      </w:pPr>
      <w:r w:rsidRPr="008606ED">
        <w:t>If documentation remains fragmented, ambiguous, and inaccessible, AI will not fix it—it will scale it.</w:t>
      </w:r>
    </w:p>
    <w:p w14:paraId="083E6654" w14:textId="77777777" w:rsidR="00DA60B7" w:rsidRPr="00E45131" w:rsidRDefault="00DA60B7" w:rsidP="00DA60B7">
      <w:r w:rsidRPr="00E45131">
        <w:t>If AI scales whatever we give it,</w:t>
      </w:r>
      <w:r w:rsidRPr="00E45131">
        <w:br/>
        <w:t>the question is no longer:</w:t>
      </w:r>
    </w:p>
    <w:p w14:paraId="5CE84E40" w14:textId="77777777" w:rsidR="00DA60B7" w:rsidRPr="00E45131" w:rsidRDefault="00DA60B7" w:rsidP="00DA60B7">
      <w:r w:rsidRPr="00E45131">
        <w:t>“Should we use AI in requirements engineering?”</w:t>
      </w:r>
    </w:p>
    <w:p w14:paraId="570ECDC2" w14:textId="77777777" w:rsidR="00DA60B7" w:rsidRPr="00E45131" w:rsidRDefault="00DA60B7" w:rsidP="00DA60B7">
      <w:r w:rsidRPr="00E45131">
        <w:t>It’s:</w:t>
      </w:r>
      <w:r w:rsidRPr="00E45131">
        <w:br/>
      </w:r>
      <w:r w:rsidRPr="00E45131">
        <w:rPr>
          <w:b/>
          <w:bCs/>
        </w:rPr>
        <w:t>Are we ready for what it will amplify?</w:t>
      </w:r>
    </w:p>
    <w:p w14:paraId="6DF86384" w14:textId="77777777" w:rsidR="00DA60B7" w:rsidRDefault="00DA60B7" w:rsidP="00DA60B7"/>
    <w:p w14:paraId="6D0EA933" w14:textId="77777777" w:rsidR="00DA60B7" w:rsidRDefault="00DA60B7" w:rsidP="00DA60B7"/>
    <w:p w14:paraId="667DF918" w14:textId="77777777" w:rsidR="00DA60B7" w:rsidRPr="008606ED" w:rsidRDefault="00DA60B7" w:rsidP="00DA60B7">
      <w:r w:rsidRPr="008606ED">
        <w:t>If documentation quality becomes an AI-readiness requirement, one thing becomes clear:</w:t>
      </w:r>
      <w:r w:rsidRPr="008606ED">
        <w:br/>
        <w:t>requirements engineering itself is changing.</w:t>
      </w:r>
    </w:p>
    <w:p w14:paraId="09C9F965" w14:textId="77777777" w:rsidR="00DA60B7" w:rsidRPr="008606ED" w:rsidRDefault="00DA60B7" w:rsidP="00DA60B7">
      <w:r w:rsidRPr="008606ED">
        <w:t>In the next series, I explore what this means for the role of the requirements engineer—and how working with AI becomes part of the discipline.</w:t>
      </w:r>
    </w:p>
    <w:p w14:paraId="24714BD8" w14:textId="77777777" w:rsidR="00DA60B7" w:rsidRPr="008606ED" w:rsidRDefault="00DA60B7" w:rsidP="00DA60B7">
      <w:r w:rsidRPr="008606ED">
        <w:rPr>
          <w:rFonts w:ascii="Segoe UI Emoji" w:hAnsi="Segoe UI Emoji" w:cs="Segoe UI Emoji"/>
        </w:rPr>
        <w:t>👉</w:t>
      </w:r>
      <w:r w:rsidRPr="008606ED">
        <w:t xml:space="preserve"> Continue with: </w:t>
      </w:r>
      <w:r w:rsidRPr="008606ED">
        <w:rPr>
          <w:i/>
          <w:iCs/>
        </w:rPr>
        <w:t xml:space="preserve">Requirements Engineering in the Age of AI (Part 1: </w:t>
      </w:r>
      <w:r w:rsidRPr="004561C7">
        <w:t>If AI Scales Your Requirements… Why Requirements Engineering Must Change</w:t>
      </w:r>
      <w:r w:rsidRPr="008606ED">
        <w:rPr>
          <w:i/>
          <w:iCs/>
        </w:rPr>
        <w:t>)</w:t>
      </w:r>
    </w:p>
    <w:p w14:paraId="073AA425" w14:textId="69EF1A88" w:rsidR="000B628B" w:rsidRDefault="00DA60B7">
      <w:r>
        <w:br w:type="page"/>
      </w:r>
    </w:p>
    <w:sectPr w:rsidR="000B62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786C15"/>
    <w:multiLevelType w:val="multilevel"/>
    <w:tmpl w:val="6B0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B348D"/>
    <w:multiLevelType w:val="multilevel"/>
    <w:tmpl w:val="6F6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66CE4"/>
    <w:multiLevelType w:val="multilevel"/>
    <w:tmpl w:val="894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F28A3"/>
    <w:multiLevelType w:val="multilevel"/>
    <w:tmpl w:val="3D58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242C9"/>
    <w:multiLevelType w:val="multilevel"/>
    <w:tmpl w:val="C47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075227">
    <w:abstractNumId w:val="1"/>
  </w:num>
  <w:num w:numId="2" w16cid:durableId="218790368">
    <w:abstractNumId w:val="0"/>
  </w:num>
  <w:num w:numId="3" w16cid:durableId="1270888086">
    <w:abstractNumId w:val="4"/>
  </w:num>
  <w:num w:numId="4" w16cid:durableId="2034115251">
    <w:abstractNumId w:val="3"/>
  </w:num>
  <w:num w:numId="5" w16cid:durableId="19460318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B7"/>
    <w:rsid w:val="000738CA"/>
    <w:rsid w:val="000B628B"/>
    <w:rsid w:val="001A536B"/>
    <w:rsid w:val="003F1378"/>
    <w:rsid w:val="007333C5"/>
    <w:rsid w:val="009969C4"/>
    <w:rsid w:val="00C476A8"/>
    <w:rsid w:val="00DA60B7"/>
    <w:rsid w:val="00DF7298"/>
    <w:rsid w:val="00E177BA"/>
    <w:rsid w:val="00F02499"/>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ABC42"/>
  <w15:chartTrackingRefBased/>
  <w15:docId w15:val="{C9CB0EA4-C4D5-4847-8B87-126D7786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60B7"/>
    <w:rPr>
      <w:rFonts w:eastAsiaTheme="minorEastAsia"/>
      <w:lang w:val="en-US" w:eastAsia="ko-KR" w:bidi="he-IL"/>
    </w:rPr>
  </w:style>
  <w:style w:type="paragraph" w:styleId="berschrift1">
    <w:name w:val="heading 1"/>
    <w:basedOn w:val="Standard"/>
    <w:next w:val="Standard"/>
    <w:link w:val="berschrift1Zchn"/>
    <w:uiPriority w:val="9"/>
    <w:qFormat/>
    <w:rsid w:val="00DA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A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60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60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60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60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60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60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60B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60B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A60B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60B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60B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60B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60B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60B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60B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60B7"/>
    <w:rPr>
      <w:rFonts w:eastAsiaTheme="majorEastAsia" w:cstheme="majorBidi"/>
      <w:color w:val="272727" w:themeColor="text1" w:themeTint="D8"/>
    </w:rPr>
  </w:style>
  <w:style w:type="paragraph" w:styleId="Titel">
    <w:name w:val="Title"/>
    <w:basedOn w:val="Standard"/>
    <w:next w:val="Standard"/>
    <w:link w:val="TitelZchn"/>
    <w:uiPriority w:val="10"/>
    <w:qFormat/>
    <w:rsid w:val="00DA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60B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60B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60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60B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60B7"/>
    <w:rPr>
      <w:i/>
      <w:iCs/>
      <w:color w:val="404040" w:themeColor="text1" w:themeTint="BF"/>
    </w:rPr>
  </w:style>
  <w:style w:type="paragraph" w:styleId="Listenabsatz">
    <w:name w:val="List Paragraph"/>
    <w:basedOn w:val="Standard"/>
    <w:uiPriority w:val="34"/>
    <w:qFormat/>
    <w:rsid w:val="00DA60B7"/>
    <w:pPr>
      <w:ind w:left="720"/>
      <w:contextualSpacing/>
    </w:pPr>
  </w:style>
  <w:style w:type="character" w:styleId="IntensiveHervorhebung">
    <w:name w:val="Intense Emphasis"/>
    <w:basedOn w:val="Absatz-Standardschriftart"/>
    <w:uiPriority w:val="21"/>
    <w:qFormat/>
    <w:rsid w:val="00DA60B7"/>
    <w:rPr>
      <w:i/>
      <w:iCs/>
      <w:color w:val="0F4761" w:themeColor="accent1" w:themeShade="BF"/>
    </w:rPr>
  </w:style>
  <w:style w:type="paragraph" w:styleId="IntensivesZitat">
    <w:name w:val="Intense Quote"/>
    <w:basedOn w:val="Standard"/>
    <w:next w:val="Standard"/>
    <w:link w:val="IntensivesZitatZchn"/>
    <w:uiPriority w:val="30"/>
    <w:qFormat/>
    <w:rsid w:val="00DA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60B7"/>
    <w:rPr>
      <w:i/>
      <w:iCs/>
      <w:color w:val="0F4761" w:themeColor="accent1" w:themeShade="BF"/>
    </w:rPr>
  </w:style>
  <w:style w:type="character" w:styleId="IntensiverVerweis">
    <w:name w:val="Intense Reference"/>
    <w:basedOn w:val="Absatz-Standardschriftart"/>
    <w:uiPriority w:val="32"/>
    <w:qFormat/>
    <w:rsid w:val="00DA6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www.pmi.org/learning/thought-leadership/pulse/core-competency-project-program-success" TargetMode="External"/><Relationship Id="rId8" Type="http://schemas.openxmlformats.org/officeDocument/2006/relationships/hyperlink" Target="https://www.canlii.org/en/bc/bccrt/doc/2024/2024bccrt149/2024bccrt149.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3059</Characters>
  <Application>Microsoft Office Word</Application>
  <DocSecurity>0</DocSecurity>
  <Lines>82</Lines>
  <Paragraphs>65</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Glas</dc:creator>
  <cp:keywords/>
  <dc:description/>
  <cp:lastModifiedBy>Pamela Glas</cp:lastModifiedBy>
  <cp:revision>2</cp:revision>
  <dcterms:created xsi:type="dcterms:W3CDTF">2026-07-25T14:15:00Z</dcterms:created>
  <dcterms:modified xsi:type="dcterms:W3CDTF">2026-07-25T14:16:00Z</dcterms:modified>
</cp:coreProperties>
</file>