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Whinfell Quick Reference Card v1.5</w:t>
      </w:r>
    </w:p>
    <w:p>
      <w:r>
        <w:t>**Date:** June 30, 2026 · **Badge:** `2.2-UI-2026-06-30` · **Mission surfaces:** 5/5</w:t>
      </w:r>
    </w:p>
    <w:p>
      <w:r>
        <w:t>**Print companion:** `Whinfell_Quick_Reference_Card_v1.4.docx` (layout) · **This file:** content authority v1.5</w:t>
      </w:r>
    </w:p>
    <w:p>
      <w:r>
        <w:t>---</w:t>
      </w:r>
    </w:p>
    <w:p>
      <w:pPr>
        <w:pStyle w:val="Heading1"/>
      </w:pPr>
      <w:r>
        <w:t>Morning chain (48h — preferred)</w:t>
      </w:r>
    </w:p>
    <w:p>
      <w:r>
        <w:t>cd ~/Desktop/Whinfell_BUILD_Cousins</w:t>
      </w:r>
    </w:p>
    <w:p>
      <w:r>
        <w:t>python3 Whinfell_Daily_Launcher.py</w:t>
      </w:r>
    </w:p>
    <w:p>
      <w:r>
        <w:t>**CLI equivalent:**</w:t>
      </w:r>
    </w:p>
    <w:p>
      <w:r>
        <w:t>bash scripts/normalize_whinfell_drop.sh ~/Downloads/whinfell_drop</w:t>
      </w:r>
    </w:p>
    <w:p>
      <w:r>
        <w:t>python3 run_csv_download.py daily --window 48h --overwrite \</w:t>
      </w:r>
    </w:p>
    <w:p>
      <w:r>
        <w:t xml:space="preserve">  --hydrate-output data/hydration/latest.json</w:t>
      </w:r>
    </w:p>
    <w:p>
      <w:r>
        <w:t>**Then in Transmission Control:** Import `data/hydration/latest.json` → confirm **`lineage_hash`** → Accept tracer → Save State.</w:t>
      </w:r>
    </w:p>
    <w:p>
      <w:r>
        <w:t>---</w:t>
      </w:r>
    </w:p>
    <w:p>
      <w:pPr>
        <w:pStyle w:val="Heading1"/>
      </w:pPr>
      <w:r>
        <w:t>Open at desk</w:t>
      </w:r>
    </w:p>
    <w:p>
      <w:pPr>
        <w:pStyle w:val="IntenseQuote"/>
      </w:pPr>
      <w:r>
        <w:t>| Item | Command |</w:t>
      </w:r>
    </w:p>
    <w:p>
      <w:pPr>
        <w:pStyle w:val="IntenseQuote"/>
      </w:pPr>
      <w:r>
        <w:t>|------|---------|</w:t>
      </w:r>
    </w:p>
    <w:p>
      <w:pPr>
        <w:pStyle w:val="IntenseQuote"/>
      </w:pPr>
      <w:r>
        <w:t>| Transmission Control | `open 08_Deliverables/Whinfell_Transmission_Control.html` |</w:t>
      </w:r>
    </w:p>
    <w:p>
      <w:pPr>
        <w:pStyle w:val="IntenseQuote"/>
      </w:pPr>
      <w:r>
        <w:t>| Operator Guide v1.5 | `open 08_Deliverables/Whinfell_Expanded_Operators_Guide_v1.5.md` |</w:t>
      </w:r>
    </w:p>
    <w:p>
      <w:pPr>
        <w:pStyle w:val="IntenseQuote"/>
      </w:pPr>
      <w:r>
        <w:t>| Desk feedback log | `open 08_Deliverables/Desk_Feedback_Log.md` |</w:t>
      </w:r>
    </w:p>
    <w:p>
      <w:pPr>
        <w:pStyle w:val="IntenseQuote"/>
      </w:pPr>
      <w:r>
        <w:t>| WTM-Import-Core criteria | `open 08_Deliverables/ARCH-3_WTM_Import_Core_Criteria.md` |</w:t>
      </w:r>
    </w:p>
    <w:p>
      <w:r>
        <w:t>---</w:t>
      </w:r>
    </w:p>
    <w:p>
      <w:pPr>
        <w:pStyle w:val="Heading1"/>
      </w:pPr>
      <w:r>
        <w:t>Five node cockpits (mission surfaces)</w:t>
      </w:r>
    </w:p>
    <w:p>
      <w:pPr>
        <w:pStyle w:val="IntenseQuote"/>
      </w:pPr>
      <w:r>
        <w:t>| Node | Focus |</w:t>
      </w:r>
    </w:p>
    <w:p>
      <w:pPr>
        <w:pStyle w:val="IntenseQuote"/>
      </w:pPr>
      <w:r>
        <w:t>|------|-------|</w:t>
      </w:r>
    </w:p>
    <w:p>
      <w:pPr>
        <w:pStyle w:val="IntenseQuote"/>
      </w:pPr>
      <w:r>
        <w:t>| **Basis** | Calendar rich/cheap · RV quartile · gate |</w:t>
      </w:r>
    </w:p>
    <w:p>
      <w:pPr>
        <w:pStyle w:val="IntenseQuote"/>
      </w:pPr>
      <w:r>
        <w:t>| **Credit** | HY spread RV · flows sponsorship · SQ3 suffix |</w:t>
      </w:r>
    </w:p>
    <w:p>
      <w:pPr>
        <w:pStyle w:val="IntenseQuote"/>
      </w:pPr>
      <w:r>
        <w:t>| **Liquidity** | 2s10s · duration flows · rates gate |</w:t>
      </w:r>
    </w:p>
    <w:p>
      <w:pPr>
        <w:pStyle w:val="IntenseQuote"/>
      </w:pPr>
      <w:r>
        <w:t>| **Breadth** | IWM/SPY participation · equity flows |</w:t>
      </w:r>
    </w:p>
    <w:p>
      <w:pPr>
        <w:pStyle w:val="IntenseQuote"/>
      </w:pPr>
      <w:r>
        <w:t>| **Highbeta** | IBIT vs QQQ beta spread · BTC bias |</w:t>
      </w:r>
    </w:p>
    <w:p>
      <w:r>
        <w:t>**UI zones:** Header (gate + score) · KPI band · Signal drawer (**Explain**)</w:t>
      </w:r>
    </w:p>
    <w:p>
      <w:r>
        <w:t>---</w:t>
      </w:r>
    </w:p>
    <w:p>
      <w:pPr>
        <w:pStyle w:val="Heading1"/>
      </w:pPr>
      <w:r>
        <w:t>Normalize before stage</w:t>
      </w:r>
    </w:p>
    <w:p>
      <w:r>
        <w:t>Native vendor names → canonical via `data_dictionary.yaml` `normalize_rules`:</w:t>
      </w:r>
    </w:p>
    <w:p>
      <w:pPr>
        <w:pStyle w:val="ListBullet"/>
      </w:pPr>
      <w:r>
        <w:t>`koyfin_2026-MM-DD.csv` → `rates_*`</w:t>
      </w:r>
    </w:p>
    <w:p>
      <w:pPr>
        <w:pStyle w:val="ListBullet"/>
      </w:pPr>
      <w:r>
        <w:t>`koyfin_wtm-import-core*` → `credit_*` (**WTM-Import-Core**)</w:t>
      </w:r>
    </w:p>
    <w:p>
      <w:pPr>
        <w:pStyle w:val="ListBullet"/>
      </w:pPr>
      <w:r>
        <w:t>`WTM-Flows*.csv` → `flows_*`</w:t>
      </w:r>
    </w:p>
    <w:p>
      <w:pPr>
        <w:pStyle w:val="ListBullet"/>
      </w:pPr>
      <w:r>
        <w:t>Barchart `*_daily_historical*` → `futures_daily_*`</w:t>
      </w:r>
    </w:p>
    <w:p>
      <w:pPr>
        <w:pStyle w:val="ListBullet"/>
      </w:pPr>
      <w:r>
        <w:t>Delete browser dupes: `filename (1).csv`</w:t>
      </w:r>
    </w:p>
    <w:p>
      <w:r>
        <w:t>---</w:t>
      </w:r>
    </w:p>
    <w:p>
      <w:pPr>
        <w:pStyle w:val="Heading1"/>
      </w:pPr>
      <w:r>
        <w:t>Hydration confirm</w:t>
      </w:r>
    </w:p>
    <w:p>
      <w:pPr>
        <w:pStyle w:val="IntenseQuote"/>
      </w:pPr>
      <w:r>
        <w:t>| Field | Expect |</w:t>
      </w:r>
    </w:p>
    <w:p>
      <w:pPr>
        <w:pStyle w:val="IntenseQuote"/>
      </w:pPr>
      <w:r>
        <w:t>|-------|--------|</w:t>
      </w:r>
    </w:p>
    <w:p>
      <w:pPr>
        <w:pStyle w:val="IntenseQuote"/>
      </w:pPr>
      <w:r>
        <w:t>| `lineage_hash` | `sha256:…` — authority for session |</w:t>
      </w:r>
    </w:p>
    <w:p>
      <w:pPr>
        <w:pStyle w:val="IntenseQuote"/>
      </w:pPr>
      <w:r>
        <w:t>| `freshness_status` | `fresh` |</w:t>
      </w:r>
    </w:p>
    <w:p>
      <w:pPr>
        <w:pStyle w:val="IntenseQuote"/>
      </w:pPr>
      <w:r>
        <w:t>| `node_cockpits` | 5 nodes |</w:t>
      </w:r>
    </w:p>
    <w:p>
      <w:pPr>
        <w:pStyle w:val="IntenseQuote"/>
      </w:pPr>
      <w:r>
        <w:t>| `flows_sidecar.flows_status` | `ok` (when WTM-Flows staged) |</w:t>
      </w:r>
    </w:p>
    <w:p>
      <w:pPr>
        <w:pStyle w:val="IntenseQuote"/>
      </w:pPr>
      <w:r>
        <w:t>| `ingest_provenance` | staged route summary (ARCH-1 M3) |</w:t>
      </w:r>
    </w:p>
    <w:p>
      <w:r>
        <w:t>python3 -m whinfell_pipeline.desk_operator_confirm</w:t>
      </w:r>
    </w:p>
    <w:p>
      <w:r>
        <w:t>---</w:t>
      </w:r>
    </w:p>
    <w:p>
      <w:pPr>
        <w:pStyle w:val="Heading1"/>
      </w:pPr>
      <w:r>
        <w:t>WTM EXPORT v2.2</w:t>
      </w:r>
    </w:p>
    <w:p>
      <w:r>
        <w:t>Each **NODE COCKPIT** block includes funds-flow lines (PR-5):</w:t>
      </w:r>
    </w:p>
    <w:p>
      <w:pPr>
        <w:pStyle w:val="ListBullet"/>
      </w:pPr>
      <w:r>
        <w:t>Funds Flow Verdict / 1D / 5D / Breadth / Summary</w:t>
      </w:r>
    </w:p>
    <w:p>
      <w:r>
        <w:t>Copy from TC or hydration `wtm_export_v22` for Perplexity handoff.</w:t>
      </w:r>
    </w:p>
    <w:p>
      <w:r>
        <w:t>---</w:t>
      </w:r>
    </w:p>
    <w:p>
      <w:pPr>
        <w:pStyle w:val="Heading1"/>
      </w:pPr>
      <w:r>
        <w:t>Clark: WTM-Import-Core (ARCH-3)</w:t>
      </w:r>
    </w:p>
    <w:p>
      <w:r>
        <w:t>1. Create watchlist **`WTM-Import-Core`** — 16 tickers per criteria doc</w:t>
      </w:r>
    </w:p>
    <w:p>
      <w:r>
        <w:t>2. Export CSV to `~/Downloads/whinfell_drop`</w:t>
      </w:r>
    </w:p>
    <w:p>
      <w:r>
        <w:t>3. Run morning chain → verify `route: koyfin_snapshot_csv`</w:t>
      </w:r>
    </w:p>
    <w:p>
      <w:r>
        <w:t>4. Sign off per `ARCH-3_WTM_Import_Core_Criteria.md`</w:t>
      </w:r>
    </w:p>
    <w:p>
      <w:r>
        <w:t>---</w:t>
      </w:r>
    </w:p>
    <w:p>
      <w:pPr>
        <w:pStyle w:val="Heading1"/>
      </w:pPr>
      <w:r>
        <w:t>Troubleshooting</w:t>
      </w:r>
    </w:p>
    <w:p>
      <w:pPr>
        <w:pStyle w:val="IntenseQuote"/>
      </w:pPr>
      <w:r>
        <w:t>| Issue | Fix |</w:t>
      </w:r>
    </w:p>
    <w:p>
      <w:pPr>
        <w:pStyle w:val="IntenseQuote"/>
      </w:pPr>
      <w:r>
        <w:t>|-------|-----|</w:t>
      </w:r>
    </w:p>
    <w:p>
      <w:pPr>
        <w:pStyle w:val="IntenseQuote"/>
      </w:pPr>
      <w:r>
        <w:t>| Quarantine filename | Run `normalize_whinfell_drop.sh` first |</w:t>
      </w:r>
    </w:p>
    <w:p>
      <w:pPr>
        <w:pStyle w:val="IntenseQuote"/>
      </w:pPr>
      <w:r>
        <w:t>| Quarantine headers | Use WTM snapshot export (`Ticker` + `Last Price`), not raw wide dump |</w:t>
      </w:r>
    </w:p>
    <w:p>
      <w:pPr>
        <w:pStyle w:val="IntenseQuote"/>
      </w:pPr>
      <w:r>
        <w:t>| Import blocked | Confirm `lineage_hash` upgrade; use force only if intentional |</w:t>
      </w:r>
    </w:p>
    <w:p>
      <w:pPr>
        <w:pStyle w:val="IntenseQuote"/>
      </w:pPr>
      <w:r>
        <w:t>| Flows unavailable | Stage `WTM-Flows*.csv` in same 48h window |</w:t>
      </w:r>
    </w:p>
    <w:p>
      <w:r>
        <w:t>---</w:t>
      </w:r>
    </w:p>
    <w:p>
      <w:r>
        <w:t>*v1.5 adds: mission surfaces · 48h AM chain · ARCH-3 criteria · ingest provenance · PR-5 export lines*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