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CF480" w14:textId="77777777" w:rsidR="00000000" w:rsidRDefault="00000000">
      <w:pPr>
        <w:widowControl/>
        <w:jc w:val="center"/>
        <w:textAlignment w:val="center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</w:p>
    <w:tbl>
      <w:tblPr>
        <w:tblpPr w:leftFromText="180" w:rightFromText="180" w:vertAnchor="page" w:horzAnchor="page" w:tblpXSpec="center" w:tblpY="2116"/>
        <w:tblOverlap w:val="never"/>
        <w:tblW w:w="1020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96"/>
        <w:gridCol w:w="1454"/>
        <w:gridCol w:w="1275"/>
        <w:gridCol w:w="1275"/>
        <w:gridCol w:w="1275"/>
        <w:gridCol w:w="1275"/>
        <w:gridCol w:w="1275"/>
        <w:gridCol w:w="1275"/>
      </w:tblGrid>
      <w:tr w:rsidR="00000000" w14:paraId="2902B482" w14:textId="77777777" w:rsidTr="001D3AA5">
        <w:trPr>
          <w:trHeight w:val="624"/>
          <w:jc w:val="center"/>
        </w:trPr>
        <w:tc>
          <w:tcPr>
            <w:tcW w:w="1020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C9B69" w14:textId="77777777" w:rsidR="00000000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30"/>
                <w:szCs w:val="30"/>
                <w:lang w:bidi="ar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信息采集表</w:t>
            </w:r>
          </w:p>
        </w:tc>
      </w:tr>
      <w:tr w:rsidR="00000000" w14:paraId="3C36C37A" w14:textId="77777777" w:rsidTr="001D3AA5">
        <w:trPr>
          <w:trHeight w:val="624"/>
          <w:jc w:val="center"/>
        </w:trPr>
        <w:tc>
          <w:tcPr>
            <w:tcW w:w="1020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39CE4" w14:textId="77777777" w:rsidR="00000000" w:rsidRDefault="00000000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0"/>
                <w:szCs w:val="30"/>
              </w:rPr>
            </w:pPr>
          </w:p>
        </w:tc>
      </w:tr>
      <w:tr w:rsidR="00000000" w14:paraId="42D254B1" w14:textId="77777777" w:rsidTr="001D3AA5">
        <w:trPr>
          <w:trHeight w:val="624"/>
          <w:jc w:val="center"/>
        </w:trPr>
        <w:tc>
          <w:tcPr>
            <w:tcW w:w="1020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5E156" w14:textId="77777777" w:rsidR="00000000" w:rsidRDefault="00000000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0"/>
                <w:szCs w:val="30"/>
              </w:rPr>
            </w:pPr>
          </w:p>
        </w:tc>
      </w:tr>
      <w:tr w:rsidR="00000000" w14:paraId="1A19D8AF" w14:textId="77777777" w:rsidTr="001D3AA5">
        <w:trPr>
          <w:trHeight w:val="500"/>
          <w:jc w:val="center"/>
        </w:trPr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7E9D6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软件基本信息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280EC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软件全称</w:t>
            </w:r>
          </w:p>
        </w:tc>
        <w:tc>
          <w:tcPr>
            <w:tcW w:w="5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8B0D5" w14:textId="77777777" w:rsidR="00000000" w:rsidRDefault="00000000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  <w:p w14:paraId="36E49FB7" w14:textId="77777777" w:rsidR="00000000" w:rsidRDefault="001D3AA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bookmarkStart w:id="0" w:name="_Hlk200617206"/>
            <w:proofErr w:type="spellStart"/>
            <w:r w:rsidRPr="001D3AA5">
              <w:rPr>
                <w:rFonts w:ascii="宋体" w:hAnsi="宋体" w:cs="宋体" w:hint="eastAsia"/>
                <w:color w:val="000000"/>
                <w:sz w:val="20"/>
                <w:szCs w:val="20"/>
              </w:rPr>
              <w:t>YAMLWeave</w:t>
            </w:r>
            <w:proofErr w:type="spellEnd"/>
            <w:r w:rsidRPr="001D3AA5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r w:rsidR="000467E2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  <w:r w:rsidRPr="001D3AA5">
              <w:rPr>
                <w:rFonts w:ascii="宋体" w:hAnsi="宋体" w:cs="宋体" w:hint="eastAsia"/>
                <w:color w:val="000000"/>
                <w:sz w:val="20"/>
                <w:szCs w:val="20"/>
              </w:rPr>
              <w:t>C语言自动插桩软件</w:t>
            </w:r>
          </w:p>
          <w:bookmarkEnd w:id="0"/>
          <w:p w14:paraId="7BCFFC21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87738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版本号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29BA6" w14:textId="77777777" w:rsidR="00000000" w:rsidRDefault="00000000">
            <w:pPr>
              <w:rPr>
                <w:rFonts w:ascii="宋体" w:hAnsi="宋体" w:hint="eastAsia"/>
                <w:color w:val="FF0000"/>
                <w:sz w:val="24"/>
              </w:rPr>
            </w:pPr>
          </w:p>
          <w:p w14:paraId="0AAA1656" w14:textId="77777777" w:rsidR="00000000" w:rsidRPr="00911EEC" w:rsidRDefault="00911EEC" w:rsidP="00911EEC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11EEC">
              <w:rPr>
                <w:rFonts w:ascii="宋体" w:hAnsi="宋体" w:cs="宋体"/>
                <w:color w:val="000000"/>
                <w:sz w:val="20"/>
                <w:szCs w:val="20"/>
              </w:rPr>
              <w:t>V1.0</w:t>
            </w:r>
          </w:p>
          <w:p w14:paraId="3A278B5A" w14:textId="77777777" w:rsidR="00000000" w:rsidRDefault="00000000">
            <w:pPr>
              <w:rPr>
                <w:rFonts w:ascii="宋体" w:hAnsi="宋体" w:cs="宋体" w:hint="eastAsia"/>
                <w:color w:val="FF0000"/>
                <w:sz w:val="20"/>
                <w:szCs w:val="20"/>
              </w:rPr>
            </w:pPr>
          </w:p>
        </w:tc>
      </w:tr>
      <w:tr w:rsidR="00000000" w14:paraId="49A7C5A5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7502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7B9D8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软件简称</w:t>
            </w:r>
          </w:p>
        </w:tc>
        <w:tc>
          <w:tcPr>
            <w:tcW w:w="5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97DD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  <w:p w14:paraId="385BF7FD" w14:textId="77777777" w:rsidR="00000000" w:rsidRDefault="00911EEC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proofErr w:type="spellStart"/>
            <w:r w:rsidRPr="00911EEC">
              <w:rPr>
                <w:rFonts w:ascii="宋体" w:hAnsi="宋体" w:cs="宋体"/>
                <w:color w:val="000000"/>
                <w:sz w:val="20"/>
                <w:szCs w:val="20"/>
              </w:rPr>
              <w:t>YAMLWeave</w:t>
            </w:r>
            <w:proofErr w:type="spellEnd"/>
          </w:p>
          <w:p w14:paraId="3B4584BE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25313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软件分类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39E8E0" w14:textId="77777777" w:rsidR="00000000" w:rsidRPr="00911EEC" w:rsidRDefault="00911EEC" w:rsidP="00911EEC">
            <w:pPr>
              <w:jc w:val="center"/>
              <w:rPr>
                <w:rFonts w:ascii="宋体" w:hAnsi="宋体" w:cs="宋体" w:hint="eastAsia"/>
                <w:color w:val="FF0000"/>
                <w:sz w:val="20"/>
                <w:szCs w:val="20"/>
              </w:rPr>
            </w:pPr>
            <w:r w:rsidRPr="00911EEC">
              <w:rPr>
                <w:rFonts w:ascii="宋体" w:hAnsi="宋体" w:cs="宋体" w:hint="eastAsia"/>
                <w:color w:val="000000"/>
                <w:sz w:val="20"/>
                <w:szCs w:val="20"/>
              </w:rPr>
              <w:t>应用</w:t>
            </w:r>
          </w:p>
        </w:tc>
      </w:tr>
      <w:tr w:rsidR="00000000" w14:paraId="47940493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636EA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57F08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软件作品说明</w:t>
            </w: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672F72" w14:textId="77777777" w:rsidR="00000000" w:rsidRDefault="00911EEC">
            <w:pPr>
              <w:widowControl/>
              <w:ind w:firstLineChars="200" w:firstLine="400"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 w:rsidR="000000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原创</w:t>
            </w:r>
          </w:p>
        </w:tc>
      </w:tr>
      <w:tr w:rsidR="00000000" w14:paraId="6B2C6133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06547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A2186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A4C528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修改（含翻译软件、合成软件）</w:t>
            </w:r>
          </w:p>
        </w:tc>
      </w:tr>
      <w:tr w:rsidR="00000000" w14:paraId="5D2644ED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9E148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45575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F3C3B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修改软件须经原权利人授权</w:t>
            </w:r>
          </w:p>
        </w:tc>
      </w:tr>
      <w:tr w:rsidR="00000000" w14:paraId="0C6F195D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F195B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C890E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2C57D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原有软件已经登记</w:t>
            </w:r>
          </w:p>
        </w:tc>
      </w:tr>
      <w:tr w:rsidR="00000000" w14:paraId="7365957A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CCD2B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7AFEE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B517FA" w14:textId="77777777" w:rsidR="00000000" w:rsidRDefault="00000000">
            <w:pPr>
              <w:widowControl/>
              <w:ind w:firstLineChars="300" w:firstLine="600"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原登记号：</w:t>
            </w:r>
            <w:r w:rsidR="00911EE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无</w:t>
            </w:r>
          </w:p>
        </w:tc>
      </w:tr>
      <w:tr w:rsidR="00000000" w14:paraId="129A413B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46A59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AA14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59A1A0" w14:textId="77777777" w:rsidR="00000000" w:rsidRDefault="00000000">
            <w:pPr>
              <w:widowControl/>
              <w:ind w:firstLineChars="300" w:firstLine="600"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修改（翻译或合成）软件作品说明：</w:t>
            </w:r>
          </w:p>
        </w:tc>
      </w:tr>
      <w:tr w:rsidR="00000000" w14:paraId="5D6CFDD8" w14:textId="77777777" w:rsidTr="001D3AA5">
        <w:trPr>
          <w:trHeight w:val="500"/>
          <w:jc w:val="center"/>
        </w:trPr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54090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开发完成日期</w:t>
            </w: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4A9CC5" w14:textId="77777777" w:rsidR="00000000" w:rsidRPr="00F83CA6" w:rsidRDefault="00000000" w:rsidP="00F83CA6">
            <w:pPr>
              <w:ind w:firstLineChars="200" w:firstLine="400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 </w:t>
            </w:r>
            <w:r w:rsidR="00F83CA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2025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年   </w:t>
            </w:r>
            <w:r w:rsidR="00F83CA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月   </w:t>
            </w:r>
            <w:r w:rsidR="00F83CA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13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日</w:t>
            </w:r>
          </w:p>
        </w:tc>
      </w:tr>
      <w:tr w:rsidR="00000000" w14:paraId="4BFAFFEE" w14:textId="77777777" w:rsidTr="001D3AA5">
        <w:trPr>
          <w:trHeight w:val="500"/>
          <w:jc w:val="center"/>
        </w:trPr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31DDD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发表状态</w:t>
            </w: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D6B52" w14:textId="77777777" w:rsidR="00000000" w:rsidRPr="00F83CA6" w:rsidRDefault="00000000" w:rsidP="00F83CA6">
            <w:pPr>
              <w:widowControl/>
              <w:ind w:firstLine="400"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已发表</w:t>
            </w:r>
          </w:p>
        </w:tc>
      </w:tr>
      <w:tr w:rsidR="00000000" w14:paraId="2C19C986" w14:textId="77777777" w:rsidTr="001D3AA5">
        <w:trPr>
          <w:trHeight w:val="500"/>
          <w:jc w:val="center"/>
        </w:trPr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930D0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29638" w14:textId="77777777" w:rsidR="00000000" w:rsidRDefault="00F83CA6" w:rsidP="00F83CA6">
            <w:pPr>
              <w:widowControl/>
              <w:ind w:firstLine="400"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 w:rsidR="000000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首次发表日期： 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2025</w:t>
            </w:r>
            <w:r w:rsidR="000000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年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</w:t>
            </w:r>
            <w:r w:rsidR="000000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月 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13</w:t>
            </w:r>
            <w:r w:rsidR="000000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日</w:t>
            </w:r>
          </w:p>
        </w:tc>
      </w:tr>
      <w:tr w:rsidR="00000000" w14:paraId="677F64AF" w14:textId="77777777" w:rsidTr="001D3AA5">
        <w:trPr>
          <w:trHeight w:val="500"/>
          <w:jc w:val="center"/>
        </w:trPr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4D1B9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EA150" w14:textId="77777777" w:rsidR="00000000" w:rsidRPr="00F83CA6" w:rsidRDefault="00F83CA6" w:rsidP="00F83CA6">
            <w:pPr>
              <w:widowControl/>
              <w:ind w:firstLine="400"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 w:rsidR="000000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首次发表地点：   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成都</w:t>
            </w:r>
            <w:r w:rsidR="000000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城市 </w:t>
            </w:r>
          </w:p>
        </w:tc>
      </w:tr>
      <w:tr w:rsidR="00000000" w14:paraId="21A7EE6D" w14:textId="77777777" w:rsidTr="001D3AA5">
        <w:trPr>
          <w:trHeight w:val="500"/>
          <w:jc w:val="center"/>
        </w:trPr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679B3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77FA0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未发表</w:t>
            </w:r>
          </w:p>
        </w:tc>
      </w:tr>
      <w:tr w:rsidR="00000000" w14:paraId="60FF4F4F" w14:textId="77777777" w:rsidTr="001D3AA5">
        <w:trPr>
          <w:trHeight w:val="500"/>
          <w:jc w:val="center"/>
        </w:trPr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28225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开发方式</w:t>
            </w: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F7A846" w14:textId="77777777" w:rsidR="00000000" w:rsidRDefault="00F83CA6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 w:rsidR="000000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单独开发       </w:t>
            </w:r>
            <w:r w:rsidR="00000000">
              <w:rPr>
                <w:rFonts w:ascii="仿宋" w:hAnsi="仿宋"/>
              </w:rPr>
              <w:t>○</w:t>
            </w:r>
            <w:r w:rsidR="000000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合作开发        </w:t>
            </w:r>
            <w:r w:rsidR="00000000">
              <w:rPr>
                <w:rFonts w:ascii="仿宋" w:hAnsi="仿宋"/>
              </w:rPr>
              <w:t>○</w:t>
            </w:r>
            <w:r w:rsidR="000000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委托开发       </w:t>
            </w:r>
            <w:r w:rsidR="00000000">
              <w:rPr>
                <w:rFonts w:ascii="仿宋" w:hAnsi="仿宋"/>
              </w:rPr>
              <w:t>○</w:t>
            </w:r>
            <w:r w:rsidR="000000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下达任务开发</w:t>
            </w:r>
          </w:p>
        </w:tc>
      </w:tr>
      <w:tr w:rsidR="00000000" w14:paraId="3E36B01B" w14:textId="77777777" w:rsidTr="001D3AA5">
        <w:trPr>
          <w:trHeight w:val="500"/>
          <w:jc w:val="center"/>
        </w:trPr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26749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著作权人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913057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姓名或名称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844C2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类别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2A770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证件类型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28D0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证件号码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08516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国籍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E6872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省份/城市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9B3E2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成立/出生日期</w:t>
            </w:r>
          </w:p>
        </w:tc>
      </w:tr>
      <w:tr w:rsidR="00000000" w14:paraId="7DC0DF66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ECED4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217EBE" w14:textId="77777777" w:rsidR="00000000" w:rsidRDefault="00F83CA6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刘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浩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083628" w14:textId="77777777" w:rsidR="00000000" w:rsidRDefault="00F83CA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自然人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12958A" w14:textId="77777777" w:rsidR="00000000" w:rsidRDefault="00F83CA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身份证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FFB676" w14:textId="77777777" w:rsidR="00000000" w:rsidRDefault="00F83CA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511025199801298791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0792DA" w14:textId="77777777" w:rsidR="00000000" w:rsidRDefault="00F83CA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中国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9981B2" w14:textId="77777777" w:rsidR="00000000" w:rsidRDefault="00F83CA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四川/成都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1174F7" w14:textId="77777777" w:rsidR="00000000" w:rsidRDefault="00F83CA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1998</w:t>
            </w:r>
            <w:r w:rsidR="00334C1D">
              <w:rPr>
                <w:rFonts w:ascii="宋体" w:hAnsi="宋体" w:cs="宋体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  <w:r w:rsidR="00334C1D">
              <w:rPr>
                <w:rFonts w:ascii="宋体" w:hAnsi="宋体" w:cs="宋体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29</w:t>
            </w:r>
          </w:p>
        </w:tc>
      </w:tr>
      <w:tr w:rsidR="00000000" w14:paraId="20C0AA2E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74AAE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08F484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9936CE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D86849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257E21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648803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C2B4A1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9860A6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000000" w14:paraId="1F621305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D7384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554966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ED9B9A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776313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209AC1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DDC990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8A5EED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6853C2" w14:textId="77777777" w:rsidR="00000000" w:rsidRDefault="00000000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</w:tbl>
    <w:p w14:paraId="10805C9E" w14:textId="77777777" w:rsidR="00000000" w:rsidRDefault="00000000"/>
    <w:p w14:paraId="276DDCE9" w14:textId="77777777" w:rsidR="00000000" w:rsidRDefault="00000000">
      <w:pPr>
        <w:tabs>
          <w:tab w:val="left" w:pos="5092"/>
        </w:tabs>
        <w:jc w:val="left"/>
        <w:rPr>
          <w:rFonts w:hint="eastAsia"/>
        </w:rPr>
      </w:pPr>
      <w:r>
        <w:rPr>
          <w:rFonts w:hint="eastAsia"/>
        </w:rPr>
        <w:br w:type="page"/>
      </w:r>
    </w:p>
    <w:tbl>
      <w:tblPr>
        <w:tblW w:w="1020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57"/>
        <w:gridCol w:w="1257"/>
        <w:gridCol w:w="930"/>
        <w:gridCol w:w="2458"/>
        <w:gridCol w:w="1736"/>
        <w:gridCol w:w="2562"/>
      </w:tblGrid>
      <w:tr w:rsidR="00000000" w14:paraId="26330E5D" w14:textId="77777777">
        <w:trPr>
          <w:trHeight w:val="500"/>
          <w:jc w:val="center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0A35F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lastRenderedPageBreak/>
              <w:t>权利说明</w:t>
            </w: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84D5A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权利取得</w:t>
            </w:r>
          </w:p>
          <w:p w14:paraId="01CC475F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方式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DABA8A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 w:rsidR="00F768F9"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原始取得</w:t>
            </w:r>
          </w:p>
        </w:tc>
      </w:tr>
      <w:tr w:rsidR="00000000" w14:paraId="64417A09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C22E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821A0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EEB278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继受取得（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受让  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承受  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继承    ）</w:t>
            </w:r>
          </w:p>
        </w:tc>
      </w:tr>
      <w:tr w:rsidR="00000000" w14:paraId="04366EC1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3A04F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C5E7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09E22B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该软件已登记 （原登记号：                    ）</w:t>
            </w:r>
          </w:p>
        </w:tc>
      </w:tr>
      <w:tr w:rsidR="00000000" w14:paraId="2337EFCB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3A181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79EF7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A400D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原登记做过变更或补充（变更或补充证明编号：               ）</w:t>
            </w:r>
          </w:p>
        </w:tc>
      </w:tr>
      <w:tr w:rsidR="00000000" w14:paraId="56E17291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6F3A6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DE3EC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权利范围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4DAC8C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 w:rsidR="00F768F9"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全部权利</w:t>
            </w:r>
          </w:p>
        </w:tc>
      </w:tr>
      <w:tr w:rsidR="00000000" w14:paraId="24E7C8D3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4FA52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E6DE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2CACA3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部分权利</w:t>
            </w:r>
          </w:p>
        </w:tc>
      </w:tr>
      <w:tr w:rsidR="00000000" w14:paraId="7FFCC48A" w14:textId="77777777">
        <w:trPr>
          <w:trHeight w:val="500"/>
          <w:jc w:val="center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017CC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软件鉴别材料</w:t>
            </w: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DE272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程序鉴别</w:t>
            </w:r>
          </w:p>
          <w:p w14:paraId="09951AA4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材料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2BB648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 w:rsidR="00F768F9"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一般交存：提交源程序前连续的30页和后连续的30页</w:t>
            </w:r>
          </w:p>
        </w:tc>
      </w:tr>
      <w:tr w:rsidR="00000000" w14:paraId="5878E36D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CE0EA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D315F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FBE47A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例外交存：使用黑色宽斜线覆盖，页码为：</w:t>
            </w:r>
          </w:p>
        </w:tc>
      </w:tr>
      <w:tr w:rsidR="00000000" w14:paraId="3EAD72EC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9B4E6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DAF66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1EBFB6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例外交存：前10页和任选连续的50页</w:t>
            </w:r>
          </w:p>
        </w:tc>
      </w:tr>
      <w:tr w:rsidR="00000000" w14:paraId="6258C2E6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E9E5B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DBBA2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0426FE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例外交存：目标程序的连续的前、后各30页和源程序任选连续的20页</w:t>
            </w:r>
          </w:p>
        </w:tc>
      </w:tr>
      <w:tr w:rsidR="00000000" w14:paraId="4E6172B1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9EF97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914E7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文档鉴别</w:t>
            </w:r>
          </w:p>
          <w:p w14:paraId="0893995F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材料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6F8581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 w:rsidR="00F768F9"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一般交存：提交任何一种文档的前连续的30页和后连续的30页</w:t>
            </w:r>
          </w:p>
        </w:tc>
      </w:tr>
      <w:tr w:rsidR="00000000" w14:paraId="7A62753B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9D888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47FEB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5C4225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例外交存：使用黑色宽斜线覆盖，页码为：</w:t>
            </w:r>
          </w:p>
        </w:tc>
      </w:tr>
      <w:tr w:rsidR="00000000" w14:paraId="7056F97C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858F0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8B672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33C034A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例外交存：前10页和任选连续的50页</w:t>
            </w:r>
          </w:p>
        </w:tc>
      </w:tr>
      <w:tr w:rsidR="00000000" w14:paraId="68C9EF6B" w14:textId="77777777">
        <w:trPr>
          <w:trHeight w:val="500"/>
          <w:jc w:val="center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DEE73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软件功能和技术特点</w:t>
            </w: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A19AE7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硬件环境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C063B1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1BBD33A0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开发的硬件环境：</w:t>
            </w:r>
          </w:p>
          <w:p w14:paraId="44724F0D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704F7BF6" w14:textId="77777777" w:rsidR="0084627F" w:rsidRPr="0084627F" w:rsidRDefault="0084627F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84627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CPU：Intel Core i5 3.0GHz及以上（需要运行IDE、调试器、打包工具）</w:t>
            </w:r>
          </w:p>
          <w:p w14:paraId="34538F31" w14:textId="77777777" w:rsidR="0084627F" w:rsidRPr="0084627F" w:rsidRDefault="0084627F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84627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内存：8GB以上（IDE + Python开发环境 + 调试工具）</w:t>
            </w:r>
          </w:p>
          <w:p w14:paraId="04A92A57" w14:textId="77777777" w:rsidR="00000000" w:rsidRDefault="0084627F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84627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硬盘：2GB可用空间（源代码 + 开发工具 + 打包环境 + 测试文件）</w:t>
            </w:r>
          </w:p>
        </w:tc>
      </w:tr>
      <w:tr w:rsidR="00000000" w14:paraId="7CF0F808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2D555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EEE236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6924A2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6EAF2DCB" w14:textId="77777777" w:rsidR="00000000" w:rsidRPr="0084627F" w:rsidRDefault="00000000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运行的硬件环境：</w:t>
            </w:r>
          </w:p>
          <w:p w14:paraId="517CC7DF" w14:textId="77777777" w:rsidR="0084627F" w:rsidRPr="0084627F" w:rsidRDefault="0084627F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bookmarkStart w:id="1" w:name="_Hlk200618082"/>
            <w:r w:rsidRPr="0084627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CPU：Intel Core i3 2.0GHz及以上（文本处理负载较轻）</w:t>
            </w:r>
          </w:p>
          <w:p w14:paraId="3B0C8B0E" w14:textId="77777777" w:rsidR="0084627F" w:rsidRPr="0084627F" w:rsidRDefault="0084627F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84627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内存：2GB以上（软件运行时内存占用约50-100MB）</w:t>
            </w:r>
          </w:p>
          <w:p w14:paraId="6B3F7824" w14:textId="77777777" w:rsidR="00000000" w:rsidRDefault="0084627F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84627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硬盘：50MB可用空间（可执行文件约30MB + 日志文件）</w:t>
            </w:r>
            <w:bookmarkEnd w:id="1"/>
          </w:p>
        </w:tc>
      </w:tr>
      <w:tr w:rsidR="00000000" w14:paraId="3A1465F0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84DF5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13837E02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软件环境</w:t>
            </w: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14:paraId="3685C993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开发</w:t>
            </w:r>
          </w:p>
        </w:tc>
        <w:tc>
          <w:tcPr>
            <w:tcW w:w="6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92E4BE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2F5E2CC8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开发该软件的操作系统：</w:t>
            </w:r>
          </w:p>
          <w:p w14:paraId="4AE8D3BD" w14:textId="77777777" w:rsidR="00000000" w:rsidRDefault="00EA1AE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Windows 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家庭中文版</w:t>
            </w:r>
          </w:p>
          <w:p w14:paraId="610FE6C1" w14:textId="77777777" w:rsidR="00000000" w:rsidRDefault="00000000" w:rsidP="00EA1AE9">
            <w:pP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000000" w14:paraId="4D3DA025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76A46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left w:val="nil"/>
              <w:right w:val="single" w:sz="4" w:space="0" w:color="000000"/>
            </w:tcBorders>
            <w:vAlign w:val="center"/>
          </w:tcPr>
          <w:p w14:paraId="3AD4E136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D0B008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6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FDED76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软件开发环境/开发工具：</w:t>
            </w:r>
          </w:p>
          <w:p w14:paraId="738B9770" w14:textId="77777777" w:rsidR="00000000" w:rsidRDefault="00EA1AE9">
            <w:pPr>
              <w:pStyle w:val="1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Python 3.7+、</w:t>
            </w:r>
            <w:proofErr w:type="spellStart"/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Tkinter</w:t>
            </w:r>
            <w:proofErr w:type="spellEnd"/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GUI框架、</w:t>
            </w:r>
            <w:proofErr w:type="spellStart"/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PyYAML</w:t>
            </w:r>
            <w:proofErr w:type="spellEnd"/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库、</w:t>
            </w:r>
            <w:proofErr w:type="spellStart"/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PyInstaller</w:t>
            </w:r>
            <w:proofErr w:type="spellEnd"/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打包工具</w:t>
            </w:r>
          </w:p>
        </w:tc>
      </w:tr>
      <w:tr w:rsidR="00000000" w14:paraId="5FCE04B2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7A0A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left w:val="nil"/>
              <w:right w:val="single" w:sz="4" w:space="0" w:color="000000"/>
            </w:tcBorders>
            <w:vAlign w:val="center"/>
          </w:tcPr>
          <w:p w14:paraId="2E97C03A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14:paraId="0EB64ECF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</w:t>
            </w:r>
          </w:p>
        </w:tc>
        <w:tc>
          <w:tcPr>
            <w:tcW w:w="6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FA1798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该软件的运行平台/操作系统：</w:t>
            </w:r>
          </w:p>
          <w:p w14:paraId="4F67E521" w14:textId="77777777" w:rsidR="00000000" w:rsidRDefault="00EA4772" w:rsidP="00EA4772">
            <w:pPr>
              <w:pStyle w:val="1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EA477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Windows 10/11</w:t>
            </w:r>
          </w:p>
        </w:tc>
      </w:tr>
      <w:tr w:rsidR="00000000" w14:paraId="0ECC8A83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70C1C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B87A25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E32AD8B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93867A4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13ECD69F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bookmarkStart w:id="2" w:name="_Hlk200618132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软件运行支撑环境/支持软件：</w:t>
            </w:r>
          </w:p>
          <w:p w14:paraId="7FF255A5" w14:textId="77777777" w:rsidR="00000000" w:rsidRDefault="00EA477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EA47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Python 3.7+运行时（源码模式）或独立可执行程序（打包模式）</w:t>
            </w:r>
            <w:bookmarkEnd w:id="2"/>
          </w:p>
        </w:tc>
      </w:tr>
      <w:tr w:rsidR="00000000" w14:paraId="7E7CDF79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A88E6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92BA11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编程语言</w:t>
            </w:r>
          </w:p>
        </w:tc>
        <w:tc>
          <w:tcPr>
            <w:tcW w:w="3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F90833" w14:textId="77777777" w:rsidR="00000000" w:rsidRDefault="001F7C92" w:rsidP="001F7C92">
            <w:pPr>
              <w:ind w:firstLineChars="400" w:firstLine="883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1F7C92"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Python 3.7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BC6731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源程序量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CF9465" w14:textId="77777777" w:rsidR="00000000" w:rsidRDefault="001F7C92" w:rsidP="001F7C92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1F7C92"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约6,500行</w:t>
            </w:r>
          </w:p>
        </w:tc>
      </w:tr>
      <w:tr w:rsidR="00000000" w14:paraId="2CA62A2A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61DAB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CF492" w14:textId="77777777" w:rsidR="00000000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主要功能和技术特点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3F81DF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4A66132A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开发目的：</w:t>
            </w:r>
          </w:p>
          <w:p w14:paraId="48FA1337" w14:textId="77777777" w:rsidR="00000000" w:rsidRDefault="001F7C92">
            <w:pPr>
              <w:widowControl/>
              <w:jc w:val="left"/>
              <w:textAlignment w:val="center"/>
              <w:rPr>
                <w:rFonts w:ascii="宋体" w:hAnsi="宋体" w:hint="eastAsia"/>
                <w:color w:val="FF0000"/>
                <w:sz w:val="24"/>
              </w:rPr>
            </w:pPr>
            <w:r w:rsidRPr="001F7C92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专用于C语言代码自动插桩的开发工具，旨在简化软件测试和调试过程中的桩代码插入工作，提高测试效率和代码质量</w:t>
            </w:r>
          </w:p>
          <w:p w14:paraId="3CC00078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面向领域／行业：</w:t>
            </w:r>
          </w:p>
          <w:p w14:paraId="2CDECD1E" w14:textId="77777777" w:rsidR="00000000" w:rsidRDefault="001F7C92">
            <w:pP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</w:pPr>
            <w:r w:rsidRPr="001F7C92"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专用于C语言代码自动插桩的开发工具，旨在简化软件测试和调试过程中的桩代码插入工作，提高测试效率和代码质量</w:t>
            </w:r>
          </w:p>
          <w:p w14:paraId="7A6FC359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000000" w14:paraId="52C8FA27" w14:textId="77777777">
        <w:trPr>
          <w:trHeight w:val="312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C5868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8951A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7686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0CE215" w14:textId="77777777" w:rsidR="00000000" w:rsidRDefault="00000000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1A4A1F17" w14:textId="77777777" w:rsidR="00000000" w:rsidRDefault="00000000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主要功能（200字以内）:</w:t>
            </w:r>
          </w:p>
          <w:p w14:paraId="28977891" w14:textId="77777777" w:rsidR="00000000" w:rsidRDefault="001F7C92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提供双模式自动插桩：传统模式支持从C代码注释中直接提取桩代码；分离模式</w:t>
            </w:r>
            <w:proofErr w:type="gramStart"/>
            <w:r w:rsidRP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实现锚点与</w:t>
            </w:r>
            <w:proofErr w:type="gramEnd"/>
            <w:r w:rsidRP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桩代码分离，通过YAML配置文件集中管理桩代码。支持</w:t>
            </w:r>
            <w:proofErr w:type="gramStart"/>
            <w:r w:rsidRP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跨文件</w:t>
            </w:r>
            <w:proofErr w:type="gramEnd"/>
            <w:r w:rsidRP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试用例组织，同一测试用例可分布在多个文件中。具备反向生成YAML功能，可从已插桩的代码中自动提取桩代码并生成YAML配置文件，实现配置文件的快速生成和备份。具备图形化操作界面，提供项目目录选择、YAML配置管理、一键执行插桩和反向导出等功能。自动备份原始文件，生成带时间戳的结果目录，确保数据安全。提供详细处理日志、实时进度反馈和缺失桩代码检测提示。支持</w:t>
            </w:r>
            <w:proofErr w:type="spellStart"/>
            <w:r w:rsidRP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PyInstaller</w:t>
            </w:r>
            <w:proofErr w:type="spellEnd"/>
            <w:r w:rsidRP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打包为独立可执行程序，实现零依赖部署</w:t>
            </w:r>
          </w:p>
          <w:p w14:paraId="55F929E4" w14:textId="77777777" w:rsidR="00000000" w:rsidRDefault="00000000" w:rsidP="001F7C92">
            <w:pP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000000" w14:paraId="5303E6C4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17A58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F4315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768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D508D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51780C7C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技术特点（100字以内）:</w:t>
            </w:r>
          </w:p>
          <w:p w14:paraId="0583D408" w14:textId="77777777" w:rsidR="00000000" w:rsidRDefault="001F7C9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1F7C9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采用模块化架构设计，包含核心处理引擎、UI交互层、配置管理等模块。使用正则表达式解析C代码注释</w:t>
            </w:r>
            <w:proofErr w:type="gramStart"/>
            <w:r w:rsidRPr="001F7C9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和锚点标识</w:t>
            </w:r>
            <w:proofErr w:type="gramEnd"/>
            <w:r w:rsidRPr="001F7C9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。集成</w:t>
            </w:r>
            <w:proofErr w:type="spellStart"/>
            <w:r w:rsidRPr="001F7C9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tkinter</w:t>
            </w:r>
            <w:proofErr w:type="spellEnd"/>
            <w:r w:rsidRPr="001F7C9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构建图形化界面，提供良好用户体验。采用</w:t>
            </w:r>
            <w:proofErr w:type="spellStart"/>
            <w:r w:rsidRPr="001F7C9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PyInstaller</w:t>
            </w:r>
            <w:proofErr w:type="spellEnd"/>
            <w:r w:rsidRPr="001F7C9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打包技术实现跨平台部署。具备完善的日志系统和异常处理机制。支持UTF-8编码自动检测，确保文件处理的兼容性和稳定性。</w:t>
            </w:r>
          </w:p>
          <w:p w14:paraId="2D69E85C" w14:textId="77777777" w:rsidR="00000000" w:rsidRDefault="00000000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000000" w14:paraId="3E5CDB42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8C2C5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4EA0A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768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635FBE" w14:textId="77777777" w:rsidR="00000000" w:rsidRDefault="00000000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000000" w14:paraId="238765B1" w14:textId="77777777">
        <w:trPr>
          <w:trHeight w:val="312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447A6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D6886" w14:textId="77777777" w:rsidR="00000000" w:rsidRDefault="00000000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768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AF9F85" w14:textId="77777777" w:rsidR="00000000" w:rsidRDefault="00000000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000000" w14:paraId="064E85F4" w14:textId="77777777">
        <w:trPr>
          <w:trHeight w:val="312"/>
          <w:jc w:val="center"/>
        </w:trPr>
        <w:tc>
          <w:tcPr>
            <w:tcW w:w="1020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550FDE" w14:textId="77777777" w:rsidR="00000000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申请人姓名或名称：</w:t>
            </w:r>
            <w:r w:rsid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刘</w:t>
            </w:r>
            <w:proofErr w:type="gramStart"/>
            <w:r w:rsid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浩</w:t>
            </w:r>
            <w:proofErr w:type="gramEnd"/>
            <w:r w:rsid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洋</w:t>
            </w:r>
          </w:p>
        </w:tc>
      </w:tr>
      <w:tr w:rsidR="00000000" w14:paraId="71D55DDB" w14:textId="77777777">
        <w:trPr>
          <w:trHeight w:val="312"/>
          <w:jc w:val="center"/>
        </w:trPr>
        <w:tc>
          <w:tcPr>
            <w:tcW w:w="1020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758E00" w14:textId="77777777" w:rsidR="00000000" w:rsidRDefault="00000000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</w:tbl>
    <w:p w14:paraId="217E7BD1" w14:textId="77777777" w:rsidR="002944F3" w:rsidRDefault="002944F3">
      <w:pPr>
        <w:tabs>
          <w:tab w:val="left" w:pos="5092"/>
        </w:tabs>
        <w:jc w:val="left"/>
        <w:rPr>
          <w:rFonts w:hint="eastAsia"/>
        </w:rPr>
      </w:pPr>
    </w:p>
    <w:sectPr w:rsidR="002944F3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D4197" w14:textId="77777777" w:rsidR="00EE0FF2" w:rsidRDefault="00EE0FF2" w:rsidP="000467E2">
      <w:r>
        <w:separator/>
      </w:r>
    </w:p>
  </w:endnote>
  <w:endnote w:type="continuationSeparator" w:id="0">
    <w:p w14:paraId="1C12F783" w14:textId="77777777" w:rsidR="00EE0FF2" w:rsidRDefault="00EE0FF2" w:rsidP="0004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C20B1" w14:textId="77777777" w:rsidR="00EE0FF2" w:rsidRDefault="00EE0FF2" w:rsidP="000467E2">
      <w:r>
        <w:separator/>
      </w:r>
    </w:p>
  </w:footnote>
  <w:footnote w:type="continuationSeparator" w:id="0">
    <w:p w14:paraId="1903092C" w14:textId="77777777" w:rsidR="00EE0FF2" w:rsidRDefault="00EE0FF2" w:rsidP="00046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286C"/>
    <w:multiLevelType w:val="multilevel"/>
    <w:tmpl w:val="DFF4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B1DE6"/>
    <w:multiLevelType w:val="multilevel"/>
    <w:tmpl w:val="7C4C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03665"/>
    <w:multiLevelType w:val="multilevel"/>
    <w:tmpl w:val="021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64219"/>
    <w:multiLevelType w:val="multilevel"/>
    <w:tmpl w:val="FCD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2090A"/>
    <w:multiLevelType w:val="multilevel"/>
    <w:tmpl w:val="C946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A24C5"/>
    <w:multiLevelType w:val="multilevel"/>
    <w:tmpl w:val="C73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1529F"/>
    <w:multiLevelType w:val="multilevel"/>
    <w:tmpl w:val="C34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6433D"/>
    <w:multiLevelType w:val="multilevel"/>
    <w:tmpl w:val="5B3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95747">
    <w:abstractNumId w:val="0"/>
  </w:num>
  <w:num w:numId="2" w16cid:durableId="1277566228">
    <w:abstractNumId w:val="1"/>
  </w:num>
  <w:num w:numId="3" w16cid:durableId="890389162">
    <w:abstractNumId w:val="2"/>
  </w:num>
  <w:num w:numId="4" w16cid:durableId="970012526">
    <w:abstractNumId w:val="3"/>
  </w:num>
  <w:num w:numId="5" w16cid:durableId="745691109">
    <w:abstractNumId w:val="5"/>
  </w:num>
  <w:num w:numId="6" w16cid:durableId="667563989">
    <w:abstractNumId w:val="4"/>
  </w:num>
  <w:num w:numId="7" w16cid:durableId="907110893">
    <w:abstractNumId w:val="7"/>
  </w:num>
  <w:num w:numId="8" w16cid:durableId="73666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RjZmY2MzI1ZDRiZDQ2NDdmZWNiYWM2NjI3YTQyMWYifQ=="/>
  </w:docVars>
  <w:rsids>
    <w:rsidRoot w:val="001D3AA5"/>
    <w:rsid w:val="000467E2"/>
    <w:rsid w:val="001D3AA5"/>
    <w:rsid w:val="001F7C92"/>
    <w:rsid w:val="002944F3"/>
    <w:rsid w:val="00334C1D"/>
    <w:rsid w:val="003767A2"/>
    <w:rsid w:val="003D44F9"/>
    <w:rsid w:val="0084627F"/>
    <w:rsid w:val="00851FF9"/>
    <w:rsid w:val="00911EEC"/>
    <w:rsid w:val="00932BE1"/>
    <w:rsid w:val="009C5D0E"/>
    <w:rsid w:val="00EA1AE9"/>
    <w:rsid w:val="00EA4772"/>
    <w:rsid w:val="00EE0FF2"/>
    <w:rsid w:val="00F768F9"/>
    <w:rsid w:val="00F83CA6"/>
    <w:rsid w:val="044A53F6"/>
    <w:rsid w:val="153670FB"/>
    <w:rsid w:val="26F029F8"/>
    <w:rsid w:val="2BBD6E50"/>
    <w:rsid w:val="2EA433CB"/>
    <w:rsid w:val="2F100A5D"/>
    <w:rsid w:val="33A409B7"/>
    <w:rsid w:val="352D2660"/>
    <w:rsid w:val="37926B80"/>
    <w:rsid w:val="386D732F"/>
    <w:rsid w:val="3E500178"/>
    <w:rsid w:val="446314BE"/>
    <w:rsid w:val="4BB9131C"/>
    <w:rsid w:val="55532D00"/>
    <w:rsid w:val="55574761"/>
    <w:rsid w:val="5DFE2A3D"/>
    <w:rsid w:val="72363827"/>
    <w:rsid w:val="7F12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CAA8C"/>
  <w15:chartTrackingRefBased/>
  <w15:docId w15:val="{30E7CE74-1BFF-4647-9A7F-4053BC6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0467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0467E2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046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0467E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Fist Clark</cp:lastModifiedBy>
  <cp:revision>2</cp:revision>
  <dcterms:created xsi:type="dcterms:W3CDTF">2025-06-25T06:13:00Z</dcterms:created>
  <dcterms:modified xsi:type="dcterms:W3CDTF">2025-06-25T06:13:00Z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E905F027A00E4A5181D7A4D8FFF40F2C_13</vt:lpwstr>
  </property>
</Properties>
</file>