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B6B6AD" w14:textId="77777777" w:rsidR="005832B4" w:rsidRDefault="005832B4" w:rsidP="005832B4">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Educational Assistance App</w:t>
      </w:r>
    </w:p>
    <w:p w14:paraId="588ACD02" w14:textId="77777777" w:rsidR="005832B4" w:rsidRDefault="005832B4" w:rsidP="005832B4">
      <w:pPr>
        <w:autoSpaceDE w:val="0"/>
        <w:autoSpaceDN w:val="0"/>
        <w:adjustRightInd w:val="0"/>
        <w:spacing w:after="0" w:line="240" w:lineRule="auto"/>
        <w:rPr>
          <w:rFonts w:ascii="AppleSystemUIFont" w:hAnsi="AppleSystemUIFont" w:cs="AppleSystemUIFont"/>
          <w:kern w:val="0"/>
          <w:sz w:val="26"/>
          <w:szCs w:val="26"/>
        </w:rPr>
      </w:pPr>
    </w:p>
    <w:p w14:paraId="2D7FCF65" w14:textId="77777777" w:rsidR="00077619" w:rsidRPr="00077619" w:rsidRDefault="00077619" w:rsidP="00077619">
      <w:pPr>
        <w:rPr>
          <w:b/>
          <w:sz w:val="28"/>
        </w:rPr>
      </w:pPr>
      <w:r w:rsidRPr="00077619">
        <w:rPr>
          <w:b/>
          <w:sz w:val="28"/>
        </w:rPr>
        <w:t>Product Features</w:t>
      </w:r>
    </w:p>
    <w:p w14:paraId="5FE7AE7A" w14:textId="7D046ABD"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Personalized Learning Profiles: The app could start by assessing each student’s strengths, challenges, and preferred learning style (visual, auditory, kinesthetic, etc.).</w:t>
      </w:r>
    </w:p>
    <w:p w14:paraId="561D559C" w14:textId="5EB0DEFE"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Adaptive Content Delivery: Lessons could adjust in difficulty and presentation based on student progress. For example, if a student needs more time on fractions, the app will present more practice and different approaches.</w:t>
      </w:r>
    </w:p>
    <w:p w14:paraId="3E6A32F7"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Progress Tracking and Feedback: A dashboard for students, parents, and teachers that shows progress in real time and suggests areas for focus.</w:t>
      </w:r>
    </w:p>
    <w:p w14:paraId="0B31F9C9"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Engagement Tools: Integrating mini-games, interactive quizzes, videos, or real-world examples tailored to each student’s style.</w:t>
      </w:r>
    </w:p>
    <w:p w14:paraId="17485582"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Teacher and Parent Collaboration: The app could allow teachers and parents to input additional insights or track how the student is doing in class, making the app even more responsive.</w:t>
      </w:r>
    </w:p>
    <w:p w14:paraId="4D052CA0"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Teacher/Parent Dashboard: Educators and parents could set goals, adjust difficulty levels, and approve or modify content. They’d have oversight of the student’s progress and can intervene whenever needed.</w:t>
      </w:r>
    </w:p>
    <w:p w14:paraId="5A8DCC24"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AI Recommendations: The AI could suggest lesson plans, exercises, or alternative explanations based on the student’s current performance. Teachers and parents would review these suggestions before they’re presented to the student.</w:t>
      </w:r>
    </w:p>
    <w:p w14:paraId="0CDD6F00"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Guarded Responses: The AI wouldn’t automatically push out new learning paths. Instead, it would provide a set of recommended next steps that teachers or parents can tailor, ensuring the material is age-appropriate, accurate, and aligned with the student’s needs.</w:t>
      </w:r>
    </w:p>
    <w:p w14:paraId="25F81863"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Communication Tools: Teachers and parents could send personalized messages or feedback through the app. The AI could help draft or tailor these messages if desired, but final approval would always rest with the adults.</w:t>
      </w:r>
    </w:p>
    <w:p w14:paraId="39CC4915"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Privacy and Security: Ensuring that student data is secure and only accessible to authorized teachers and parents would be paramount, with the AI respecting these boundaries.</w:t>
      </w:r>
    </w:p>
    <w:p w14:paraId="6D1C9087"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Challenging Assignments:</w:t>
      </w:r>
      <w:r>
        <w:rPr>
          <w:rFonts w:ascii="MS Gothic" w:eastAsia="MS Gothic" w:hAnsi="MS Gothic" w:cs="MS Gothic" w:hint="eastAsia"/>
          <w:kern w:val="0"/>
          <w:sz w:val="26"/>
          <w:szCs w:val="26"/>
        </w:rPr>
        <w:t> </w:t>
      </w:r>
      <w:r>
        <w:rPr>
          <w:rFonts w:ascii="AppleSystemUIFont" w:hAnsi="AppleSystemUIFont" w:cs="AppleSystemUIFont"/>
          <w:kern w:val="0"/>
          <w:sz w:val="26"/>
          <w:szCs w:val="26"/>
        </w:rPr>
        <w:t>The AI could suggest tasks that stretch a student’s abilities without overwhelming them. Teachers and parents can customize the level of difficulty to ensure it’s challenging yet achievable.</w:t>
      </w:r>
    </w:p>
    <w:p w14:paraId="7BE18C71"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Appropriately Filtered Content:</w:t>
      </w:r>
      <w:r>
        <w:rPr>
          <w:rFonts w:ascii="MS Gothic" w:eastAsia="MS Gothic" w:hAnsi="MS Gothic" w:cs="MS Gothic" w:hint="eastAsia"/>
          <w:kern w:val="0"/>
          <w:sz w:val="26"/>
          <w:szCs w:val="26"/>
        </w:rPr>
        <w:t> </w:t>
      </w:r>
      <w:r>
        <w:rPr>
          <w:rFonts w:ascii="AppleSystemUIFont" w:hAnsi="AppleSystemUIFont" w:cs="AppleSystemUIFont"/>
          <w:kern w:val="0"/>
          <w:sz w:val="26"/>
          <w:szCs w:val="26"/>
        </w:rPr>
        <w:t>The system would have built-in safeguards—age-appropriate filters, vetted educational resources, and content guidelines—to ensure everything the student encounters is suitable. Teachers and parents would have final approval on what gets included.</w:t>
      </w:r>
    </w:p>
    <w:p w14:paraId="16D5BF91"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Review and Approval by Teachers, Parents, and Mentors:</w:t>
      </w:r>
      <w:r>
        <w:rPr>
          <w:rFonts w:ascii="MS Gothic" w:eastAsia="MS Gothic" w:hAnsi="MS Gothic" w:cs="MS Gothic" w:hint="eastAsia"/>
          <w:kern w:val="0"/>
          <w:sz w:val="26"/>
          <w:szCs w:val="26"/>
        </w:rPr>
        <w:t> </w:t>
      </w:r>
      <w:r>
        <w:rPr>
          <w:rFonts w:ascii="AppleSystemUIFont" w:hAnsi="AppleSystemUIFont" w:cs="AppleSystemUIFont"/>
          <w:kern w:val="0"/>
          <w:sz w:val="26"/>
          <w:szCs w:val="26"/>
        </w:rPr>
        <w:t>Every new learning path, assignment, or external resource suggested by the AI could be routed to the adult reviewers. They can approve, modify, or reject suggestions, ensuring human oversight and alignment with educational goals.</w:t>
      </w:r>
    </w:p>
    <w:p w14:paraId="2122E289" w14:textId="77777777" w:rsidR="005832B4" w:rsidRDefault="005832B4" w:rsidP="005832B4">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Exposure to Luminaries in Their Fields of Interest:</w:t>
      </w:r>
      <w:r>
        <w:rPr>
          <w:rFonts w:ascii="MS Gothic" w:eastAsia="MS Gothic" w:hAnsi="MS Gothic" w:cs="MS Gothic" w:hint="eastAsia"/>
          <w:kern w:val="0"/>
          <w:sz w:val="26"/>
          <w:szCs w:val="26"/>
        </w:rPr>
        <w:t> </w:t>
      </w:r>
      <w:r>
        <w:rPr>
          <w:rFonts w:ascii="AppleSystemUIFont" w:hAnsi="AppleSystemUIFont" w:cs="AppleSystemUIFont"/>
          <w:kern w:val="0"/>
          <w:sz w:val="26"/>
          <w:szCs w:val="26"/>
        </w:rPr>
        <w:t>The app could highlight interviews, talks, or biographies of respected figures related to the student’s interests. These would inspire students and show them real-world examples of people who’ve turned their passion into a career.</w:t>
      </w:r>
    </w:p>
    <w:p w14:paraId="525978D6" w14:textId="7A4B9AC8" w:rsidR="005832B4" w:rsidRPr="00077619" w:rsidRDefault="00077619" w:rsidP="00077619">
      <w:pPr>
        <w:pStyle w:val="ListParagraph"/>
        <w:numPr>
          <w:ilvl w:val="0"/>
          <w:numId w:val="1"/>
        </w:numPr>
        <w:autoSpaceDE w:val="0"/>
        <w:autoSpaceDN w:val="0"/>
        <w:adjustRightInd w:val="0"/>
        <w:spacing w:after="0" w:line="240" w:lineRule="auto"/>
        <w:rPr>
          <w:rFonts w:ascii="AppleSystemUIFont" w:hAnsi="AppleSystemUIFont" w:cs="AppleSystemUIFont"/>
          <w:kern w:val="0"/>
          <w:sz w:val="26"/>
          <w:szCs w:val="26"/>
        </w:rPr>
      </w:pPr>
      <w:r w:rsidRPr="00077619">
        <w:rPr>
          <w:rFonts w:ascii="AppleSystemUIFont" w:hAnsi="AppleSystemUIFont" w:cs="AppleSystemUIFont"/>
          <w:kern w:val="0"/>
          <w:sz w:val="26"/>
          <w:szCs w:val="26"/>
        </w:rPr>
        <w:t xml:space="preserve">Future Paths and Career Exploration: As </w:t>
      </w:r>
      <w:proofErr w:type="spellStart"/>
      <w:r w:rsidRPr="00077619">
        <w:rPr>
          <w:rFonts w:ascii="AppleSystemUIFont" w:hAnsi="AppleSystemUIFont" w:cs="AppleSystemUIFont"/>
          <w:kern w:val="0"/>
          <w:sz w:val="26"/>
          <w:szCs w:val="26"/>
        </w:rPr>
        <w:t>students</w:t>
      </w:r>
      <w:proofErr w:type="spellEnd"/>
      <w:r w:rsidRPr="00077619">
        <w:rPr>
          <w:rFonts w:ascii="AppleSystemUIFont" w:hAnsi="AppleSystemUIFont" w:cs="AppleSystemUIFont"/>
          <w:kern w:val="0"/>
          <w:sz w:val="26"/>
          <w:szCs w:val="26"/>
        </w:rPr>
        <w:t xml:space="preserve"> progress, the app could introduce them to potential future academic paths, extracurricular opportunities, and career options that align with their strengths and interests. This could include interactive modules, virtual tours, or mentorship opportunities.</w:t>
      </w:r>
    </w:p>
    <w:p w14:paraId="7596506B" w14:textId="77777777" w:rsidR="00077619" w:rsidRPr="00077619" w:rsidRDefault="00077619" w:rsidP="00077619">
      <w:pPr>
        <w:rPr>
          <w:b/>
          <w:sz w:val="28"/>
        </w:rPr>
      </w:pPr>
      <w:r w:rsidRPr="00077619">
        <w:rPr>
          <w:b/>
          <w:sz w:val="28"/>
        </w:rPr>
        <w:t>Architecture &amp; Implementation</w:t>
      </w:r>
    </w:p>
    <w:p w14:paraId="4D7D8621" w14:textId="592BCFD7"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Multi-Agent Architecture:</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Assessment Agent: Evaluates student learning styles, interests, and progress.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Content Curation Agent: Gathers and filters resources from trusted platforms (Khan Academy, etc.).</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Recommendation Agent: Suggests tailored learning paths and assignments based on assessment data.</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Oversight Agent: Routes all recommendations to teachers, parents, and mentors for approval and adjustment.</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Career Exploration Agent: Offers insights into future academic paths, luminaries, and potential career options tied to the student’s interests.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These agents communicate with each other to ensure continuity. For instance, the Assessment Agent updates the Recommendation Agent on a student’s progress, and the Oversight Agent ensures any new content or path is approved.</w:t>
      </w:r>
    </w:p>
    <w:p w14:paraId="638F7867" w14:textId="41A5BBA8"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Integration with Existing Platforms: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Use APIs from platforms like Khan Academy, EdX, and others to pull in relevant courses, videos, and exercises.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The Content Curation Agent would categorize and filter these resources, making sure they meet age and content guidelines.</w:t>
      </w:r>
    </w:p>
    <w:p w14:paraId="120AEE26" w14:textId="3E15CBF3"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Central Dashboard for Adults: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Teachers and parents have a comprehensive dashboard to approve content, monitor progress, and adjust goals.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They can communicate with each other and the system to refine the learning experience.</w:t>
      </w:r>
    </w:p>
    <w:p w14:paraId="485EDC67" w14:textId="0E25EC7D"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Student Experience:</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Students have a personalized interface that presents assignments, projects, and exploration opportunities aligned with their interests.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They can see progress badges, upcoming challenges, and recommended luminaries, keeping motivation high.</w:t>
      </w:r>
    </w:p>
    <w:p w14:paraId="7A3A48E3" w14:textId="0C2D42B2"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Data Privacy and Security:</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All student data is kept secure, with strict access controls and compliance with education privacy regulations.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Teachers and parents manage permissions for any external integrations.</w:t>
      </w:r>
    </w:p>
    <w:p w14:paraId="290B14C4"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Web-Based Application (Responsive Design):</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 A central web app accessible through any modern browser (Chrome, Safari, Edge, etc.) ensures compatibility with </w:t>
      </w:r>
      <w:r>
        <w:rPr>
          <w:rFonts w:ascii="AppleSystemUIFont" w:hAnsi="AppleSystemUIFont" w:cs="AppleSystemUIFont"/>
          <w:kern w:val="0"/>
          <w:sz w:val="26"/>
          <w:szCs w:val="26"/>
        </w:rPr>
        <w:lastRenderedPageBreak/>
        <w:t>Macs, PCs, Chromebooks, and tablets.</w:t>
      </w:r>
      <w:r>
        <w:rPr>
          <w:rFonts w:ascii="MS Gothic" w:eastAsia="MS Gothic" w:hAnsi="MS Gothic" w:cs="MS Gothic" w:hint="eastAsia"/>
          <w:kern w:val="0"/>
          <w:sz w:val="26"/>
          <w:szCs w:val="26"/>
        </w:rPr>
        <w:t> </w:t>
      </w:r>
      <w:r>
        <w:rPr>
          <w:rFonts w:ascii="AppleSystemUIFont" w:hAnsi="AppleSystemUIFont" w:cs="AppleSystemUIFont"/>
          <w:kern w:val="0"/>
          <w:sz w:val="26"/>
          <w:szCs w:val="26"/>
        </w:rPr>
        <w:t>• Responsive design means the interface adapts to different screen sizes, so whether students are on a laptop or a tablet, the experience remains smooth and user-friendly.</w:t>
      </w:r>
    </w:p>
    <w:p w14:paraId="2928770D"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Lightweight Architecture: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Keep the app lightweight so it runs well on lower-cost devices with limited processing power. This might mean offloading heavy computations to the server or cloud, minimizing the device’s workload.</w:t>
      </w:r>
      <w:r>
        <w:rPr>
          <w:rFonts w:ascii="MS Gothic" w:eastAsia="MS Gothic" w:hAnsi="MS Gothic" w:cs="MS Gothic" w:hint="eastAsia"/>
          <w:kern w:val="0"/>
          <w:sz w:val="26"/>
          <w:szCs w:val="26"/>
        </w:rPr>
        <w:t> </w:t>
      </w:r>
      <w:r>
        <w:rPr>
          <w:rFonts w:ascii="AppleSystemUIFont" w:hAnsi="AppleSystemUIFont" w:cs="AppleSystemUIFont"/>
          <w:kern w:val="0"/>
          <w:sz w:val="26"/>
          <w:szCs w:val="26"/>
        </w:rPr>
        <w:t>• Cached content and offline capabilities can help in environments with intermittent internet connectivity.</w:t>
      </w:r>
    </w:p>
    <w:p w14:paraId="106BEB04"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Mobile and Tablet Considerations:</w:t>
      </w:r>
      <w:r>
        <w:rPr>
          <w:rFonts w:ascii="MS Gothic" w:eastAsia="MS Gothic" w:hAnsi="MS Gothic" w:cs="MS Gothic" w:hint="eastAsia"/>
          <w:kern w:val="0"/>
          <w:sz w:val="26"/>
          <w:szCs w:val="26"/>
        </w:rPr>
        <w:t> </w:t>
      </w:r>
      <w:r>
        <w:rPr>
          <w:rFonts w:ascii="AppleSystemUIFont" w:hAnsi="AppleSystemUIFont" w:cs="AppleSystemUIFont"/>
          <w:kern w:val="0"/>
          <w:sz w:val="26"/>
          <w:szCs w:val="26"/>
        </w:rPr>
        <w:t>• Touch-friendly navigation and larger icons/buttons for tablets.</w:t>
      </w:r>
      <w:r>
        <w:rPr>
          <w:rFonts w:ascii="MS Gothic" w:eastAsia="MS Gothic" w:hAnsi="MS Gothic" w:cs="MS Gothic" w:hint="eastAsia"/>
          <w:kern w:val="0"/>
          <w:sz w:val="26"/>
          <w:szCs w:val="26"/>
        </w:rPr>
        <w:t> </w:t>
      </w:r>
      <w:r>
        <w:rPr>
          <w:rFonts w:ascii="AppleSystemUIFont" w:hAnsi="AppleSystemUIFont" w:cs="AppleSystemUIFont"/>
          <w:kern w:val="0"/>
          <w:sz w:val="26"/>
          <w:szCs w:val="26"/>
        </w:rPr>
        <w:t>• Offline mode or downloadable resources for students who may need to work without constant internet access.</w:t>
      </w:r>
    </w:p>
    <w:p w14:paraId="1723C243"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Integration with Existing School Systems:</w:t>
      </w:r>
      <w:r>
        <w:rPr>
          <w:rFonts w:ascii="MS Gothic" w:eastAsia="MS Gothic" w:hAnsi="MS Gothic" w:cs="MS Gothic" w:hint="eastAsia"/>
          <w:kern w:val="0"/>
          <w:sz w:val="26"/>
          <w:szCs w:val="26"/>
        </w:rPr>
        <w:t> </w:t>
      </w:r>
      <w:r>
        <w:rPr>
          <w:rFonts w:ascii="AppleSystemUIFont" w:hAnsi="AppleSystemUIFont" w:cs="AppleSystemUIFont"/>
          <w:kern w:val="0"/>
          <w:sz w:val="26"/>
          <w:szCs w:val="26"/>
        </w:rPr>
        <w:t>• The app could support Single Sign-On (SSO) using systems like Google Classroom or Microsoft School accounts, making it easy for students and teachers to log in on any device.</w:t>
      </w:r>
      <w:r>
        <w:rPr>
          <w:rFonts w:ascii="MS Gothic" w:eastAsia="MS Gothic" w:hAnsi="MS Gothic" w:cs="MS Gothic" w:hint="eastAsia"/>
          <w:kern w:val="0"/>
          <w:sz w:val="26"/>
          <w:szCs w:val="26"/>
        </w:rPr>
        <w:t> </w:t>
      </w:r>
      <w:r>
        <w:rPr>
          <w:rFonts w:ascii="AppleSystemUIFont" w:hAnsi="AppleSystemUIFont" w:cs="AppleSystemUIFont"/>
          <w:kern w:val="0"/>
          <w:sz w:val="26"/>
          <w:szCs w:val="26"/>
        </w:rPr>
        <w:t>• Data syncing ensures progress is updated across devices, so a student can switch from a Chromebook at school to a PC or tablet at home without losing their place.</w:t>
      </w:r>
    </w:p>
    <w:p w14:paraId="51E03498"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Security and Privacy Across Platforms:</w:t>
      </w:r>
      <w:r>
        <w:rPr>
          <w:rFonts w:ascii="MS Gothic" w:eastAsia="MS Gothic" w:hAnsi="MS Gothic" w:cs="MS Gothic" w:hint="eastAsia"/>
          <w:kern w:val="0"/>
          <w:sz w:val="26"/>
          <w:szCs w:val="26"/>
        </w:rPr>
        <w:t> </w:t>
      </w:r>
      <w:r>
        <w:rPr>
          <w:rFonts w:ascii="AppleSystemUIFont" w:hAnsi="AppleSystemUIFont" w:cs="AppleSystemUIFont"/>
          <w:kern w:val="0"/>
          <w:sz w:val="26"/>
          <w:szCs w:val="26"/>
        </w:rPr>
        <w:t>• Ensure secure connections (HTTPS) and compliance with privacy regulations like COPPA or FERPA.</w:t>
      </w:r>
      <w:r>
        <w:rPr>
          <w:rFonts w:ascii="MS Gothic" w:eastAsia="MS Gothic" w:hAnsi="MS Gothic" w:cs="MS Gothic" w:hint="eastAsia"/>
          <w:kern w:val="0"/>
          <w:sz w:val="26"/>
          <w:szCs w:val="26"/>
        </w:rPr>
        <w:t> </w:t>
      </w:r>
      <w:r>
        <w:rPr>
          <w:rFonts w:ascii="AppleSystemUIFont" w:hAnsi="AppleSystemUIFont" w:cs="AppleSystemUIFont"/>
          <w:kern w:val="0"/>
          <w:sz w:val="26"/>
          <w:szCs w:val="26"/>
        </w:rPr>
        <w:t>• Role-based access controls to protect sensitive student data regardless of device.</w:t>
      </w:r>
    </w:p>
    <w:p w14:paraId="214E8429" w14:textId="4BCE29E0"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Alignment with Standards: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Curriculum Mapping: The system could map its modules to state or national standards (like Common Core or other local frameworks). This ensures that as students follow their personalized paths, they’re still covering key competencies needed for standardized tests.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Test Milestones: The app can highlight where students are in relation to grade-level standards, the ACT, SAT, and other assessments, helping teachers and parents track readiness.</w:t>
      </w:r>
    </w:p>
    <w:p w14:paraId="5C30E3AC" w14:textId="76A1EF40"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Integrated Practice Tools: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Standardized Test Practice: The app could incorporate practice questions, sample tests, and skill-building exercises tailored to standardized test formats (ACT, SAT, state assessments, etc.).</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Progress Indicators: Students and teachers could see how performance on these practice tasks aligns with anticipated scores or proficiency levels, giving a clear picture of readiness.</w:t>
      </w:r>
    </w:p>
    <w:p w14:paraId="5A9B21F6" w14:textId="62F1BB60"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Documentation and Reporting:</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Detailed Progress Reports: The app would generate reports showing how students are performing across subjects, how they’re progressing toward standardized test requirements, and where they may need additional support.</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Teacher/Parent Access: Teachers and parents can view these reports, export them if needed, and provide guidance or adjustments to learning paths.</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Official Coordination: Where possible, the app could integrate with existing school data systems so that progress can be documented alongside official academic records, making it easier to prepare for mandated tests.</w:t>
      </w:r>
    </w:p>
    <w:p w14:paraId="0C72CA77" w14:textId="78D5F46C"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Adaptive Test Preparation:</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Personalized Study Plans: Based on assessment data, the app’s agents could suggest targeted study plans for standardized tests, focusing on the specific areas each student needs to strengthen.</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Timed Practice &amp; Feedback: Students could take timed practice tests within the app to become familiar with test conditions and receive immediate feedback and strategies for improvement.</w:t>
      </w:r>
    </w:p>
    <w:p w14:paraId="2ACDE085" w14:textId="2035F84D" w:rsidR="005832B4" w:rsidRDefault="00077619"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Human Oversight:</w:t>
      </w:r>
      <w:r w:rsidR="005832B4">
        <w:rPr>
          <w:rFonts w:ascii="MS Gothic" w:eastAsia="MS Gothic" w:hAnsi="MS Gothic" w:cs="MS Gothic" w:hint="eastAsia"/>
          <w:kern w:val="0"/>
          <w:sz w:val="26"/>
          <w:szCs w:val="26"/>
        </w:rPr>
        <w:t> </w:t>
      </w:r>
      <w:r w:rsidR="005832B4">
        <w:rPr>
          <w:rFonts w:ascii="AppleSystemUIFont" w:hAnsi="AppleSystemUIFont" w:cs="AppleSystemUIFont"/>
          <w:kern w:val="0"/>
          <w:sz w:val="26"/>
          <w:szCs w:val="26"/>
        </w:rPr>
        <w:t>• Teachers and parents remain in control of how test prep integrates with each student’s broader learning journey. They can adjust emphasis on standardized tests to suit each student’s goals and needs.</w:t>
      </w:r>
    </w:p>
    <w:p w14:paraId="372B0504"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Cloud-based processing:</w:t>
      </w:r>
      <w:r>
        <w:rPr>
          <w:rFonts w:ascii="MS Gothic" w:eastAsia="MS Gothic" w:hAnsi="MS Gothic" w:cs="MS Gothic" w:hint="eastAsia"/>
          <w:kern w:val="0"/>
          <w:sz w:val="26"/>
          <w:szCs w:val="26"/>
        </w:rPr>
        <w:t> </w:t>
      </w:r>
      <w:r>
        <w:rPr>
          <w:rFonts w:ascii="AppleSystemUIFont" w:hAnsi="AppleSystemUIFont" w:cs="AppleSystemUIFont"/>
          <w:kern w:val="0"/>
          <w:sz w:val="26"/>
          <w:szCs w:val="26"/>
        </w:rPr>
        <w:t>Tasks like adaptive assessments, content recommendations, and data analysis would happen on servers in the cloud. The student’s device would just need to display the results and collect input, which doesn’t require much computing power.</w:t>
      </w:r>
    </w:p>
    <w:p w14:paraId="086C34DC"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Modular design:</w:t>
      </w:r>
      <w:r>
        <w:rPr>
          <w:rFonts w:ascii="MS Gothic" w:eastAsia="MS Gothic" w:hAnsi="MS Gothic" w:cs="MS Gothic" w:hint="eastAsia"/>
          <w:kern w:val="0"/>
          <w:sz w:val="26"/>
          <w:szCs w:val="26"/>
        </w:rPr>
        <w:t> </w:t>
      </w:r>
      <w:r>
        <w:rPr>
          <w:rFonts w:ascii="AppleSystemUIFont" w:hAnsi="AppleSystemUIFont" w:cs="AppleSystemUIFont"/>
          <w:kern w:val="0"/>
          <w:sz w:val="26"/>
          <w:szCs w:val="26"/>
        </w:rPr>
        <w:t>The app could be built so only the necessary components load at any given time. This keeps the memory and processing requirements low. For example, if a student is working on a math lesson, the app only loads what’s needed for that lesson.</w:t>
      </w:r>
    </w:p>
    <w:p w14:paraId="3A349D8F"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Efficient front-end:</w:t>
      </w:r>
      <w:r>
        <w:rPr>
          <w:rFonts w:ascii="MS Gothic" w:eastAsia="MS Gothic" w:hAnsi="MS Gothic" w:cs="MS Gothic" w:hint="eastAsia"/>
          <w:kern w:val="0"/>
          <w:sz w:val="26"/>
          <w:szCs w:val="26"/>
        </w:rPr>
        <w:t> </w:t>
      </w:r>
      <w:r>
        <w:rPr>
          <w:rFonts w:ascii="AppleSystemUIFont" w:hAnsi="AppleSystemUIFont" w:cs="AppleSystemUIFont"/>
          <w:kern w:val="0"/>
          <w:sz w:val="26"/>
          <w:szCs w:val="26"/>
        </w:rPr>
        <w:t>A simple, responsive web interface can run smoothly on Chromebooks, older PCs, and tablets. Using technologies like progressive web apps (PWAs) can allow for offline use and quick loading times.</w:t>
      </w:r>
    </w:p>
    <w:p w14:paraId="0F8D554A" w14:textId="7F2C0D85"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Data streaming and caching:</w:t>
      </w:r>
      <w:r>
        <w:rPr>
          <w:rFonts w:ascii="MS Gothic" w:eastAsia="MS Gothic" w:hAnsi="MS Gothic" w:cs="MS Gothic" w:hint="eastAsia"/>
          <w:kern w:val="0"/>
          <w:sz w:val="26"/>
          <w:szCs w:val="26"/>
        </w:rPr>
        <w:t> </w:t>
      </w:r>
      <w:r>
        <w:rPr>
          <w:rFonts w:ascii="AppleSystemUIFont" w:hAnsi="AppleSystemUIFont" w:cs="AppleSystemUIFont"/>
          <w:kern w:val="0"/>
          <w:sz w:val="26"/>
          <w:szCs w:val="26"/>
        </w:rPr>
        <w:t>Instead of downloading large amounts of data, the app can stream content as needed and cache frequently used materials. This reduces both storage and bandwidth demand on the device.</w:t>
      </w:r>
    </w:p>
    <w:p w14:paraId="3C0D9F4C" w14:textId="68C60BA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Scalable infrastructure:</w:t>
      </w:r>
      <w:r>
        <w:rPr>
          <w:rFonts w:ascii="MS Gothic" w:eastAsia="MS Gothic" w:hAnsi="MS Gothic" w:cs="MS Gothic" w:hint="eastAsia"/>
          <w:kern w:val="0"/>
          <w:sz w:val="26"/>
          <w:szCs w:val="26"/>
        </w:rPr>
        <w:t> </w:t>
      </w:r>
      <w:r>
        <w:rPr>
          <w:rFonts w:ascii="AppleSystemUIFont" w:hAnsi="AppleSystemUIFont" w:cs="AppleSystemUIFont"/>
          <w:kern w:val="0"/>
          <w:sz w:val="26"/>
          <w:szCs w:val="26"/>
        </w:rPr>
        <w:t>The cloud backend can scale to handle many users at once, but everyone’s device doesn’t need to. This means even schools with lower-cost hardware can offer a sophisticated, personalized learning experience.</w:t>
      </w:r>
    </w:p>
    <w:p w14:paraId="71A4EEEA"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Centralized data storage:</w:t>
      </w:r>
      <w:r>
        <w:rPr>
          <w:rFonts w:ascii="MS Gothic" w:eastAsia="MS Gothic" w:hAnsi="MS Gothic" w:cs="MS Gothic" w:hint="eastAsia"/>
          <w:kern w:val="0"/>
          <w:sz w:val="26"/>
          <w:szCs w:val="26"/>
        </w:rPr>
        <w:t> </w:t>
      </w:r>
      <w:r>
        <w:rPr>
          <w:rFonts w:ascii="AppleSystemUIFont" w:hAnsi="AppleSystemUIFont" w:cs="AppleSystemUIFont"/>
          <w:kern w:val="0"/>
          <w:sz w:val="26"/>
          <w:szCs w:val="26"/>
        </w:rPr>
        <w:t>Instead of each AI agent storing its own data, keep all student records, progress, and learning profiles in a single, secure database. The agents access this shared data as needed, reducing duplication and storage costs.</w:t>
      </w:r>
    </w:p>
    <w:p w14:paraId="5F6E6BB6"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Event-driven processing:</w:t>
      </w:r>
      <w:r>
        <w:rPr>
          <w:rFonts w:ascii="MS Gothic" w:eastAsia="MS Gothic" w:hAnsi="MS Gothic" w:cs="MS Gothic" w:hint="eastAsia"/>
          <w:kern w:val="0"/>
          <w:sz w:val="26"/>
          <w:szCs w:val="26"/>
        </w:rPr>
        <w:t> </w:t>
      </w:r>
      <w:r>
        <w:rPr>
          <w:rFonts w:ascii="AppleSystemUIFont" w:hAnsi="AppleSystemUIFont" w:cs="AppleSystemUIFont"/>
          <w:kern w:val="0"/>
          <w:sz w:val="26"/>
          <w:szCs w:val="26"/>
        </w:rPr>
        <w:t>Agents don’t need to be running constantly. They can be triggered by specific events—like a student completing a lesson or a teacher approving a new path. This way, computing resources are used only when necessary, lowering operational costs.</w:t>
      </w:r>
    </w:p>
    <w:p w14:paraId="2A2703C1"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Scheduled batch processing:</w:t>
      </w:r>
      <w:r>
        <w:rPr>
          <w:rFonts w:ascii="MS Gothic" w:eastAsia="MS Gothic" w:hAnsi="MS Gothic" w:cs="MS Gothic" w:hint="eastAsia"/>
          <w:kern w:val="0"/>
          <w:sz w:val="26"/>
          <w:szCs w:val="26"/>
        </w:rPr>
        <w:t> </w:t>
      </w:r>
      <w:r>
        <w:rPr>
          <w:rFonts w:ascii="AppleSystemUIFont" w:hAnsi="AppleSystemUIFont" w:cs="AppleSystemUIFont"/>
          <w:kern w:val="0"/>
          <w:sz w:val="26"/>
          <w:szCs w:val="26"/>
        </w:rPr>
        <w:t>For tasks like generating reports or updating recommendations, schedule them to run in batches at off-peak times. This can reduce cloud computing costs while still providing timely updates.</w:t>
      </w:r>
    </w:p>
    <w:p w14:paraId="35C7C666"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Lightweight agents:</w:t>
      </w:r>
      <w:r>
        <w:rPr>
          <w:rFonts w:ascii="MS Gothic" w:eastAsia="MS Gothic" w:hAnsi="MS Gothic" w:cs="MS Gothic" w:hint="eastAsia"/>
          <w:kern w:val="0"/>
          <w:sz w:val="26"/>
          <w:szCs w:val="26"/>
        </w:rPr>
        <w:t> </w:t>
      </w:r>
      <w:r>
        <w:rPr>
          <w:rFonts w:ascii="AppleSystemUIFont" w:hAnsi="AppleSystemUIFont" w:cs="AppleSystemUIFont"/>
          <w:kern w:val="0"/>
          <w:sz w:val="26"/>
          <w:szCs w:val="26"/>
        </w:rPr>
        <w:t>Design the AI agents to focus on specific tasks and rely on simple algorithms where possible. More complex AI models can be reserved for tasks that truly need them, while simpler rules-based systems handle routine work.</w:t>
      </w:r>
    </w:p>
    <w:p w14:paraId="4C13153D"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Caching and reuse:</w:t>
      </w:r>
      <w:r>
        <w:rPr>
          <w:rFonts w:ascii="MS Gothic" w:eastAsia="MS Gothic" w:hAnsi="MS Gothic" w:cs="MS Gothic" w:hint="eastAsia"/>
          <w:kern w:val="0"/>
          <w:sz w:val="26"/>
          <w:szCs w:val="26"/>
        </w:rPr>
        <w:t> </w:t>
      </w:r>
      <w:r>
        <w:rPr>
          <w:rFonts w:ascii="AppleSystemUIFont" w:hAnsi="AppleSystemUIFont" w:cs="AppleSystemUIFont"/>
          <w:kern w:val="0"/>
          <w:sz w:val="26"/>
          <w:szCs w:val="26"/>
        </w:rPr>
        <w:t>Frequently used recommendations or content can be cached and reused for multiple students with similar needs, reducing the number of times the AI must generate the same output.</w:t>
      </w:r>
    </w:p>
    <w:p w14:paraId="1322AB5E" w14:textId="77777777" w:rsidR="005832B4" w:rsidRDefault="005832B4" w:rsidP="005832B4">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Data lifecycle management:</w:t>
      </w:r>
      <w:r>
        <w:rPr>
          <w:rFonts w:ascii="MS Gothic" w:eastAsia="MS Gothic" w:hAnsi="MS Gothic" w:cs="MS Gothic" w:hint="eastAsia"/>
          <w:kern w:val="0"/>
          <w:sz w:val="26"/>
          <w:szCs w:val="26"/>
        </w:rPr>
        <w:t> </w:t>
      </w:r>
      <w:r>
        <w:rPr>
          <w:rFonts w:ascii="AppleSystemUIFont" w:hAnsi="AppleSystemUIFont" w:cs="AppleSystemUIFont"/>
          <w:kern w:val="0"/>
          <w:sz w:val="26"/>
          <w:szCs w:val="26"/>
        </w:rPr>
        <w:t>Keep essential records for long-term tracking, but archive or compress older data that’s not actively needed. This helps maintain persistent records while managing storage costs.</w:t>
      </w:r>
    </w:p>
    <w:p w14:paraId="460554CC" w14:textId="77777777" w:rsidR="00F57DC0" w:rsidRDefault="00F57DC0"/>
    <w:sectPr w:rsidR="00F57DC0" w:rsidSect="005832B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E92D16" w14:textId="77777777" w:rsidR="00B33271" w:rsidRDefault="00B33271" w:rsidP="00077619">
      <w:pPr>
        <w:spacing w:after="0" w:line="240" w:lineRule="auto"/>
      </w:pPr>
      <w:r>
        <w:separator/>
      </w:r>
    </w:p>
  </w:endnote>
  <w:endnote w:type="continuationSeparator" w:id="0">
    <w:p w14:paraId="3DE91F9E" w14:textId="77777777" w:rsidR="00B33271" w:rsidRDefault="00B33271" w:rsidP="00077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EDABE" w14:textId="77777777" w:rsidR="00077619" w:rsidRDefault="000776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79144" w14:textId="77777777" w:rsidR="00077619" w:rsidRDefault="000776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F95D19" w14:textId="77777777" w:rsidR="00077619" w:rsidRDefault="00077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6D5D3C" w14:textId="77777777" w:rsidR="00B33271" w:rsidRDefault="00B33271" w:rsidP="00077619">
      <w:pPr>
        <w:spacing w:after="0" w:line="240" w:lineRule="auto"/>
      </w:pPr>
      <w:r>
        <w:separator/>
      </w:r>
    </w:p>
  </w:footnote>
  <w:footnote w:type="continuationSeparator" w:id="0">
    <w:p w14:paraId="63C190A9" w14:textId="77777777" w:rsidR="00B33271" w:rsidRDefault="00B33271" w:rsidP="00077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87EE4" w14:textId="77777777" w:rsidR="00077619" w:rsidRDefault="00077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EE45B6" w14:textId="77777777" w:rsidR="00077619" w:rsidRDefault="000776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B46793" w14:textId="77777777" w:rsidR="00077619" w:rsidRDefault="00077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47119052">
    <w:abstractNumId w:val="0"/>
  </w:num>
  <w:num w:numId="2" w16cid:durableId="4416516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2B4"/>
    <w:rsid w:val="00014CBE"/>
    <w:rsid w:val="00077619"/>
    <w:rsid w:val="00204E7E"/>
    <w:rsid w:val="005832B4"/>
    <w:rsid w:val="00A21C5E"/>
    <w:rsid w:val="00B33271"/>
    <w:rsid w:val="00BF09F2"/>
    <w:rsid w:val="00D231D1"/>
    <w:rsid w:val="00E34B14"/>
    <w:rsid w:val="00F57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D738D2"/>
  <w15:chartTrackingRefBased/>
  <w15:docId w15:val="{25774CD1-B746-3A43-BA7E-70B20031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2B4"/>
    <w:rPr>
      <w:rFonts w:eastAsiaTheme="majorEastAsia" w:cstheme="majorBidi"/>
      <w:color w:val="272727" w:themeColor="text1" w:themeTint="D8"/>
    </w:rPr>
  </w:style>
  <w:style w:type="paragraph" w:styleId="Title">
    <w:name w:val="Title"/>
    <w:basedOn w:val="Normal"/>
    <w:next w:val="Normal"/>
    <w:link w:val="TitleChar"/>
    <w:uiPriority w:val="10"/>
    <w:qFormat/>
    <w:rsid w:val="0058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2B4"/>
    <w:pPr>
      <w:spacing w:before="160"/>
      <w:jc w:val="center"/>
    </w:pPr>
    <w:rPr>
      <w:i/>
      <w:iCs/>
      <w:color w:val="404040" w:themeColor="text1" w:themeTint="BF"/>
    </w:rPr>
  </w:style>
  <w:style w:type="character" w:customStyle="1" w:styleId="QuoteChar">
    <w:name w:val="Quote Char"/>
    <w:basedOn w:val="DefaultParagraphFont"/>
    <w:link w:val="Quote"/>
    <w:uiPriority w:val="29"/>
    <w:rsid w:val="005832B4"/>
    <w:rPr>
      <w:i/>
      <w:iCs/>
      <w:color w:val="404040" w:themeColor="text1" w:themeTint="BF"/>
    </w:rPr>
  </w:style>
  <w:style w:type="paragraph" w:styleId="ListParagraph">
    <w:name w:val="List Paragraph"/>
    <w:basedOn w:val="Normal"/>
    <w:uiPriority w:val="34"/>
    <w:qFormat/>
    <w:rsid w:val="005832B4"/>
    <w:pPr>
      <w:ind w:left="720"/>
      <w:contextualSpacing/>
    </w:pPr>
  </w:style>
  <w:style w:type="character" w:styleId="IntenseEmphasis">
    <w:name w:val="Intense Emphasis"/>
    <w:basedOn w:val="DefaultParagraphFont"/>
    <w:uiPriority w:val="21"/>
    <w:qFormat/>
    <w:rsid w:val="005832B4"/>
    <w:rPr>
      <w:i/>
      <w:iCs/>
      <w:color w:val="2F5496" w:themeColor="accent1" w:themeShade="BF"/>
    </w:rPr>
  </w:style>
  <w:style w:type="paragraph" w:styleId="IntenseQuote">
    <w:name w:val="Intense Quote"/>
    <w:basedOn w:val="Normal"/>
    <w:next w:val="Normal"/>
    <w:link w:val="IntenseQuoteChar"/>
    <w:uiPriority w:val="30"/>
    <w:qFormat/>
    <w:rsid w:val="00583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2B4"/>
    <w:rPr>
      <w:i/>
      <w:iCs/>
      <w:color w:val="2F5496" w:themeColor="accent1" w:themeShade="BF"/>
    </w:rPr>
  </w:style>
  <w:style w:type="character" w:styleId="IntenseReference">
    <w:name w:val="Intense Reference"/>
    <w:basedOn w:val="DefaultParagraphFont"/>
    <w:uiPriority w:val="32"/>
    <w:qFormat/>
    <w:rsid w:val="005832B4"/>
    <w:rPr>
      <w:b/>
      <w:bCs/>
      <w:smallCaps/>
      <w:color w:val="2F5496" w:themeColor="accent1" w:themeShade="BF"/>
      <w:spacing w:val="5"/>
    </w:rPr>
  </w:style>
  <w:style w:type="paragraph" w:styleId="Header">
    <w:name w:val="header"/>
    <w:basedOn w:val="Normal"/>
    <w:link w:val="HeaderChar"/>
    <w:uiPriority w:val="99"/>
    <w:unhideWhenUsed/>
    <w:rsid w:val="00077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619"/>
  </w:style>
  <w:style w:type="paragraph" w:styleId="Footer">
    <w:name w:val="footer"/>
    <w:basedOn w:val="Normal"/>
    <w:link w:val="FooterChar"/>
    <w:uiPriority w:val="99"/>
    <w:unhideWhenUsed/>
    <w:rsid w:val="00077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0D2758-7F2C-864A-9613-DC96A288A3FA}">
  <we:reference id="wa200010453" version="1.0.0.1" store="en-US" storeType="OMEX"/>
  <we:alternateReferences>
    <we:reference id="WA200010453" version="1.0.0.1" store="WA200010453" storeType="OMEX"/>
  </we:alternateReferences>
  <we:properties>
    <we:property name="claude.fileId" value="&quot;8b92a7c1-aaf0-4bdc-814c-49a77250ebc9&quot;"/>
  </we:properties>
  <we:bindings/>
  <we:snapshot xmlns:r="http://schemas.openxmlformats.org/officeDocument/2006/relationships"/>
</we:webextension>
</file>

<file path=docMetadata/LabelInfo.xml><?xml version="1.0" encoding="utf-8"?>
<clbl:labelList xmlns:clbl="http://schemas.microsoft.com/office/2020/mipLabelMetadata">
  <clbl:label id="{defa4170-0d19-0005-0004-bc88714345d2}" enabled="1" method="Standard" siteId="{bfc0bf6c-e85e-46a1-b8ce-f43da0b421c5}"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5</Pages>
  <Words>1670</Words>
  <Characters>9673</Characters>
  <Application>Microsoft Office Word</Application>
  <DocSecurity>0</DocSecurity>
  <Lines>158</Lines>
  <Paragraphs>50</Paragraphs>
  <ScaleCrop>false</ScaleCrop>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Clark</dc:creator>
  <cp:keywords/>
  <dc:description/>
  <cp:lastModifiedBy>Don Clark</cp:lastModifiedBy>
  <cp:revision>2</cp:revision>
  <dcterms:created xsi:type="dcterms:W3CDTF">2026-03-23T17:44:00Z</dcterms:created>
  <dcterms:modified xsi:type="dcterms:W3CDTF">2026-05-16T22:11:00Z</dcterms:modified>
</cp:coreProperties>
</file>