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E10" w:rsidRPr="00FE68F3" w:rsidRDefault="000D77CA" w:rsidP="00FE68F3">
      <w:pPr>
        <w:pStyle w:val="Title"/>
        <w:jc w:val="center"/>
        <w:rPr>
          <w:color w:val="9966FF"/>
        </w:rPr>
      </w:pPr>
      <w:r w:rsidRPr="00FE68F3">
        <w:rPr>
          <w:color w:val="9966FF"/>
        </w:rPr>
        <w:t>Spoilt for choice</w:t>
      </w:r>
    </w:p>
    <w:p w:rsidR="00000E00" w:rsidRDefault="00000E00" w:rsidP="00000E00">
      <w:pPr>
        <w:rPr>
          <w:rFonts w:ascii="Segoe UI" w:hAnsi="Segoe UI" w:cs="Segoe UI"/>
        </w:rPr>
      </w:pPr>
      <w:r>
        <w:rPr>
          <w:rFonts w:ascii="Segoe UI" w:hAnsi="Segoe UI" w:cs="Segoe UI"/>
        </w:rPr>
        <w:t>What is SFC?</w:t>
      </w:r>
    </w:p>
    <w:p w:rsidR="00000E00" w:rsidRDefault="00000E00" w:rsidP="00000E00">
      <w:pPr>
        <w:rPr>
          <w:rFonts w:ascii="Segoe UI" w:hAnsi="Segoe UI" w:cs="Segoe UI"/>
        </w:rPr>
      </w:pPr>
      <w:r>
        <w:rPr>
          <w:rFonts w:ascii="Segoe UI" w:hAnsi="Segoe UI" w:cs="Segoe UI"/>
        </w:rPr>
        <w:t>SFC is</w:t>
      </w:r>
      <w:r w:rsidR="004258B7">
        <w:rPr>
          <w:rFonts w:ascii="Segoe UI" w:hAnsi="Segoe UI" w:cs="Segoe UI"/>
        </w:rPr>
        <w:t xml:space="preserve"> a double edged sword. From the perspective of a business it is</w:t>
      </w:r>
      <w:r>
        <w:rPr>
          <w:rFonts w:ascii="Segoe UI" w:hAnsi="Segoe UI" w:cs="Segoe UI"/>
        </w:rPr>
        <w:t xml:space="preserve"> the solution to</w:t>
      </w:r>
      <w:r w:rsidR="004258B7">
        <w:rPr>
          <w:rFonts w:ascii="Segoe UI" w:hAnsi="Segoe UI" w:cs="Segoe UI"/>
        </w:rPr>
        <w:t xml:space="preserve"> the</w:t>
      </w:r>
      <w:r>
        <w:rPr>
          <w:rFonts w:ascii="Segoe UI" w:hAnsi="Segoe UI" w:cs="Segoe UI"/>
        </w:rPr>
        <w:t xml:space="preserve"> internet based marketing issues of how to distribute your message to potential clients as well as ensure that they truly interpret the information. </w:t>
      </w:r>
      <w:r w:rsidR="004258B7">
        <w:rPr>
          <w:rFonts w:ascii="Segoe UI" w:hAnsi="Segoe UI" w:cs="Segoe UI"/>
        </w:rPr>
        <w:t>From a user perspective the SFC provides concise information to determine which brand best suites your needs plus a chance to win sponsored prizes and capital.</w:t>
      </w:r>
    </w:p>
    <w:p w:rsidR="004258B7" w:rsidRPr="00000E00" w:rsidRDefault="004258B7" w:rsidP="00000E00">
      <w:pPr>
        <w:rPr>
          <w:rFonts w:ascii="Segoe UI" w:hAnsi="Segoe UI" w:cs="Segoe UI"/>
        </w:rPr>
      </w:pPr>
      <w:r>
        <w:rPr>
          <w:rFonts w:ascii="Segoe UI" w:hAnsi="Segoe UI" w:cs="Segoe UI"/>
        </w:rPr>
        <w:t>SFC is a web application that runs on any device with an internet connection that will prompt a user with a marketing question. There will be four possible answers to the question represented by the logos of relevant brands that provide a product or service pertaining to the question. When hovering over a logo with your mouse</w:t>
      </w:r>
      <w:r w:rsidR="00EB234C">
        <w:rPr>
          <w:rFonts w:ascii="Segoe UI" w:hAnsi="Segoe UI" w:cs="Segoe UI"/>
        </w:rPr>
        <w:t>,</w:t>
      </w:r>
      <w:r>
        <w:rPr>
          <w:rFonts w:ascii="Segoe UI" w:hAnsi="Segoe UI" w:cs="Segoe UI"/>
        </w:rPr>
        <w:t xml:space="preserve"> or tapping it with your finger on a mobile device</w:t>
      </w:r>
      <w:r w:rsidR="00EB234C">
        <w:rPr>
          <w:rFonts w:ascii="Segoe UI" w:hAnsi="Segoe UI" w:cs="Segoe UI"/>
        </w:rPr>
        <w:t>,</w:t>
      </w:r>
      <w:r>
        <w:rPr>
          <w:rFonts w:ascii="Segoe UI" w:hAnsi="Segoe UI" w:cs="Segoe UI"/>
        </w:rPr>
        <w:t xml:space="preserve"> </w:t>
      </w:r>
      <w:r w:rsidR="00EB234C">
        <w:rPr>
          <w:rFonts w:ascii="Segoe UI" w:hAnsi="Segoe UI" w:cs="Segoe UI"/>
        </w:rPr>
        <w:t xml:space="preserve">the app </w:t>
      </w:r>
      <w:r>
        <w:rPr>
          <w:rFonts w:ascii="Segoe UI" w:hAnsi="Segoe UI" w:cs="Segoe UI"/>
        </w:rPr>
        <w:t xml:space="preserve">will provide information </w:t>
      </w:r>
      <w:r w:rsidR="00EB234C">
        <w:rPr>
          <w:rFonts w:ascii="Segoe UI" w:hAnsi="Segoe UI" w:cs="Segoe UI"/>
        </w:rPr>
        <w:t xml:space="preserve">limited to 255 characters </w:t>
      </w:r>
      <w:r>
        <w:rPr>
          <w:rFonts w:ascii="Segoe UI" w:hAnsi="Segoe UI" w:cs="Segoe UI"/>
        </w:rPr>
        <w:t xml:space="preserve">about the brand </w:t>
      </w:r>
      <w:r w:rsidR="00EB234C">
        <w:rPr>
          <w:rFonts w:ascii="Segoe UI" w:hAnsi="Segoe UI" w:cs="Segoe UI"/>
        </w:rPr>
        <w:t>that</w:t>
      </w:r>
      <w:r>
        <w:rPr>
          <w:rFonts w:ascii="Segoe UI" w:hAnsi="Segoe UI" w:cs="Segoe UI"/>
        </w:rPr>
        <w:t xml:space="preserve"> will help you answer the provided question</w:t>
      </w:r>
      <w:r w:rsidR="00EB234C">
        <w:rPr>
          <w:rFonts w:ascii="Segoe UI" w:hAnsi="Segoe UI" w:cs="Segoe UI"/>
        </w:rPr>
        <w:t>. An answer must be selected by the user. On the successful completion of five randomly selected questions the user will be entered into a pool where each week pool users can win a prize. Prizes fall into 2 categories: Sponsored prizes – businesses can sponsor prizes with their branding on that will act as a second leg of marketing. SFC cash prize – each week SFC ltd will provide a large cash prize. The goal of both categories of prizes are the same – to incentivize the user to use the SFC application.</w:t>
      </w:r>
    </w:p>
    <w:p w:rsidR="006965A1" w:rsidRDefault="00EB234C">
      <w:pPr>
        <w:rPr>
          <w:rFonts w:ascii="Segoe UI" w:hAnsi="Segoe UI" w:cs="Segoe UI"/>
        </w:rPr>
      </w:pPr>
      <w:r w:rsidRPr="00EB234C">
        <w:rPr>
          <w:rFonts w:ascii="Segoe UI" w:hAnsi="Segoe UI" w:cs="Segoe UI"/>
        </w:rPr>
        <w:t>An example</w:t>
      </w:r>
      <w:r>
        <w:rPr>
          <w:rFonts w:ascii="Segoe UI" w:hAnsi="Segoe UI" w:cs="Segoe UI"/>
        </w:rPr>
        <w:t xml:space="preserve">: </w:t>
      </w:r>
      <w:r w:rsidR="006965A1">
        <w:rPr>
          <w:rFonts w:ascii="Segoe UI" w:hAnsi="Segoe UI" w:cs="Segoe UI"/>
        </w:rPr>
        <w:t>Blake downloads the SFC apps and registers with his email address or cell phone number. Once registered Blake logs in and chooses to view a question. The first question materializes onto the screen reading as follows: “Which bank provides the highest interest rate for a fixed 3 year period?” There are four logos on the screen, Bank A to Bank D. Blake taps Bank C’s logo first (as Blake is currently banking there). The following information pops up: “At Bank C we know the only free lunch in investment is time. We provide a 5.5% interest rate on our Savings account and 8% if you choose to fix your investment for 3 years or longer.” Blake is familiar with the 5.5% interest rate but was unaware of the additional 2.5% if you fix your investment for 3 years or more – clearly intrigued Blake will contact his bank afterwards to find</w:t>
      </w:r>
      <w:r w:rsidR="0011227A">
        <w:rPr>
          <w:rFonts w:ascii="Segoe UI" w:hAnsi="Segoe UI" w:cs="Segoe UI"/>
        </w:rPr>
        <w:t xml:space="preserve"> out more. He moves on to Bank A where the info box displays the following: “Bank A now provides loans of up to 200% of your monthly income, this will go great with your fixed investments which yield varies depending on the periodicity of your investment, click here for more.” Bank A has made the most of this opportunity, marketing the 200% loan witch is something that is very appealing to most clients as well as not directly giving the answer but providing a link to where the answer can easily be found. The redirected page can contain other information as well, not to mention that Blake will be on their website.</w:t>
      </w:r>
      <w:bookmarkStart w:id="0" w:name="_GoBack"/>
      <w:bookmarkEnd w:id="0"/>
    </w:p>
    <w:p w:rsidR="00FE68F3" w:rsidRDefault="00FE68F3">
      <w:pPr>
        <w:rPr>
          <w:rFonts w:ascii="Segoe UI" w:hAnsi="Segoe UI" w:cs="Segoe UI"/>
        </w:rPr>
      </w:pPr>
    </w:p>
    <w:p w:rsidR="00FE68F3" w:rsidRDefault="00FE68F3">
      <w:pPr>
        <w:rPr>
          <w:rFonts w:ascii="Segoe UI" w:hAnsi="Segoe UI" w:cs="Segoe UI"/>
        </w:rPr>
      </w:pPr>
    </w:p>
    <w:p w:rsidR="00FE68F3" w:rsidRDefault="00FE68F3">
      <w:pPr>
        <w:rPr>
          <w:rFonts w:ascii="Segoe UI" w:hAnsi="Segoe UI" w:cs="Segoe UI"/>
        </w:rPr>
      </w:pPr>
    </w:p>
    <w:p w:rsidR="00FE68F3" w:rsidRDefault="00FE68F3">
      <w:pPr>
        <w:rPr>
          <w:rFonts w:ascii="Segoe UI" w:hAnsi="Segoe UI" w:cs="Segoe UI"/>
        </w:rPr>
      </w:pPr>
    </w:p>
    <w:p w:rsidR="00FE68F3" w:rsidRDefault="00FE68F3">
      <w:pPr>
        <w:rPr>
          <w:rFonts w:ascii="Segoe UI" w:hAnsi="Segoe UI" w:cs="Segoe UI"/>
        </w:rPr>
      </w:pPr>
    </w:p>
    <w:p w:rsidR="00FE68F3" w:rsidRDefault="00FE68F3" w:rsidP="00FE68F3">
      <w:pPr>
        <w:rPr>
          <w:rFonts w:ascii="Segoe UI" w:hAnsi="Segoe UI" w:cs="Segoe UI"/>
        </w:rPr>
      </w:pPr>
      <w:r>
        <w:rPr>
          <w:rFonts w:ascii="Segoe UI" w:hAnsi="Segoe UI" w:cs="Segoe UI"/>
        </w:rPr>
        <w:t>Market evaluation: 10 question to determine whether or not there is a market for the product. The higher the score the higher the chances are that there is a market for the product/service.</w:t>
      </w:r>
    </w:p>
    <w:p w:rsidR="00FE68F3" w:rsidRDefault="00FE68F3" w:rsidP="00FE68F3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Urgency: 0</w:t>
      </w:r>
    </w:p>
    <w:p w:rsidR="00FE68F3" w:rsidRDefault="00FE68F3" w:rsidP="00FE68F3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Market size: 10 </w:t>
      </w:r>
    </w:p>
    <w:p w:rsidR="00FE68F3" w:rsidRDefault="00FE68F3" w:rsidP="00FE68F3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Pricing potential: 8</w:t>
      </w:r>
    </w:p>
    <w:p w:rsidR="00FE68F3" w:rsidRDefault="00FE68F3" w:rsidP="00FE68F3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Cost of customer acquisition: 5</w:t>
      </w:r>
    </w:p>
    <w:p w:rsidR="00FE68F3" w:rsidRDefault="00FE68F3" w:rsidP="00FE68F3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Cost of delivery: 9</w:t>
      </w:r>
    </w:p>
    <w:p w:rsidR="00FE68F3" w:rsidRDefault="00FE68F3" w:rsidP="00FE68F3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Uniqueness of offer: 10</w:t>
      </w:r>
    </w:p>
    <w:p w:rsidR="00FE68F3" w:rsidRDefault="00FE68F3" w:rsidP="00FE68F3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Speed to market: 5</w:t>
      </w:r>
    </w:p>
    <w:p w:rsidR="00FE68F3" w:rsidRDefault="00FE68F3" w:rsidP="00FE68F3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Upfront investment: 7 </w:t>
      </w:r>
    </w:p>
    <w:p w:rsidR="00FE68F3" w:rsidRDefault="00FE68F3" w:rsidP="00FE68F3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Upsell potential: 5</w:t>
      </w:r>
    </w:p>
    <w:p w:rsidR="00FE68F3" w:rsidRDefault="00FE68F3" w:rsidP="00FE68F3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Ever green potential: 5</w:t>
      </w:r>
    </w:p>
    <w:p w:rsidR="00FE68F3" w:rsidRPr="00EB234C" w:rsidRDefault="00FE68F3">
      <w:pPr>
        <w:rPr>
          <w:rFonts w:ascii="Segoe UI" w:hAnsi="Segoe UI" w:cs="Segoe UI"/>
        </w:rPr>
      </w:pPr>
    </w:p>
    <w:sectPr w:rsidR="00FE68F3" w:rsidRPr="00EB2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065F1"/>
    <w:multiLevelType w:val="hybridMultilevel"/>
    <w:tmpl w:val="3FC020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7CA"/>
    <w:rsid w:val="00000E00"/>
    <w:rsid w:val="000D77CA"/>
    <w:rsid w:val="0011227A"/>
    <w:rsid w:val="004258B7"/>
    <w:rsid w:val="006965A1"/>
    <w:rsid w:val="00745C94"/>
    <w:rsid w:val="00C51E10"/>
    <w:rsid w:val="00EB234C"/>
    <w:rsid w:val="00FD03CA"/>
    <w:rsid w:val="00FE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705722-9751-4507-AC01-57B1AF3F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7CA"/>
    <w:pPr>
      <w:ind w:left="720"/>
      <w:contextualSpacing/>
    </w:pPr>
  </w:style>
  <w:style w:type="paragraph" w:styleId="Revision">
    <w:name w:val="Revision"/>
    <w:hidden/>
    <w:uiPriority w:val="99"/>
    <w:semiHidden/>
    <w:rsid w:val="006965A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E68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8F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Fourie, Clark</dc:creator>
  <cp:keywords/>
  <dc:description/>
  <cp:lastModifiedBy>Fourie, Clark</cp:lastModifiedBy>
  <cp:revision>3</cp:revision>
  <dcterms:created xsi:type="dcterms:W3CDTF">2016-03-13T14:25:00Z</dcterms:created>
  <dcterms:modified xsi:type="dcterms:W3CDTF">2016-04-03T08:17:00Z</dcterms:modified>
</cp:coreProperties>
</file>