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595959"/>
          <w:sz w:val="28"/>
          <w:szCs w:val="28"/>
        </w:rPr>
        <w:t xml:space="preserve">INSTITUT AFRICAIN DE L'INFORMATIQUE</w:t>
      </w:r>
    </w:p>
    <w:p>
      <w:pPr>
        <w:spacing w:after="600" w:before="100"/>
        <w:jc w:val="center"/>
      </w:pPr>
      <w:r>
        <w:rPr>
          <w:color w:val="595959"/>
          <w:sz w:val="22"/>
          <w:szCs w:val="22"/>
        </w:rPr>
        <w:t xml:space="preserve">IAI — Formation de préparation à la certification</w:t>
      </w:r>
    </w:p>
    <w:p>
      <w:pPr>
        <w:pBdr>
          <w:bottom w:val="single" w:color="B8860B" w:sz="12" w:space="1"/>
        </w:pBdr>
        <w:spacing w:after="200"/>
      </w:pPr>
    </w:p>
    <w:p>
      <w:pPr>
        <w:spacing w:before="400"/>
        <w:jc w:val="center"/>
      </w:pPr>
      <w:r>
        <w:rPr>
          <w:b/>
          <w:bCs/>
          <w:color w:val="1F3864"/>
          <w:sz w:val="44"/>
          <w:szCs w:val="44"/>
        </w:rPr>
        <w:t xml:space="preserve">CAHIER D'EXERCICES DE L'APPRENANT</w:t>
      </w:r>
    </w:p>
    <w:p>
      <w:pPr>
        <w:spacing w:after="400" w:before="200"/>
        <w:jc w:val="center"/>
      </w:pPr>
      <w:r>
        <w:rPr>
          <w:b/>
          <w:bCs/>
          <w:color w:val="B8860B"/>
          <w:sz w:val="32"/>
          <w:szCs w:val="32"/>
        </w:rPr>
        <w:t xml:space="preserve">Certification LPI — LPIC-1, Examen 101-500</w:t>
      </w:r>
    </w:p>
    <w:p>
      <w:pPr>
        <w:pBdr>
          <w:bottom w:val="single" w:color="B8860B" w:sz="12" w:space="1"/>
        </w:pBdr>
        <w:spacing w:after="200"/>
      </w:pPr>
    </w:p>
    <w:p>
      <w:pPr>
        <w:spacing w:before="600"/>
        <w:jc w:val="center"/>
      </w:pPr>
      <w:r>
        <w:rPr>
          <w:i/>
          <w:iCs/>
          <w:color w:val="595959"/>
          <w:sz w:val="24"/>
          <w:szCs w:val="24"/>
        </w:rPr>
        <w:t xml:space="preserve">Exercices • Travaux pratiques • Laboratoires</w:t>
      </w:r>
    </w:p>
    <w:p>
      <w:pPr>
        <w:spacing w:before="100"/>
        <w:jc w:val="center"/>
      </w:pPr>
      <w:r>
        <w:rPr>
          <w:color w:val="595959"/>
          <w:sz w:val="22"/>
          <w:szCs w:val="22"/>
        </w:rPr>
        <w:t xml:space="preserve">Thèmes 101 à 104 — 4 thèmes, 23 modules</w:t>
      </w:r>
    </w:p>
    <w:p>
      <w:pPr>
        <w:spacing w:before="1000"/>
        <w:jc w:val="center"/>
      </w:pPr>
      <w:r>
        <w:rPr>
          <w:color w:val="595959"/>
          <w:sz w:val="20"/>
          <w:szCs w:val="20"/>
        </w:rPr>
        <w:t xml:space="preserve">Public visé : étudiants de première année</w:t>
      </w:r>
    </w:p>
    <w:p>
      <w:pPr>
        <w:spacing w:before="100"/>
        <w:jc w:val="center"/>
      </w:pPr>
      <w:r>
        <w:rPr>
          <w:color w:val="595959"/>
          <w:sz w:val="20"/>
          <w:szCs w:val="20"/>
        </w:rPr>
        <w:t xml:space="preserve">Session : Juillet 2026</w:t>
      </w:r>
    </w:p>
    <w:p>
      <w:r>
        <w:br w:type="page"/>
      </w:r>
    </w:p>
    <w:p>
      <w:pPr>
        <w:sectPr>
          <w:pgSz w:w="12240" w:h="15840" w:orient="portrait"/>
          <w:pgMar w:top="1080" w:right="1080" w:bottom="1080" w:left="1080" w:header="708" w:footer="708" w:gutter="0"/>
          <w:pgNumType/>
          <w:docGrid w:linePitch="360"/>
        </w:sectPr>
      </w:pPr>
    </w:p>
    <w:p>
      <w:pPr>
        <w:pStyle w:val="Heading1"/>
        <w:spacing w:after="200"/>
      </w:pPr>
      <w:r>
        <w:rPr>
          <w:b/>
          <w:bCs/>
          <w:color w:val="1F3864"/>
        </w:rPr>
        <w:t xml:space="preserve">Mode d'emploi du cahier</w:t>
      </w:r>
    </w:p>
    <w:p>
      <w:pPr>
        <w:spacing w:after="120"/>
      </w:pPr>
      <w:r>
        <w:t xml:space="preserve">Ce cahier accompagne la formation de préparation à la certification LPIC-1 (examen 101-500) et couvre l'intégralité des quatre thèmes du programme officiel : Architecture système (101), Installation de Linux et gestion de paquetages (102), Commandes GNU et Unix (103), et Disques, systèmes de fichiers Linux et arborescence standard FHS (104).</w:t>
      </w:r>
    </w:p>
    <w:p>
      <w:pPr>
        <w:spacing w:after="120"/>
      </w:pPr>
      <w:r>
        <w:t xml:space="preserve">Chaque module (ex. 101.1, 102.3, 104.5…) propose trois niveaux d'entraînement progressifs :</w:t>
      </w:r>
    </w:p>
    <w:p>
      <w:pPr>
        <w:pStyle w:val="ListParagraph"/>
        <w:numPr>
          <w:ilvl w:val="0"/>
          <w:numId w:val="1"/>
        </w:numPr>
        <w:spacing w:after="60"/>
      </w:pPr>
      <w:r>
        <w:t xml:space="preserve">EXERCICES — questions courtes pour vérifier la compréhension des notions clés du module.</w:t>
      </w:r>
    </w:p>
    <w:p>
      <w:pPr>
        <w:pStyle w:val="ListParagraph"/>
        <w:numPr>
          <w:ilvl w:val="0"/>
          <w:numId w:val="1"/>
        </w:numPr>
        <w:spacing w:after="60"/>
      </w:pPr>
      <w:r>
        <w:t xml:space="preserve">TRAVAUX PRATIQUES (TP) — une mise en situation guidée, étape par étape, à réaliser sur une machine Linux (physique, virtuelle ou conteneur).</w:t>
      </w:r>
    </w:p>
    <w:p>
      <w:pPr>
        <w:pStyle w:val="ListParagraph"/>
        <w:numPr>
          <w:ilvl w:val="0"/>
          <w:numId w:val="1"/>
        </w:numPr>
        <w:spacing w:after="60"/>
      </w:pPr>
      <w:r>
        <w:t xml:space="preserve">LABORATOIRE — un scénario plus ouvert, proche d'un cas réel d'administration système, demandant analyse et prise de décision.</w:t>
      </w:r>
    </w:p>
    <w:p>
      <w:pPr>
        <w:spacing w:after="120"/>
      </w:pPr>
      <w:r>
        <w:t xml:space="preserve">Les corrigés de l'ensemble des modules sont regroupés à la fin du cahier, à partir de la page dédiée, pour permettre à l'apprenant de s'auto-évaluer après avoir traité chaque module.</w:t>
      </w:r>
    </w:p>
    <w:p>
      <w:pPr>
        <w:spacing w:after="120"/>
      </w:pPr>
      <w:r>
        <w:t xml:space="preserve">Il est recommandé de disposer d'une machine Linux (Debian/Ubuntu et, si possible, une distribution de la famille RedHat/Fedora pour les modules 102.4 et 102.5) pour réaliser les travaux pratiques et laboratoires dans des conditions réelles.</w:t>
      </w:r>
    </w:p>
    <w:p>
      <w:r>
        <w:br w:type="page"/>
      </w:r>
    </w:p>
    <w:p>
      <w:pPr>
        <w:pStyle w:val="Heading1"/>
        <w:spacing w:after="200"/>
      </w:pPr>
      <w:r>
        <w:rPr>
          <w:b/>
          <w:bCs/>
          <w:color w:val="1F3864"/>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hd w:fill="1F3864" w:val="clear"/>
        <w:spacing w:after="300" w:before="200"/>
      </w:pPr>
      <w:r>
        <w:rPr>
          <w:b/>
          <w:bCs/>
          <w:color w:val="FFFFFF"/>
        </w:rPr>
        <w:t xml:space="preserve">THÈME 101 — ARCHITECTURE SYSTÈME</w:t>
      </w:r>
    </w:p>
    <w:p>
      <w:pPr>
        <w:pStyle w:val="Heading2"/>
        <w:pBdr>
          <w:bottom w:val="single" w:color="1F3864" w:sz="4" w:space="4"/>
        </w:pBdr>
        <w:spacing w:after="150" w:before="400"/>
      </w:pPr>
      <w:r>
        <w:rPr>
          <w:b/>
          <w:bCs/>
          <w:color w:val="B8860B"/>
        </w:rPr>
        <w:t xml:space="preserve">101.1  </w:t>
      </w:r>
      <w:r>
        <w:rPr>
          <w:b/>
          <w:bCs/>
          <w:color w:val="1F3864"/>
        </w:rPr>
        <w:t xml:space="preserve">Détermination et configuration des paramètres du matériel</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Interroger le matériel via /proc et /sys</w:t>
      </w:r>
    </w:p>
    <w:p>
      <w:pPr>
        <w:pStyle w:val="ListParagraph"/>
        <w:numPr>
          <w:ilvl w:val="0"/>
          <w:numId w:val="1"/>
        </w:numPr>
        <w:spacing w:after="60"/>
      </w:pPr>
      <w:r>
        <w:t xml:space="preserve">Utiliser lspci, lsusb, lsblk, lsmod pour inspecter le matériel</w:t>
      </w:r>
    </w:p>
    <w:p>
      <w:pPr>
        <w:pStyle w:val="ListParagraph"/>
        <w:numPr>
          <w:ilvl w:val="0"/>
          <w:numId w:val="1"/>
        </w:numPr>
        <w:spacing w:after="60"/>
      </w:pPr>
      <w:r>
        <w:t xml:space="preserve">Charger, décharger et configurer des modules noyau</w:t>
      </w:r>
    </w:p>
    <w:p>
      <w:pPr>
        <w:pStyle w:val="ListParagraph"/>
        <w:numPr>
          <w:ilvl w:val="0"/>
          <w:numId w:val="1"/>
        </w:numPr>
        <w:spacing w:after="60"/>
      </w:pPr>
      <w:r>
        <w:t xml:space="preserve">Identifier les fichiers de périphériques dans /dev</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 répertoire virtuel expose en lecture les informations sur le matériel et le noyau en cours d'exécution (interruptions, CPU, mémoire) ?</w:t>
      </w:r>
    </w:p>
    <w:p>
      <w:pPr>
        <w:spacing w:after="160"/>
      </w:pPr>
      <w:r>
        <w:rPr>
          <w:b/>
          <w:bCs/>
          <w:color w:val="1F3864"/>
        </w:rPr>
        <w:t xml:space="preserve">2. </w:t>
      </w:r>
      <w:r>
        <w:t xml:space="preserve">Citez la commande qui liste les périphériques PCI détectés, et l'option qui affiche le détail complet (verbeux) d'un périphérique.</w:t>
      </w:r>
    </w:p>
    <w:p>
      <w:pPr>
        <w:spacing w:after="160"/>
      </w:pPr>
      <w:r>
        <w:rPr>
          <w:b/>
          <w:bCs/>
          <w:color w:val="1F3864"/>
        </w:rPr>
        <w:t xml:space="preserve">3. </w:t>
      </w:r>
      <w:r>
        <w:t xml:space="preserve">Vrai ou faux : udev crée dynamiquement les fichiers de /dev au démarrage et lors du branchement à chaud (hotplug) d'un périphérique.</w:t>
      </w:r>
    </w:p>
    <w:p>
      <w:pPr>
        <w:spacing w:after="160"/>
      </w:pPr>
      <w:r>
        <w:rPr>
          <w:b/>
          <w:bCs/>
          <w:color w:val="1F3864"/>
        </w:rPr>
        <w:t xml:space="preserve">4. </w:t>
      </w:r>
      <w:r>
        <w:t xml:space="preserve">Quelle commande permet de charger un module noyau en résolvant automatiquement ses dépendances ? Quelle commande l'affiche ensuite dans la liste des modules chargés ?</w:t>
      </w:r>
    </w:p>
    <w:p>
      <w:pPr>
        <w:spacing w:after="160"/>
      </w:pPr>
      <w:r>
        <w:rPr>
          <w:b/>
          <w:bCs/>
          <w:color w:val="1F3864"/>
        </w:rPr>
        <w:t xml:space="preserve">5. </w:t>
      </w:r>
      <w:r>
        <w:t xml:space="preserve">À quoi sert le fichier /proc/interrupts et comment un conflit d'IRQ s'y manifeste-t-il ?</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Inventaire matériel d'une machine</w:t>
            </w:r>
          </w:p>
        </w:tc>
      </w:tr>
    </w:tbl>
    <w:p>
      <w:pPr>
        <w:spacing w:after="100"/>
      </w:pPr>
    </w:p>
    <w:p>
      <w:pPr>
        <w:spacing w:after="120"/>
      </w:pPr>
      <w:r>
        <w:rPr>
          <w:i/>
          <w:iCs/>
          <w:color w:val="595959"/>
        </w:rPr>
        <w:t xml:space="preserve">Vous devez documenter la configuration matérielle d'un serveur avant sa mise en production.</w:t>
      </w:r>
    </w:p>
    <w:p>
      <w:pPr>
        <w:spacing w:after="160"/>
      </w:pPr>
      <w:r>
        <w:rPr>
          <w:b/>
          <w:bCs/>
          <w:color w:val="1F3864"/>
        </w:rPr>
        <w:t xml:space="preserve">1. </w:t>
      </w:r>
      <w:r>
        <w:t xml:space="preserve">Lister tous les périphériques PCI et repérer la carte réseau et son chipset.</w:t>
      </w:r>
    </w:p>
    <w:p>
      <w:pPr>
        <w:spacing w:after="160"/>
      </w:pPr>
      <w:r>
        <w:rPr>
          <w:b/>
          <w:bCs/>
          <w:color w:val="1F3864"/>
        </w:rPr>
        <w:t xml:space="preserve">2. </w:t>
      </w:r>
      <w:r>
        <w:t xml:space="preserve">Lister les périphériques USB connectés.</w:t>
      </w:r>
    </w:p>
    <w:p>
      <w:pPr>
        <w:spacing w:after="160"/>
      </w:pPr>
      <w:r>
        <w:rPr>
          <w:b/>
          <w:bCs/>
          <w:color w:val="1F3864"/>
        </w:rPr>
        <w:t xml:space="preserve">3. </w:t>
      </w:r>
      <w:r>
        <w:t xml:space="preserve">Afficher l'arborescence des disques et de leurs partitions avec lsblk.</w:t>
      </w:r>
    </w:p>
    <w:p>
      <w:pPr>
        <w:spacing w:after="160"/>
      </w:pPr>
      <w:r>
        <w:rPr>
          <w:b/>
          <w:bCs/>
          <w:color w:val="1F3864"/>
        </w:rPr>
        <w:t xml:space="preserve">4. </w:t>
      </w:r>
      <w:r>
        <w:t xml:space="preserve">Afficher les modules noyau actuellement chargés et identifier le module du pilote réseau.</w:t>
      </w:r>
    </w:p>
    <w:p>
      <w:pPr>
        <w:spacing w:after="160"/>
      </w:pPr>
      <w:r>
        <w:rPr>
          <w:b/>
          <w:bCs/>
          <w:color w:val="1F3864"/>
        </w:rPr>
        <w:t xml:space="preserve">5. </w:t>
      </w:r>
      <w:r>
        <w:t xml:space="preserve">Consulter /proc/cpuinfo pour relever le nombre de cœurs et le modèle du processeur.</w:t>
      </w:r>
    </w:p>
    <w:p>
      <w:pPr>
        <w:spacing w:after="160"/>
      </w:pPr>
      <w:r>
        <w:rPr>
          <w:b/>
          <w:bCs/>
          <w:color w:val="1F3864"/>
        </w:rPr>
        <w:t xml:space="preserve">6. </w:t>
      </w:r>
      <w:r>
        <w:t xml:space="preserve">Rédiger une fiche de synthèse (CPU, RAM, disques, réseau) à partir des informations collectées.</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Diagnostic d'un périphérique non reconnu</w:t>
            </w:r>
          </w:p>
        </w:tc>
      </w:tr>
    </w:tbl>
    <w:p>
      <w:pPr>
        <w:spacing w:after="100"/>
      </w:pPr>
    </w:p>
    <w:p>
      <w:pPr>
        <w:spacing w:after="120"/>
      </w:pPr>
      <w:r>
        <w:rPr>
          <w:i/>
          <w:iCs/>
          <w:color w:val="595959"/>
        </w:rPr>
        <w:t xml:space="preserve">Un technicien vous signale qu'une clé USB branchée sur un serveur Debian n'apparaît pas dans /dev.</w:t>
      </w:r>
    </w:p>
    <w:p>
      <w:pPr>
        <w:spacing w:after="160"/>
      </w:pPr>
      <w:r>
        <w:rPr>
          <w:b/>
          <w:bCs/>
          <w:color w:val="1F3864"/>
        </w:rPr>
        <w:t xml:space="preserve">1. </w:t>
      </w:r>
      <w:r>
        <w:t xml:space="preserve">Proposez une démarche de diagnostic pas à pas (journal noyau, udev, modules).</w:t>
      </w:r>
    </w:p>
    <w:p>
      <w:pPr>
        <w:spacing w:after="160"/>
      </w:pPr>
      <w:r>
        <w:rPr>
          <w:b/>
          <w:bCs/>
          <w:color w:val="1F3864"/>
        </w:rPr>
        <w:t xml:space="preserve">2. </w:t>
      </w:r>
      <w:r>
        <w:t xml:space="preserve">Identifiez deux commandes qui permettent de confirmer si le noyau a détecté l'événement de branchement.</w:t>
      </w:r>
    </w:p>
    <w:p>
      <w:pPr>
        <w:spacing w:after="160"/>
      </w:pPr>
      <w:r>
        <w:rPr>
          <w:b/>
          <w:bCs/>
          <w:color w:val="1F3864"/>
        </w:rPr>
        <w:t xml:space="preserve">3. </w:t>
      </w:r>
      <w:r>
        <w:t xml:space="preserve">Expliquez comment vérifier si le module pilote nécessaire est chargé, et comment le charger manuellement si besoin.</w:t>
      </w:r>
    </w:p>
    <w:p>
      <w:pPr>
        <w:pStyle w:val="Heading2"/>
        <w:pBdr>
          <w:bottom w:val="single" w:color="1F3864" w:sz="4" w:space="4"/>
        </w:pBdr>
        <w:spacing w:after="150" w:before="400"/>
      </w:pPr>
      <w:r>
        <w:rPr>
          <w:b/>
          <w:bCs/>
          <w:color w:val="B8860B"/>
        </w:rPr>
        <w:t xml:space="preserve">101.2  </w:t>
      </w:r>
      <w:r>
        <w:rPr>
          <w:b/>
          <w:bCs/>
          <w:color w:val="1F3864"/>
        </w:rPr>
        <w:t xml:space="preserve">Démarrage du système</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Décrire la séquence de démarrage BIOS/UEFI puis chargeur d'amorçage puis noyau</w:t>
      </w:r>
    </w:p>
    <w:p>
      <w:pPr>
        <w:pStyle w:val="ListParagraph"/>
        <w:numPr>
          <w:ilvl w:val="0"/>
          <w:numId w:val="1"/>
        </w:numPr>
        <w:spacing w:after="60"/>
      </w:pPr>
      <w:r>
        <w:t xml:space="preserve">Distinguer BIOS et UEFI</w:t>
      </w:r>
    </w:p>
    <w:p>
      <w:pPr>
        <w:pStyle w:val="ListParagraph"/>
        <w:numPr>
          <w:ilvl w:val="0"/>
          <w:numId w:val="1"/>
        </w:numPr>
        <w:spacing w:after="60"/>
      </w:pPr>
      <w:r>
        <w:t xml:space="preserve">Interpréter les messages du démarrage (dmesg, journalctl -b)</w:t>
      </w:r>
    </w:p>
    <w:p>
      <w:pPr>
        <w:pStyle w:val="ListParagraph"/>
        <w:numPr>
          <w:ilvl w:val="0"/>
          <w:numId w:val="1"/>
        </w:numPr>
        <w:spacing w:after="60"/>
      </w:pPr>
      <w:r>
        <w:t xml:space="preserve">Identifier le rôle d'initramfs/initrd</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Classez dans l'ordre les étapes suivantes : chargement du noyau, POST, exécution du chargeur d'amorçage, démarrage de systemd/init, sélection du périphérique de démarrage.</w:t>
      </w:r>
    </w:p>
    <w:p>
      <w:pPr>
        <w:spacing w:after="160"/>
      </w:pPr>
      <w:r>
        <w:rPr>
          <w:b/>
          <w:bCs/>
          <w:color w:val="1F3864"/>
        </w:rPr>
        <w:t xml:space="preserve">2. </w:t>
      </w:r>
      <w:r>
        <w:t xml:space="preserve">Quelle est la principale différence entre le mode de démarrage Legacy BIOS/MBR et UEFI/GPT du point de vue de la table de partitions ?</w:t>
      </w:r>
    </w:p>
    <w:p>
      <w:pPr>
        <w:spacing w:after="160"/>
      </w:pPr>
      <w:r>
        <w:rPr>
          <w:b/>
          <w:bCs/>
          <w:color w:val="1F3864"/>
        </w:rPr>
        <w:t xml:space="preserve">3. </w:t>
      </w:r>
      <w:r>
        <w:t xml:space="preserve">Quel est le rôle de l'image initramfs au démarrage ?</w:t>
      </w:r>
    </w:p>
    <w:p>
      <w:pPr>
        <w:spacing w:after="160"/>
      </w:pPr>
      <w:r>
        <w:rPr>
          <w:b/>
          <w:bCs/>
          <w:color w:val="1F3864"/>
        </w:rPr>
        <w:t xml:space="preserve">4. </w:t>
      </w:r>
      <w:r>
        <w:t xml:space="preserve">Quelle commande affiche les messages du noyau relatifs au dernier démarrage en cours ?</w:t>
      </w:r>
    </w:p>
    <w:p>
      <w:pPr>
        <w:spacing w:after="160"/>
      </w:pPr>
      <w:r>
        <w:rPr>
          <w:b/>
          <w:bCs/>
          <w:color w:val="1F3864"/>
        </w:rPr>
        <w:t xml:space="preserve">5. </w:t>
      </w:r>
      <w:r>
        <w:t xml:space="preserve">Vrai ou faux : sur un système UEFI, le chargeur d'amorçage est lu depuis une partition ESP (EFI System Partition) formatée en FAT32.</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Analyse d'un démarrage</w:t>
            </w:r>
          </w:p>
        </w:tc>
      </w:tr>
    </w:tbl>
    <w:p>
      <w:pPr>
        <w:spacing w:after="100"/>
      </w:pPr>
    </w:p>
    <w:p>
      <w:pPr>
        <w:spacing w:after="120"/>
      </w:pPr>
      <w:r>
        <w:rPr>
          <w:i/>
          <w:iCs/>
          <w:color w:val="595959"/>
        </w:rPr>
        <w:t xml:space="preserve">Vous devez vérifier qu'un serveur a démarré sans erreur matérielle ni erreur de service.</w:t>
      </w:r>
    </w:p>
    <w:p>
      <w:pPr>
        <w:spacing w:after="160"/>
      </w:pPr>
      <w:r>
        <w:rPr>
          <w:b/>
          <w:bCs/>
          <w:color w:val="1F3864"/>
        </w:rPr>
        <w:t xml:space="preserve">1. </w:t>
      </w:r>
      <w:r>
        <w:t xml:space="preserve">Afficher les journaux noyau du démarrage courant avec journalctl -k -b.</w:t>
      </w:r>
    </w:p>
    <w:p>
      <w:pPr>
        <w:spacing w:after="160"/>
      </w:pPr>
      <w:r>
        <w:rPr>
          <w:b/>
          <w:bCs/>
          <w:color w:val="1F3864"/>
        </w:rPr>
        <w:t xml:space="preserve">2. </w:t>
      </w:r>
      <w:r>
        <w:t xml:space="preserve">Rechercher dans ces journaux la présence d'erreurs ou d'avertissements (grep -i error / -i warn).</w:t>
      </w:r>
    </w:p>
    <w:p>
      <w:pPr>
        <w:spacing w:after="160"/>
      </w:pPr>
      <w:r>
        <w:rPr>
          <w:b/>
          <w:bCs/>
          <w:color w:val="1F3864"/>
        </w:rPr>
        <w:t xml:space="preserve">3. </w:t>
      </w:r>
      <w:r>
        <w:t xml:space="preserve">Déterminer si le système a démarré en UEFI ou en BIOS Legacy (indice : présence de /sys/firmware/efi).</w:t>
      </w:r>
    </w:p>
    <w:p>
      <w:pPr>
        <w:spacing w:after="160"/>
      </w:pPr>
      <w:r>
        <w:rPr>
          <w:b/>
          <w:bCs/>
          <w:color w:val="1F3864"/>
        </w:rPr>
        <w:t xml:space="preserve">4. </w:t>
      </w:r>
      <w:r>
        <w:t xml:space="preserve">Afficher le temps total de démarrage avec systemd-analyze.</w:t>
      </w:r>
    </w:p>
    <w:p>
      <w:pPr>
        <w:spacing w:after="160"/>
      </w:pPr>
      <w:r>
        <w:rPr>
          <w:b/>
          <w:bCs/>
          <w:color w:val="1F3864"/>
        </w:rPr>
        <w:t xml:space="preserve">5. </w:t>
      </w:r>
      <w:r>
        <w:t xml:space="preserve">Identifier les trois services ayant mis le plus de temps à démarrer avec systemd-analyze blame.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Serveur qui ne démarre plus après une mise à jour du noyau</w:t>
            </w:r>
          </w:p>
        </w:tc>
      </w:tr>
    </w:tbl>
    <w:p>
      <w:pPr>
        <w:spacing w:after="100"/>
      </w:pPr>
    </w:p>
    <w:p>
      <w:pPr>
        <w:spacing w:after="120"/>
      </w:pPr>
      <w:r>
        <w:rPr>
          <w:i/>
          <w:iCs/>
          <w:color w:val="595959"/>
        </w:rPr>
        <w:t xml:space="preserve">Après une mise à jour, un serveur reste bloqué avant le chargement du système de fichiers racine.</w:t>
      </w:r>
    </w:p>
    <w:p>
      <w:pPr>
        <w:spacing w:after="160"/>
      </w:pPr>
      <w:r>
        <w:rPr>
          <w:b/>
          <w:bCs/>
          <w:color w:val="1F3864"/>
        </w:rPr>
        <w:t xml:space="preserve">1. </w:t>
      </w:r>
      <w:r>
        <w:t xml:space="preserve">Proposez deux hypothèses plausibles (côté chargeur d'amorçage et côté initramfs).</w:t>
      </w:r>
    </w:p>
    <w:p>
      <w:pPr>
        <w:spacing w:after="160"/>
      </w:pPr>
      <w:r>
        <w:rPr>
          <w:b/>
          <w:bCs/>
          <w:color w:val="1F3864"/>
        </w:rPr>
        <w:t xml:space="preserve">2. </w:t>
      </w:r>
      <w:r>
        <w:t xml:space="preserve">Décrivez comment accéder au menu du chargeur d'amorçage pour démarrer sur l'ancien noyau en secours.</w:t>
      </w:r>
    </w:p>
    <w:p>
      <w:pPr>
        <w:spacing w:after="160"/>
      </w:pPr>
      <w:r>
        <w:rPr>
          <w:b/>
          <w:bCs/>
          <w:color w:val="1F3864"/>
        </w:rPr>
        <w:t xml:space="preserve">3. </w:t>
      </w:r>
      <w:r>
        <w:t xml:space="preserve">Expliquez comment régénérer un initramfs si celui-ci est suspecté d'être corrompu.</w:t>
      </w:r>
    </w:p>
    <w:p>
      <w:pPr>
        <w:pStyle w:val="Heading2"/>
        <w:pBdr>
          <w:bottom w:val="single" w:color="1F3864" w:sz="4" w:space="4"/>
        </w:pBdr>
        <w:spacing w:after="150" w:before="400"/>
      </w:pPr>
      <w:r>
        <w:rPr>
          <w:b/>
          <w:bCs/>
          <w:color w:val="B8860B"/>
        </w:rPr>
        <w:t xml:space="preserve">101.3  </w:t>
      </w:r>
      <w:r>
        <w:rPr>
          <w:b/>
          <w:bCs/>
          <w:color w:val="1F3864"/>
        </w:rPr>
        <w:t xml:space="preserve">Changement de niveaux d'exécution, cibles de démarrage systemd, arrêt et redémarrage</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Comparer SysVinit et systemd</w:t>
      </w:r>
    </w:p>
    <w:p>
      <w:pPr>
        <w:pStyle w:val="ListParagraph"/>
        <w:numPr>
          <w:ilvl w:val="0"/>
          <w:numId w:val="1"/>
        </w:numPr>
        <w:spacing w:after="60"/>
      </w:pPr>
      <w:r>
        <w:t xml:space="preserve">Utiliser systemctl pour changer de cible (target)</w:t>
      </w:r>
    </w:p>
    <w:p>
      <w:pPr>
        <w:pStyle w:val="ListParagraph"/>
        <w:numPr>
          <w:ilvl w:val="0"/>
          <w:numId w:val="1"/>
        </w:numPr>
        <w:spacing w:after="60"/>
      </w:pPr>
      <w:r>
        <w:t xml:space="preserve">Arrêter, redémarrer et mettre en veille un système proprement</w:t>
      </w:r>
    </w:p>
    <w:p>
      <w:pPr>
        <w:pStyle w:val="ListParagraph"/>
        <w:numPr>
          <w:ilvl w:val="0"/>
          <w:numId w:val="1"/>
        </w:numPr>
        <w:spacing w:after="60"/>
      </w:pPr>
      <w:r>
        <w:t xml:space="preserve">Faire correspondre les runlevels SysVinit et les cibles systemd</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Faites correspondre le runlevel SysVinit 3 et le runlevel 5 avec leur cible systemd équivalente.</w:t>
      </w:r>
    </w:p>
    <w:p>
      <w:pPr>
        <w:spacing w:after="160"/>
      </w:pPr>
      <w:r>
        <w:rPr>
          <w:b/>
          <w:bCs/>
          <w:color w:val="1F3864"/>
        </w:rPr>
        <w:t xml:space="preserve">2. </w:t>
      </w:r>
      <w:r>
        <w:t xml:space="preserve">Quelle commande systemd affiche la cible par défaut actuellement configurée ?</w:t>
      </w:r>
    </w:p>
    <w:p>
      <w:pPr>
        <w:spacing w:after="160"/>
      </w:pPr>
      <w:r>
        <w:rPr>
          <w:b/>
          <w:bCs/>
          <w:color w:val="1F3864"/>
        </w:rPr>
        <w:t xml:space="preserve">3. </w:t>
      </w:r>
      <w:r>
        <w:t xml:space="preserve">Quelle commande change immédiatement de cible sans modifier la cible par défaut au prochain démarrage ?</w:t>
      </w:r>
    </w:p>
    <w:p>
      <w:pPr>
        <w:spacing w:after="160"/>
      </w:pPr>
      <w:r>
        <w:rPr>
          <w:b/>
          <w:bCs/>
          <w:color w:val="1F3864"/>
        </w:rPr>
        <w:t xml:space="preserve">4. </w:t>
      </w:r>
      <w:r>
        <w:t xml:space="preserve">Quelle commande arrête proprement un système en préservant les données (par opposition à une coupure brutale) ?</w:t>
      </w:r>
    </w:p>
    <w:p>
      <w:pPr>
        <w:spacing w:after="160"/>
      </w:pPr>
      <w:r>
        <w:rPr>
          <w:b/>
          <w:bCs/>
          <w:color w:val="1F3864"/>
        </w:rPr>
        <w:t xml:space="preserve">5. </w:t>
      </w:r>
      <w:r>
        <w:t xml:space="preserve">Vrai ou faux : la commande systemctl isolate rescue.target équivaut approximativement au runlevel 1 (mode mono-utilisateur) de SysVinit.</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Gestion des cibles systemd</w:t>
            </w:r>
          </w:p>
        </w:tc>
      </w:tr>
    </w:tbl>
    <w:p>
      <w:pPr>
        <w:spacing w:after="100"/>
      </w:pPr>
    </w:p>
    <w:p>
      <w:pPr>
        <w:spacing w:after="120"/>
      </w:pPr>
      <w:r>
        <w:rPr>
          <w:i/>
          <w:iCs/>
          <w:color w:val="595959"/>
        </w:rPr>
        <w:t xml:space="preserve">Vous devez faire basculer un serveur graphique en mode texte pour une opération de maintenance, puis revenir en mode normal.</w:t>
      </w:r>
    </w:p>
    <w:p>
      <w:pPr>
        <w:spacing w:after="160"/>
      </w:pPr>
      <w:r>
        <w:rPr>
          <w:b/>
          <w:bCs/>
          <w:color w:val="1F3864"/>
        </w:rPr>
        <w:t xml:space="preserve">1. </w:t>
      </w:r>
      <w:r>
        <w:t xml:space="preserve">Afficher la cible par défaut actuelle avec systemctl get-default.</w:t>
      </w:r>
    </w:p>
    <w:p>
      <w:pPr>
        <w:spacing w:after="160"/>
      </w:pPr>
      <w:r>
        <w:rPr>
          <w:b/>
          <w:bCs/>
          <w:color w:val="1F3864"/>
        </w:rPr>
        <w:t xml:space="preserve">2. </w:t>
      </w:r>
      <w:r>
        <w:t xml:space="preserve">Basculer immédiatement vers multi-user.target sans redémarrer.</w:t>
      </w:r>
    </w:p>
    <w:p>
      <w:pPr>
        <w:spacing w:after="160"/>
      </w:pPr>
      <w:r>
        <w:rPr>
          <w:b/>
          <w:bCs/>
          <w:color w:val="1F3864"/>
        </w:rPr>
        <w:t xml:space="preserve">3. </w:t>
      </w:r>
      <w:r>
        <w:t xml:space="preserve">Vérifier avec systemctl list-units --type=target que le changement a été appliqué.</w:t>
      </w:r>
    </w:p>
    <w:p>
      <w:pPr>
        <w:spacing w:after="160"/>
      </w:pPr>
      <w:r>
        <w:rPr>
          <w:b/>
          <w:bCs/>
          <w:color w:val="1F3864"/>
        </w:rPr>
        <w:t xml:space="preserve">4. </w:t>
      </w:r>
      <w:r>
        <w:t xml:space="preserve">Revenir à graphical.target.</w:t>
      </w:r>
    </w:p>
    <w:p>
      <w:pPr>
        <w:spacing w:after="160"/>
      </w:pPr>
      <w:r>
        <w:rPr>
          <w:b/>
          <w:bCs/>
          <w:color w:val="1F3864"/>
        </w:rPr>
        <w:t xml:space="preserve">5. </w:t>
      </w:r>
      <w:r>
        <w:t xml:space="preserve">Définir graphical.target comme cible par défaut permanente.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Planifier une maintenance avec redémarrage différé</w:t>
            </w:r>
          </w:p>
        </w:tc>
      </w:tr>
    </w:tbl>
    <w:p>
      <w:pPr>
        <w:spacing w:after="100"/>
      </w:pPr>
    </w:p>
    <w:p>
      <w:pPr>
        <w:spacing w:after="120"/>
      </w:pPr>
      <w:r>
        <w:rPr>
          <w:i/>
          <w:iCs/>
          <w:color w:val="595959"/>
        </w:rPr>
        <w:t xml:space="preserve">Vous devez informer les utilisateurs connectés puis redémarrer le serveur dans 10 minutes, avec possibilité d'annuler l'opération.</w:t>
      </w:r>
    </w:p>
    <w:p>
      <w:pPr>
        <w:spacing w:after="160"/>
      </w:pPr>
      <w:r>
        <w:rPr>
          <w:b/>
          <w:bCs/>
          <w:color w:val="1F3864"/>
        </w:rPr>
        <w:t xml:space="preserve">1. </w:t>
      </w:r>
      <w:r>
        <w:t xml:space="preserve">Proposez la commande à utiliser pour programmer un redémarrage dans 10 minutes avec un message d'avertissement.</w:t>
      </w:r>
    </w:p>
    <w:p>
      <w:pPr>
        <w:spacing w:after="160"/>
      </w:pPr>
      <w:r>
        <w:rPr>
          <w:b/>
          <w:bCs/>
          <w:color w:val="1F3864"/>
        </w:rPr>
        <w:t xml:space="preserve">2. </w:t>
      </w:r>
      <w:r>
        <w:t xml:space="preserve">Indiquez comment annuler ce redémarrage programmé avant son exécution.</w:t>
      </w:r>
    </w:p>
    <w:p>
      <w:pPr>
        <w:spacing w:after="160"/>
      </w:pPr>
      <w:r>
        <w:rPr>
          <w:b/>
          <w:bCs/>
          <w:color w:val="1F3864"/>
        </w:rPr>
        <w:t xml:space="preserve">3. </w:t>
      </w:r>
      <w:r>
        <w:t xml:space="preserve">Expliquez la différence entre reboot, shutdown -r et systemctl reboot.</w:t>
      </w:r>
    </w:p>
    <w:p>
      <w:r>
        <w:br w:type="page"/>
      </w:r>
    </w:p>
    <w:p>
      <w:pPr>
        <w:pStyle w:val="Heading1"/>
        <w:shd w:fill="1F3864" w:val="clear"/>
        <w:spacing w:after="300" w:before="200"/>
      </w:pPr>
      <w:r>
        <w:rPr>
          <w:b/>
          <w:bCs/>
          <w:color w:val="FFFFFF"/>
        </w:rPr>
        <w:t xml:space="preserve">THÈME 102 — INSTALLATION DE LINUX ET GESTION DE PAQUETAGES</w:t>
      </w:r>
    </w:p>
    <w:p>
      <w:pPr>
        <w:pStyle w:val="Heading2"/>
        <w:pBdr>
          <w:bottom w:val="single" w:color="1F3864" w:sz="4" w:space="4"/>
        </w:pBdr>
        <w:spacing w:after="150" w:before="400"/>
      </w:pPr>
      <w:r>
        <w:rPr>
          <w:b/>
          <w:bCs/>
          <w:color w:val="B8860B"/>
        </w:rPr>
        <w:t xml:space="preserve">102.1  </w:t>
      </w:r>
      <w:r>
        <w:rPr>
          <w:b/>
          <w:bCs/>
          <w:color w:val="1F3864"/>
        </w:rPr>
        <w:t xml:space="preserve">Conception du schéma de partitionnement</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Choisir un schéma de partitionnement adapté à un usage donné</w:t>
      </w:r>
    </w:p>
    <w:p>
      <w:pPr>
        <w:pStyle w:val="ListParagraph"/>
        <w:numPr>
          <w:ilvl w:val="0"/>
          <w:numId w:val="1"/>
        </w:numPr>
        <w:spacing w:after="60"/>
      </w:pPr>
      <w:r>
        <w:t xml:space="preserve">Distinguer les points de montage recommandés (/, /boot, /home, /var, swap)</w:t>
      </w:r>
    </w:p>
    <w:p>
      <w:pPr>
        <w:pStyle w:val="ListParagraph"/>
        <w:numPr>
          <w:ilvl w:val="0"/>
          <w:numId w:val="1"/>
        </w:numPr>
        <w:spacing w:after="60"/>
      </w:pPr>
      <w:r>
        <w:t xml:space="preserve">Comprendre l'intérêt du LVM par rapport au partitionnement classique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Pourquoi recommande-t-on souvent d'isoler /var sur sa propre partition pour un serveur web ou de messagerie ?</w:t>
      </w:r>
    </w:p>
    <w:p>
      <w:pPr>
        <w:spacing w:after="160"/>
      </w:pPr>
      <w:r>
        <w:rPr>
          <w:b/>
          <w:bCs/>
          <w:color w:val="1F3864"/>
        </w:rPr>
        <w:t xml:space="preserve">2. </w:t>
      </w:r>
      <w:r>
        <w:t xml:space="preserve">Quel est le rôle de la partition /boot et pourquoi doit-elle rester relativement petite et accessible tôt au démarrage ?</w:t>
      </w:r>
    </w:p>
    <w:p>
      <w:pPr>
        <w:spacing w:after="160"/>
      </w:pPr>
      <w:r>
        <w:rPr>
          <w:b/>
          <w:bCs/>
          <w:color w:val="1F3864"/>
        </w:rPr>
        <w:t xml:space="preserve">3. </w:t>
      </w:r>
      <w:r>
        <w:t xml:space="preserve">Citez deux avantages du LVM par rapport à un partitionnement classique en disques/partitions fixes.</w:t>
      </w:r>
    </w:p>
    <w:p>
      <w:pPr>
        <w:spacing w:after="160"/>
      </w:pPr>
      <w:r>
        <w:rPr>
          <w:b/>
          <w:bCs/>
          <w:color w:val="1F3864"/>
        </w:rPr>
        <w:t xml:space="preserve">4. </w:t>
      </w:r>
      <w:r>
        <w:t xml:space="preserve">Dans quel cas une partition swap dédiée reste-t-elle recommandée plutôt qu'un simple fichier d'échange ?</w:t>
      </w:r>
    </w:p>
    <w:p>
      <w:pPr>
        <w:spacing w:after="160"/>
      </w:pPr>
      <w:r>
        <w:rPr>
          <w:b/>
          <w:bCs/>
          <w:color w:val="1F3864"/>
        </w:rPr>
        <w:t xml:space="preserve">5. </w:t>
      </w:r>
      <w:r>
        <w:t xml:space="preserve">Vrai ou faux : séparer /home du système racine facilite une réinstallation du système sans perte des données utilisateurs.</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Concevoir un schéma de partitionnement</w:t>
            </w:r>
          </w:p>
        </w:tc>
      </w:tr>
    </w:tbl>
    <w:p>
      <w:pPr>
        <w:spacing w:after="100"/>
      </w:pPr>
    </w:p>
    <w:p>
      <w:pPr>
        <w:spacing w:after="120"/>
      </w:pPr>
      <w:r>
        <w:rPr>
          <w:i/>
          <w:iCs/>
          <w:color w:val="595959"/>
        </w:rPr>
        <w:t xml:space="preserve">Un serveur de 500 Go doit héberger un système Debian, un serveur web avec beaucoup de logs, et les données des utilisateurs.</w:t>
      </w:r>
    </w:p>
    <w:p>
      <w:pPr>
        <w:spacing w:after="160"/>
      </w:pPr>
      <w:r>
        <w:rPr>
          <w:b/>
          <w:bCs/>
          <w:color w:val="1F3864"/>
        </w:rPr>
        <w:t xml:space="preserve">1. </w:t>
      </w:r>
      <w:r>
        <w:t xml:space="preserve">Proposez un schéma de partitionnement listant chaque point de montage et sa taille approximative.</w:t>
      </w:r>
    </w:p>
    <w:p>
      <w:pPr>
        <w:spacing w:after="160"/>
      </w:pPr>
      <w:r>
        <w:rPr>
          <w:b/>
          <w:bCs/>
          <w:color w:val="1F3864"/>
        </w:rPr>
        <w:t xml:space="preserve">2. </w:t>
      </w:r>
      <w:r>
        <w:t xml:space="preserve">Justifiez l'isolement (ou non) de /var, /home, /tmp.</w:t>
      </w:r>
    </w:p>
    <w:p>
      <w:pPr>
        <w:spacing w:after="160"/>
      </w:pPr>
      <w:r>
        <w:rPr>
          <w:b/>
          <w:bCs/>
          <w:color w:val="1F3864"/>
        </w:rPr>
        <w:t xml:space="preserve">3. </w:t>
      </w:r>
      <w:r>
        <w:t xml:space="preserve">Indiquez la taille de swap recommandée en fonction d'une RAM de 8 Go.</w:t>
      </w:r>
    </w:p>
    <w:p>
      <w:pPr>
        <w:spacing w:after="160"/>
      </w:pPr>
      <w:r>
        <w:rPr>
          <w:b/>
          <w:bCs/>
          <w:color w:val="1F3864"/>
        </w:rPr>
        <w:t xml:space="preserve">4. </w:t>
      </w:r>
      <w:r>
        <w:t xml:space="preserve">Précisez si vous utiliseriez LVM, et pourquoi.</w:t>
      </w:r>
    </w:p>
    <w:p>
      <w:pPr>
        <w:spacing w:after="160"/>
      </w:pPr>
      <w:r>
        <w:rPr>
          <w:b/>
          <w:bCs/>
          <w:color w:val="1F3864"/>
        </w:rPr>
        <w:t xml:space="preserve">5. </w:t>
      </w:r>
      <w:r>
        <w:t xml:space="preserve">Indiquez le système de fichiers choisi pour chaque partition et justifiez brièvement.</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Extension d'un espace disque saturé</w:t>
            </w:r>
          </w:p>
        </w:tc>
      </w:tr>
    </w:tbl>
    <w:p>
      <w:pPr>
        <w:spacing w:after="100"/>
      </w:pPr>
    </w:p>
    <w:p>
      <w:pPr>
        <w:spacing w:after="120"/>
      </w:pPr>
      <w:r>
        <w:rPr>
          <w:i/>
          <w:iCs/>
          <w:color w:val="595959"/>
        </w:rPr>
        <w:t xml:space="preserve">La partition /var d'un serveur en production est pleine à 98 % et bloque l'écriture des journaux.</w:t>
      </w:r>
    </w:p>
    <w:p>
      <w:pPr>
        <w:spacing w:after="160"/>
      </w:pPr>
      <w:r>
        <w:rPr>
          <w:b/>
          <w:bCs/>
          <w:color w:val="1F3864"/>
        </w:rPr>
        <w:t xml:space="preserve">1. </w:t>
      </w:r>
      <w:r>
        <w:t xml:space="preserve">Proposez une démarche pour libérer de l'espace en urgence sans redémarrer le service.</w:t>
      </w:r>
    </w:p>
    <w:p>
      <w:pPr>
        <w:spacing w:after="160"/>
      </w:pPr>
      <w:r>
        <w:rPr>
          <w:b/>
          <w:bCs/>
          <w:color w:val="1F3864"/>
        </w:rPr>
        <w:t xml:space="preserve">2. </w:t>
      </w:r>
      <w:r>
        <w:t xml:space="preserve">Expliquez comment un schéma basé sur LVM aurait facilité une extension à chaud de /var.</w:t>
      </w:r>
    </w:p>
    <w:p>
      <w:pPr>
        <w:spacing w:after="160"/>
      </w:pPr>
      <w:r>
        <w:rPr>
          <w:b/>
          <w:bCs/>
          <w:color w:val="1F3864"/>
        </w:rPr>
        <w:t xml:space="preserve">3. </w:t>
      </w:r>
      <w:r>
        <w:t xml:space="preserve">Proposez une mesure préventive pour éviter que la situation ne se reproduise.</w:t>
      </w:r>
    </w:p>
    <w:p>
      <w:pPr>
        <w:pStyle w:val="Heading2"/>
        <w:pBdr>
          <w:bottom w:val="single" w:color="1F3864" w:sz="4" w:space="4"/>
        </w:pBdr>
        <w:spacing w:after="150" w:before="400"/>
      </w:pPr>
      <w:r>
        <w:rPr>
          <w:b/>
          <w:bCs/>
          <w:color w:val="B8860B"/>
        </w:rPr>
        <w:t xml:space="preserve">102.2  </w:t>
      </w:r>
      <w:r>
        <w:rPr>
          <w:b/>
          <w:bCs/>
          <w:color w:val="1F3864"/>
        </w:rPr>
        <w:t xml:space="preserve">Installation d'un gestionnaire d'amorçage</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Installer et configurer GRUB2</w:t>
      </w:r>
    </w:p>
    <w:p>
      <w:pPr>
        <w:pStyle w:val="ListParagraph"/>
        <w:numPr>
          <w:ilvl w:val="0"/>
          <w:numId w:val="1"/>
        </w:numPr>
        <w:spacing w:after="60"/>
      </w:pPr>
      <w:r>
        <w:t xml:space="preserve">Localiser et modifier le fichier de configuration de GRUB</w:t>
      </w:r>
    </w:p>
    <w:p>
      <w:pPr>
        <w:pStyle w:val="ListParagraph"/>
        <w:numPr>
          <w:ilvl w:val="0"/>
          <w:numId w:val="1"/>
        </w:numPr>
        <w:spacing w:after="60"/>
      </w:pPr>
      <w:r>
        <w:t xml:space="preserve">Régénérer la configuration de GRUB après un changement</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 fichier ne doit normalement PAS être édité directement dans /etc/grub.d ou /etc/default/grub, et pourquoi ?</w:t>
      </w:r>
    </w:p>
    <w:p>
      <w:pPr>
        <w:spacing w:after="160"/>
      </w:pPr>
      <w:r>
        <w:rPr>
          <w:b/>
          <w:bCs/>
          <w:color w:val="1F3864"/>
        </w:rPr>
        <w:t xml:space="preserve">2. </w:t>
      </w:r>
      <w:r>
        <w:t xml:space="preserve">Quelle commande régénère grub.cfg à partir des fichiers de configuration de GRUB2 ?</w:t>
      </w:r>
    </w:p>
    <w:p>
      <w:pPr>
        <w:spacing w:after="160"/>
      </w:pPr>
      <w:r>
        <w:rPr>
          <w:b/>
          <w:bCs/>
          <w:color w:val="1F3864"/>
        </w:rPr>
        <w:t xml:space="preserve">3. </w:t>
      </w:r>
      <w:r>
        <w:t xml:space="preserve">Quelle commande installe (écrit) le code de GRUB dans le secteur d'amorçage d'un disque donné ?</w:t>
      </w:r>
    </w:p>
    <w:p>
      <w:pPr>
        <w:spacing w:after="160"/>
      </w:pPr>
      <w:r>
        <w:rPr>
          <w:b/>
          <w:bCs/>
          <w:color w:val="1F3864"/>
        </w:rPr>
        <w:t xml:space="preserve">4. </w:t>
      </w:r>
      <w:r>
        <w:t xml:space="preserve">À quoi sert la variable GRUB_TIMEOUT dans /etc/default/grub ?</w:t>
      </w:r>
    </w:p>
    <w:p>
      <w:pPr>
        <w:spacing w:after="160"/>
      </w:pPr>
      <w:r>
        <w:rPr>
          <w:b/>
          <w:bCs/>
          <w:color w:val="1F3864"/>
        </w:rPr>
        <w:t xml:space="preserve">5. </w:t>
      </w:r>
      <w:r>
        <w:t xml:space="preserve">Vrai ou faux : sur un système UEFI, GRUB est installé sur la partition ESP plutôt que dans le MBR.</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Modifier le délai d'attente de GRUB</w:t>
            </w:r>
          </w:p>
        </w:tc>
      </w:tr>
    </w:tbl>
    <w:p>
      <w:pPr>
        <w:spacing w:after="100"/>
      </w:pPr>
    </w:p>
    <w:p>
      <w:pPr>
        <w:spacing w:after="120"/>
      </w:pPr>
      <w:r>
        <w:rPr>
          <w:i/>
          <w:iCs/>
          <w:color w:val="595959"/>
        </w:rPr>
        <w:t xml:space="preserve">Vous devez réduire le délai d'affichage du menu GRUB de 5 à 2 secondes sur un serveur.</w:t>
      </w:r>
    </w:p>
    <w:p>
      <w:pPr>
        <w:spacing w:after="160"/>
      </w:pPr>
      <w:r>
        <w:rPr>
          <w:b/>
          <w:bCs/>
          <w:color w:val="1F3864"/>
        </w:rPr>
        <w:t xml:space="preserve">1. </w:t>
      </w:r>
      <w:r>
        <w:t xml:space="preserve">Localiser le fichier /etc/default/grub et repérer la ligne GRUB_TIMEOUT.</w:t>
      </w:r>
    </w:p>
    <w:p>
      <w:pPr>
        <w:spacing w:after="160"/>
      </w:pPr>
      <w:r>
        <w:rPr>
          <w:b/>
          <w:bCs/>
          <w:color w:val="1F3864"/>
        </w:rPr>
        <w:t xml:space="preserve">2. </w:t>
      </w:r>
      <w:r>
        <w:t xml:space="preserve">Modifier la valeur à 2.</w:t>
      </w:r>
    </w:p>
    <w:p>
      <w:pPr>
        <w:spacing w:after="160"/>
      </w:pPr>
      <w:r>
        <w:rPr>
          <w:b/>
          <w:bCs/>
          <w:color w:val="1F3864"/>
        </w:rPr>
        <w:t xml:space="preserve">3. </w:t>
      </w:r>
      <w:r>
        <w:t xml:space="preserve">Régénérer le fichier grub.cfg avec la commande appropriée.</w:t>
      </w:r>
    </w:p>
    <w:p>
      <w:pPr>
        <w:spacing w:after="160"/>
      </w:pPr>
      <w:r>
        <w:rPr>
          <w:b/>
          <w:bCs/>
          <w:color w:val="1F3864"/>
        </w:rPr>
        <w:t xml:space="preserve">4. </w:t>
      </w:r>
      <w:r>
        <w:t xml:space="preserve">Vérifier que le fichier grub.cfg généré contient bien la nouvelle valeur.</w:t>
      </w:r>
    </w:p>
    <w:p>
      <w:pPr>
        <w:spacing w:after="160"/>
      </w:pPr>
      <w:r>
        <w:rPr>
          <w:b/>
          <w:bCs/>
          <w:color w:val="1F3864"/>
        </w:rPr>
        <w:t xml:space="preserve">5. </w:t>
      </w:r>
      <w:r>
        <w:t xml:space="preserve">Redémarrer et confirmer visuellement le nouveau délai.</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Réinstallation de GRUB après un crash</w:t>
            </w:r>
          </w:p>
        </w:tc>
      </w:tr>
    </w:tbl>
    <w:p>
      <w:pPr>
        <w:spacing w:after="100"/>
      </w:pPr>
    </w:p>
    <w:p>
      <w:pPr>
        <w:spacing w:after="120"/>
      </w:pPr>
      <w:r>
        <w:rPr>
          <w:i/>
          <w:iCs/>
          <w:color w:val="595959"/>
        </w:rPr>
        <w:t xml:space="preserve">Après un remplacement de disque, le système ne démarre plus : « no bootable device found ».</w:t>
      </w:r>
    </w:p>
    <w:p>
      <w:pPr>
        <w:spacing w:after="160"/>
      </w:pPr>
      <w:r>
        <w:rPr>
          <w:b/>
          <w:bCs/>
          <w:color w:val="1F3864"/>
        </w:rPr>
        <w:t xml:space="preserve">1. </w:t>
      </w:r>
      <w:r>
        <w:t xml:space="preserve">Décrivez la démarche pour démarrer depuis un support live et chrooter dans le système installé.</w:t>
      </w:r>
    </w:p>
    <w:p>
      <w:pPr>
        <w:spacing w:after="160"/>
      </w:pPr>
      <w:r>
        <w:rPr>
          <w:b/>
          <w:bCs/>
          <w:color w:val="1F3864"/>
        </w:rPr>
        <w:t xml:space="preserve">2. </w:t>
      </w:r>
      <w:r>
        <w:t xml:space="preserve">Indiquez la commande à exécuter en chroot pour réinstaller GRUB sur le disque.</w:t>
      </w:r>
    </w:p>
    <w:p>
      <w:pPr>
        <w:spacing w:after="160"/>
      </w:pPr>
      <w:r>
        <w:rPr>
          <w:b/>
          <w:bCs/>
          <w:color w:val="1F3864"/>
        </w:rPr>
        <w:t xml:space="preserve">3. </w:t>
      </w:r>
      <w:r>
        <w:t xml:space="preserve">Précisez la commande finale à exécuter pour régénérer la configuration avant de redémarrer.</w:t>
      </w:r>
    </w:p>
    <w:p>
      <w:pPr>
        <w:pStyle w:val="Heading2"/>
        <w:pBdr>
          <w:bottom w:val="single" w:color="1F3864" w:sz="4" w:space="4"/>
        </w:pBdr>
        <w:spacing w:after="150" w:before="400"/>
      </w:pPr>
      <w:r>
        <w:rPr>
          <w:b/>
          <w:bCs/>
          <w:color w:val="B8860B"/>
        </w:rPr>
        <w:t xml:space="preserve">102.3  </w:t>
      </w:r>
      <w:r>
        <w:rPr>
          <w:b/>
          <w:bCs/>
          <w:color w:val="1F3864"/>
        </w:rPr>
        <w:t xml:space="preserve">Gestion des bibliothèques partagées</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Identifier les dépendances de bibliothèques partagées d'un exécutable</w:t>
      </w:r>
    </w:p>
    <w:p>
      <w:pPr>
        <w:pStyle w:val="ListParagraph"/>
        <w:numPr>
          <w:ilvl w:val="0"/>
          <w:numId w:val="1"/>
        </w:numPr>
        <w:spacing w:after="60"/>
      </w:pPr>
      <w:r>
        <w:t xml:space="preserve">Comprendre le rôle du cache ldconfig</w:t>
      </w:r>
    </w:p>
    <w:p>
      <w:pPr>
        <w:pStyle w:val="ListParagraph"/>
        <w:numPr>
          <w:ilvl w:val="0"/>
          <w:numId w:val="1"/>
        </w:numPr>
        <w:spacing w:after="60"/>
      </w:pPr>
      <w:r>
        <w:t xml:space="preserve">Configurer les chemins de recherche des bibliothèques partagées</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commande affiche la liste des bibliothèques partagées dont dépend un exécutable donné ?</w:t>
      </w:r>
    </w:p>
    <w:p>
      <w:pPr>
        <w:spacing w:after="160"/>
      </w:pPr>
      <w:r>
        <w:rPr>
          <w:b/>
          <w:bCs/>
          <w:color w:val="1F3864"/>
        </w:rPr>
        <w:t xml:space="preserve">2. </w:t>
      </w:r>
      <w:r>
        <w:t xml:space="preserve">Quel fichier définit des répertoires de recherche de bibliothèques additionnels, pris en compte après exécution de ldconfig ?</w:t>
      </w:r>
    </w:p>
    <w:p>
      <w:pPr>
        <w:spacing w:after="160"/>
      </w:pPr>
      <w:r>
        <w:rPr>
          <w:b/>
          <w:bCs/>
          <w:color w:val="1F3864"/>
        </w:rPr>
        <w:t xml:space="preserve">3. </w:t>
      </w:r>
      <w:r>
        <w:t xml:space="preserve">Quelle variable d'environnement permet de spécifier temporairement des chemins de recherche supplémentaires sans modifier de fichier de configuration ?</w:t>
      </w:r>
    </w:p>
    <w:p>
      <w:pPr>
        <w:spacing w:after="160"/>
      </w:pPr>
      <w:r>
        <w:rPr>
          <w:b/>
          <w:bCs/>
          <w:color w:val="1F3864"/>
        </w:rPr>
        <w:t xml:space="preserve">4. </w:t>
      </w:r>
      <w:r>
        <w:t xml:space="preserve">À quoi sert la commande ldconfig et quand doit-on la relancer ?</w:t>
      </w:r>
    </w:p>
    <w:p>
      <w:pPr>
        <w:spacing w:after="160"/>
      </w:pPr>
      <w:r>
        <w:rPr>
          <w:b/>
          <w:bCs/>
          <w:color w:val="1F3864"/>
        </w:rPr>
        <w:t xml:space="preserve">5. </w:t>
      </w:r>
      <w:r>
        <w:t xml:space="preserve">Vrai ou faux : une bibliothèque partagée listée comme « not found » par ldd signifie forcément que le fichier n'existe nulle part sur le système.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Diagnostiquer une dépendance manquante</w:t>
            </w:r>
          </w:p>
        </w:tc>
      </w:tr>
    </w:tbl>
    <w:p>
      <w:pPr>
        <w:spacing w:after="100"/>
      </w:pPr>
    </w:p>
    <w:p>
      <w:pPr>
        <w:spacing w:after="120"/>
      </w:pPr>
      <w:r>
        <w:rPr>
          <w:i/>
          <w:iCs/>
          <w:color w:val="595959"/>
        </w:rPr>
        <w:t xml:space="preserve">Une application refuse de démarrer avec une erreur de type « bibliothèque partagée introuvable ».</w:t>
      </w:r>
    </w:p>
    <w:p>
      <w:pPr>
        <w:spacing w:after="160"/>
      </w:pPr>
      <w:r>
        <w:rPr>
          <w:b/>
          <w:bCs/>
          <w:color w:val="1F3864"/>
        </w:rPr>
        <w:t xml:space="preserve">1. </w:t>
      </w:r>
      <w:r>
        <w:t xml:space="preserve">Utiliser ldd sur le binaire pour identifier la bibliothèque manquante.</w:t>
      </w:r>
    </w:p>
    <w:p>
      <w:pPr>
        <w:spacing w:after="160"/>
      </w:pPr>
      <w:r>
        <w:rPr>
          <w:b/>
          <w:bCs/>
          <w:color w:val="1F3864"/>
        </w:rPr>
        <w:t xml:space="preserve">2. </w:t>
      </w:r>
      <w:r>
        <w:t xml:space="preserve">Rechercher si cette bibliothèque est présente ailleurs sur le système (ex. avec find ou le gestionnaire de paquets).</w:t>
      </w:r>
    </w:p>
    <w:p>
      <w:pPr>
        <w:spacing w:after="160"/>
      </w:pPr>
      <w:r>
        <w:rPr>
          <w:b/>
          <w:bCs/>
          <w:color w:val="1F3864"/>
        </w:rPr>
        <w:t xml:space="preserve">3. </w:t>
      </w:r>
      <w:r>
        <w:t xml:space="preserve">Si trouvée dans un répertoire non standard, l'ajouter à un fichier dans /etc/ld.so.conf.d/.</w:t>
      </w:r>
    </w:p>
    <w:p>
      <w:pPr>
        <w:spacing w:after="160"/>
      </w:pPr>
      <w:r>
        <w:rPr>
          <w:b/>
          <w:bCs/>
          <w:color w:val="1F3864"/>
        </w:rPr>
        <w:t xml:space="preserve">4. </w:t>
      </w:r>
      <w:r>
        <w:t xml:space="preserve">Relancer ldconfig pour mettre à jour le cache.</w:t>
      </w:r>
    </w:p>
    <w:p>
      <w:pPr>
        <w:spacing w:after="160"/>
      </w:pPr>
      <w:r>
        <w:rPr>
          <w:b/>
          <w:bCs/>
          <w:color w:val="1F3864"/>
        </w:rPr>
        <w:t xml:space="preserve">5. </w:t>
      </w:r>
      <w:r>
        <w:t xml:space="preserve">Revérifier avec ldd que la dépendance est désormais résolue.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Cohabitation de deux versions d'une même bibliothèque</w:t>
            </w:r>
          </w:p>
        </w:tc>
      </w:tr>
    </w:tbl>
    <w:p>
      <w:pPr>
        <w:spacing w:after="100"/>
      </w:pPr>
    </w:p>
    <w:p>
      <w:pPr>
        <w:spacing w:after="120"/>
      </w:pPr>
      <w:r>
        <w:rPr>
          <w:i/>
          <w:iCs/>
          <w:color w:val="595959"/>
        </w:rPr>
        <w:t xml:space="preserve">Une application legacy nécessite une ancienne version d'une bibliothèque déjà présente en version plus récente pour le reste du système.</w:t>
      </w:r>
    </w:p>
    <w:p>
      <w:pPr>
        <w:spacing w:after="160"/>
      </w:pPr>
      <w:r>
        <w:rPr>
          <w:b/>
          <w:bCs/>
          <w:color w:val="1F3864"/>
        </w:rPr>
        <w:t xml:space="preserve">1. </w:t>
      </w:r>
      <w:r>
        <w:t xml:space="preserve">Proposez une méthode pour faire cohabiter les deux versions sans casser les autres applications.</w:t>
      </w:r>
    </w:p>
    <w:p>
      <w:pPr>
        <w:spacing w:after="160"/>
      </w:pPr>
      <w:r>
        <w:rPr>
          <w:b/>
          <w:bCs/>
          <w:color w:val="1F3864"/>
        </w:rPr>
        <w:t xml:space="preserve">2. </w:t>
      </w:r>
      <w:r>
        <w:t xml:space="preserve">Expliquez comment forcer, pour un seul programme, l'utilisation d'un chemin de bibliothèque spécifique sans toucher à la configuration globale.</w:t>
      </w:r>
    </w:p>
    <w:p>
      <w:pPr>
        <w:spacing w:after="160"/>
      </w:pPr>
      <w:r>
        <w:rPr>
          <w:b/>
          <w:bCs/>
          <w:color w:val="1F3864"/>
        </w:rPr>
        <w:t xml:space="preserve">3. </w:t>
      </w:r>
      <w:r>
        <w:t xml:space="preserve">Précisez les risques d'une modification globale de ld.so.conf dans ce scénario.</w:t>
      </w:r>
    </w:p>
    <w:p>
      <w:pPr>
        <w:pStyle w:val="Heading2"/>
        <w:pBdr>
          <w:bottom w:val="single" w:color="1F3864" w:sz="4" w:space="4"/>
        </w:pBdr>
        <w:spacing w:after="150" w:before="400"/>
      </w:pPr>
      <w:r>
        <w:rPr>
          <w:b/>
          <w:bCs/>
          <w:color w:val="B8860B"/>
        </w:rPr>
        <w:t xml:space="preserve">102.4  </w:t>
      </w:r>
      <w:r>
        <w:rPr>
          <w:b/>
          <w:bCs/>
          <w:color w:val="1F3864"/>
        </w:rPr>
        <w:t xml:space="preserve">Utilisation du gestionnaire de paquetage Debian</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Installer, mettre à jour et supprimer des paquets avec dpkg et apt</w:t>
      </w:r>
    </w:p>
    <w:p>
      <w:pPr>
        <w:pStyle w:val="ListParagraph"/>
        <w:numPr>
          <w:ilvl w:val="0"/>
          <w:numId w:val="1"/>
        </w:numPr>
        <w:spacing w:after="60"/>
      </w:pPr>
      <w:r>
        <w:t xml:space="preserve">Distinguer les niveaux dpkg (bas niveau) et apt (haut niveau, gestion des dépendances)</w:t>
      </w:r>
    </w:p>
    <w:p>
      <w:pPr>
        <w:pStyle w:val="ListParagraph"/>
        <w:numPr>
          <w:ilvl w:val="0"/>
          <w:numId w:val="1"/>
        </w:numPr>
        <w:spacing w:after="60"/>
      </w:pPr>
      <w:r>
        <w:t xml:space="preserve">Interroger le système de paquets pour retrouver l'origine d'un fichier</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commande dpkg installe un fichier .deb déjà présent localement, et pourquoi peut-elle échouer sur les dépendances ?</w:t>
      </w:r>
    </w:p>
    <w:p>
      <w:pPr>
        <w:spacing w:after="160"/>
      </w:pPr>
      <w:r>
        <w:rPr>
          <w:b/>
          <w:bCs/>
          <w:color w:val="1F3864"/>
        </w:rPr>
        <w:t xml:space="preserve">2. </w:t>
      </w:r>
      <w:r>
        <w:t xml:space="preserve">Quelle commande apt met à jour la liste des paquets disponibles sans encore installer quoi que ce soit ?</w:t>
      </w:r>
    </w:p>
    <w:p>
      <w:pPr>
        <w:spacing w:after="160"/>
      </w:pPr>
      <w:r>
        <w:rPr>
          <w:b/>
          <w:bCs/>
          <w:color w:val="1F3864"/>
        </w:rPr>
        <w:t xml:space="preserve">3. </w:t>
      </w:r>
      <w:r>
        <w:t xml:space="preserve">Quelle commande permet de trouver à quel paquet appartient un fichier déjà installé sur le système ?</w:t>
      </w:r>
    </w:p>
    <w:p>
      <w:pPr>
        <w:spacing w:after="160"/>
      </w:pPr>
      <w:r>
        <w:rPr>
          <w:b/>
          <w:bCs/>
          <w:color w:val="1F3864"/>
        </w:rPr>
        <w:t xml:space="preserve">4. </w:t>
      </w:r>
      <w:r>
        <w:t xml:space="preserve">Quelle est la différence entre apt remove et apt purge ?</w:t>
      </w:r>
    </w:p>
    <w:p>
      <w:pPr>
        <w:spacing w:after="160"/>
      </w:pPr>
      <w:r>
        <w:rPr>
          <w:b/>
          <w:bCs/>
          <w:color w:val="1F3864"/>
        </w:rPr>
        <w:t xml:space="preserve">5. </w:t>
      </w:r>
      <w:r>
        <w:t xml:space="preserve">Vrai ou faux : apt upgrade peut installer de nouveaux paquets ou en supprimer, contrairement à apt full-upgrade.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Cycle de vie d'un paquet avec APT</w:t>
            </w:r>
          </w:p>
        </w:tc>
      </w:tr>
    </w:tbl>
    <w:p>
      <w:pPr>
        <w:spacing w:after="100"/>
      </w:pPr>
    </w:p>
    <w:p>
      <w:pPr>
        <w:spacing w:after="120"/>
      </w:pPr>
      <w:r>
        <w:rPr>
          <w:i/>
          <w:iCs/>
          <w:color w:val="595959"/>
        </w:rPr>
        <w:t xml:space="preserve">Vous devez installer, mettre à jour puis désinstaller proprement un paquet sur un serveur Debian.</w:t>
      </w:r>
    </w:p>
    <w:p>
      <w:pPr>
        <w:spacing w:after="160"/>
      </w:pPr>
      <w:r>
        <w:rPr>
          <w:b/>
          <w:bCs/>
          <w:color w:val="1F3864"/>
        </w:rPr>
        <w:t xml:space="preserve">1. </w:t>
      </w:r>
      <w:r>
        <w:t xml:space="preserve">Mettre à jour la liste des paquets disponibles.</w:t>
      </w:r>
    </w:p>
    <w:p>
      <w:pPr>
        <w:spacing w:after="160"/>
      </w:pPr>
      <w:r>
        <w:rPr>
          <w:b/>
          <w:bCs/>
          <w:color w:val="1F3864"/>
        </w:rPr>
        <w:t xml:space="preserve">2. </w:t>
      </w:r>
      <w:r>
        <w:t xml:space="preserve">Installer un paquet (ex. tree) avec apt install.</w:t>
      </w:r>
    </w:p>
    <w:p>
      <w:pPr>
        <w:spacing w:after="160"/>
      </w:pPr>
      <w:r>
        <w:rPr>
          <w:b/>
          <w:bCs/>
          <w:color w:val="1F3864"/>
        </w:rPr>
        <w:t xml:space="preserve">3. </w:t>
      </w:r>
      <w:r>
        <w:t xml:space="preserve">Vérifier sa version installée avec dpkg -l.</w:t>
      </w:r>
    </w:p>
    <w:p>
      <w:pPr>
        <w:spacing w:after="160"/>
      </w:pPr>
      <w:r>
        <w:rPr>
          <w:b/>
          <w:bCs/>
          <w:color w:val="1F3864"/>
        </w:rPr>
        <w:t xml:space="preserve">4. </w:t>
      </w:r>
      <w:r>
        <w:t xml:space="preserve">Afficher la liste des fichiers installés par ce paquet avec dpkg -L.</w:t>
      </w:r>
    </w:p>
    <w:p>
      <w:pPr>
        <w:spacing w:after="160"/>
      </w:pPr>
      <w:r>
        <w:rPr>
          <w:b/>
          <w:bCs/>
          <w:color w:val="1F3864"/>
        </w:rPr>
        <w:t xml:space="preserve">5. </w:t>
      </w:r>
      <w:r>
        <w:t xml:space="preserve">Désinstaller le paquet en supprimant également ses fichiers de configuration.</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Résoudre un conflit de dépendances</w:t>
            </w:r>
          </w:p>
        </w:tc>
      </w:tr>
    </w:tbl>
    <w:p>
      <w:pPr>
        <w:spacing w:after="100"/>
      </w:pPr>
    </w:p>
    <w:p>
      <w:pPr>
        <w:spacing w:after="120"/>
      </w:pPr>
      <w:r>
        <w:rPr>
          <w:i/>
          <w:iCs/>
          <w:color w:val="595959"/>
        </w:rPr>
        <w:t xml:space="preserve">Une tentative d'installation d'un paquet échoue avec un message de dépendances non satisfaites (« Unmet dependencies »).</w:t>
      </w:r>
    </w:p>
    <w:p>
      <w:pPr>
        <w:spacing w:after="160"/>
      </w:pPr>
      <w:r>
        <w:rPr>
          <w:b/>
          <w:bCs/>
          <w:color w:val="1F3864"/>
        </w:rPr>
        <w:t xml:space="preserve">1. </w:t>
      </w:r>
      <w:r>
        <w:t xml:space="preserve">Proposez une commande permettant à APT de tenter de résoudre automatiquement les dépendances cassées.</w:t>
      </w:r>
    </w:p>
    <w:p>
      <w:pPr>
        <w:spacing w:after="160"/>
      </w:pPr>
      <w:r>
        <w:rPr>
          <w:b/>
          <w:bCs/>
          <w:color w:val="1F3864"/>
        </w:rPr>
        <w:t xml:space="preserve">2. </w:t>
      </w:r>
      <w:r>
        <w:t xml:space="preserve">Expliquez comment identifier quel paquet précisément bloque la résolution.</w:t>
      </w:r>
    </w:p>
    <w:p>
      <w:pPr>
        <w:spacing w:after="160"/>
      </w:pPr>
      <w:r>
        <w:rPr>
          <w:b/>
          <w:bCs/>
          <w:color w:val="1F3864"/>
        </w:rPr>
        <w:t xml:space="preserve">3. </w:t>
      </w:r>
      <w:r>
        <w:t xml:space="preserve">Décrivez une situation où il serait justifié de forcer l'installation avec dpkg directement plutôt qu'avec apt, et les risques associés.</w:t>
      </w:r>
    </w:p>
    <w:p>
      <w:pPr>
        <w:pStyle w:val="Heading2"/>
        <w:pBdr>
          <w:bottom w:val="single" w:color="1F3864" w:sz="4" w:space="4"/>
        </w:pBdr>
        <w:spacing w:after="150" w:before="400"/>
      </w:pPr>
      <w:r>
        <w:rPr>
          <w:b/>
          <w:bCs/>
          <w:color w:val="B8860B"/>
        </w:rPr>
        <w:t xml:space="preserve">102.5  </w:t>
      </w:r>
      <w:r>
        <w:rPr>
          <w:b/>
          <w:bCs/>
          <w:color w:val="1F3864"/>
        </w:rPr>
        <w:t xml:space="preserve">Utilisation des gestionnaires de paquetage RPM et YUM/DNF</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Installer, interroger et supprimer des paquets avec rpm</w:t>
      </w:r>
    </w:p>
    <w:p>
      <w:pPr>
        <w:pStyle w:val="ListParagraph"/>
        <w:numPr>
          <w:ilvl w:val="0"/>
          <w:numId w:val="1"/>
        </w:numPr>
        <w:spacing w:after="60"/>
      </w:pPr>
      <w:r>
        <w:t xml:space="preserve">Utiliser yum/dnf pour la gestion des dépendances</w:t>
      </w:r>
    </w:p>
    <w:p>
      <w:pPr>
        <w:pStyle w:val="ListParagraph"/>
        <w:numPr>
          <w:ilvl w:val="0"/>
          <w:numId w:val="1"/>
        </w:numPr>
        <w:spacing w:after="60"/>
      </w:pPr>
      <w:r>
        <w:t xml:space="preserve">Comparer les écosystèmes Debian (dpkg/apt) et RedHat (rpm/yum-dnf)</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commande rpm installe un paquet local, et quelle option permet de mettre à jour un paquet déjà installé ?</w:t>
      </w:r>
    </w:p>
    <w:p>
      <w:pPr>
        <w:spacing w:after="160"/>
      </w:pPr>
      <w:r>
        <w:rPr>
          <w:b/>
          <w:bCs/>
          <w:color w:val="1F3864"/>
        </w:rPr>
        <w:t xml:space="preserve">2. </w:t>
      </w:r>
      <w:r>
        <w:t xml:space="preserve">Quelle commande dnf recherche un paquet par mot-clé dans les dépôts configurés ?</w:t>
      </w:r>
    </w:p>
    <w:p>
      <w:pPr>
        <w:spacing w:after="160"/>
      </w:pPr>
      <w:r>
        <w:rPr>
          <w:b/>
          <w:bCs/>
          <w:color w:val="1F3864"/>
        </w:rPr>
        <w:t xml:space="preserve">3. </w:t>
      </w:r>
      <w:r>
        <w:t xml:space="preserve">Quelle commande rpm affiche la liste des fichiers appartenant à un paquet installé ?</w:t>
      </w:r>
    </w:p>
    <w:p>
      <w:pPr>
        <w:spacing w:after="160"/>
      </w:pPr>
      <w:r>
        <w:rPr>
          <w:b/>
          <w:bCs/>
          <w:color w:val="1F3864"/>
        </w:rPr>
        <w:t xml:space="preserve">4. </w:t>
      </w:r>
      <w:r>
        <w:t xml:space="preserve">Quelle commande dnf/yum permet de retrouver quel paquet fournit un fichier ou une commande donnée ?</w:t>
      </w:r>
    </w:p>
    <w:p>
      <w:pPr>
        <w:spacing w:after="160"/>
      </w:pPr>
      <w:r>
        <w:rPr>
          <w:b/>
          <w:bCs/>
          <w:color w:val="1F3864"/>
        </w:rPr>
        <w:t xml:space="preserve">5. </w:t>
      </w:r>
      <w:r>
        <w:t xml:space="preserve">Vrai ou faux : rpm -e supprime un paquet en gérant automatiquement ses dépendances, comme le fait apt remove.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Cycle de vie d'un paquet avec DNF</w:t>
            </w:r>
          </w:p>
        </w:tc>
      </w:tr>
    </w:tbl>
    <w:p>
      <w:pPr>
        <w:spacing w:after="100"/>
      </w:pPr>
    </w:p>
    <w:p>
      <w:pPr>
        <w:spacing w:after="120"/>
      </w:pPr>
      <w:r>
        <w:rPr>
          <w:i/>
          <w:iCs/>
          <w:color w:val="595959"/>
        </w:rPr>
        <w:t xml:space="preserve">Sur un serveur RedHat/Fedora, vous devez installer, interroger puis retirer un paquet.</w:t>
      </w:r>
    </w:p>
    <w:p>
      <w:pPr>
        <w:spacing w:after="160"/>
      </w:pPr>
      <w:r>
        <w:rPr>
          <w:b/>
          <w:bCs/>
          <w:color w:val="1F3864"/>
        </w:rPr>
        <w:t xml:space="preserve">1. </w:t>
      </w:r>
      <w:r>
        <w:t xml:space="preserve">Rechercher un paquet (ex. httpd) avec dnf search.</w:t>
      </w:r>
    </w:p>
    <w:p>
      <w:pPr>
        <w:spacing w:after="160"/>
      </w:pPr>
      <w:r>
        <w:rPr>
          <w:b/>
          <w:bCs/>
          <w:color w:val="1F3864"/>
        </w:rPr>
        <w:t xml:space="preserve">2. </w:t>
      </w:r>
      <w:r>
        <w:t xml:space="preserve">L'installer avec dnf install.</w:t>
      </w:r>
    </w:p>
    <w:p>
      <w:pPr>
        <w:spacing w:after="160"/>
      </w:pPr>
      <w:r>
        <w:rPr>
          <w:b/>
          <w:bCs/>
          <w:color w:val="1F3864"/>
        </w:rPr>
        <w:t xml:space="preserve">3. </w:t>
      </w:r>
      <w:r>
        <w:t xml:space="preserve">Vérifier les informations du paquet installé avec rpm -qi.</w:t>
      </w:r>
    </w:p>
    <w:p>
      <w:pPr>
        <w:spacing w:after="160"/>
      </w:pPr>
      <w:r>
        <w:rPr>
          <w:b/>
          <w:bCs/>
          <w:color w:val="1F3864"/>
        </w:rPr>
        <w:t xml:space="preserve">4. </w:t>
      </w:r>
      <w:r>
        <w:t xml:space="preserve">Lister les fichiers de configuration fournis par ce paquet.</w:t>
      </w:r>
    </w:p>
    <w:p>
      <w:pPr>
        <w:spacing w:after="160"/>
      </w:pPr>
      <w:r>
        <w:rPr>
          <w:b/>
          <w:bCs/>
          <w:color w:val="1F3864"/>
        </w:rPr>
        <w:t xml:space="preserve">5. </w:t>
      </w:r>
      <w:r>
        <w:t xml:space="preserve">Supprimer le paquet avec dnf remove.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Migration d'un administrateur Debian vers RedHat</w:t>
            </w:r>
          </w:p>
        </w:tc>
      </w:tr>
    </w:tbl>
    <w:p>
      <w:pPr>
        <w:spacing w:after="100"/>
      </w:pPr>
    </w:p>
    <w:p>
      <w:pPr>
        <w:spacing w:after="120"/>
      </w:pPr>
      <w:r>
        <w:rPr>
          <w:i/>
          <w:iCs/>
          <w:color w:val="595959"/>
        </w:rPr>
        <w:t xml:space="preserve">Un collègue habitué à Debian doit administrer un nouveau serveur CentOS/RedHat.</w:t>
      </w:r>
    </w:p>
    <w:p>
      <w:pPr>
        <w:spacing w:after="160"/>
      </w:pPr>
      <w:r>
        <w:rPr>
          <w:b/>
          <w:bCs/>
          <w:color w:val="1F3864"/>
        </w:rPr>
        <w:t xml:space="preserve">1. </w:t>
      </w:r>
      <w:r>
        <w:t xml:space="preserve">Dressez un tableau de correspondance entre les commandes apt/dpkg qu'il connaît et leurs équivalents dnf/rpm.</w:t>
      </w:r>
    </w:p>
    <w:p>
      <w:pPr>
        <w:spacing w:after="160"/>
      </w:pPr>
      <w:r>
        <w:rPr>
          <w:b/>
          <w:bCs/>
          <w:color w:val="1F3864"/>
        </w:rPr>
        <w:t xml:space="preserve">2. </w:t>
      </w:r>
      <w:r>
        <w:t xml:space="preserve">Expliquez la différence conceptuelle entre rpm et dnf, similaire à la différence entre dpkg et apt.</w:t>
      </w:r>
    </w:p>
    <w:p>
      <w:pPr>
        <w:spacing w:after="160"/>
      </w:pPr>
      <w:r>
        <w:rPr>
          <w:b/>
          <w:bCs/>
          <w:color w:val="1F3864"/>
        </w:rPr>
        <w:t xml:space="preserve">3. </w:t>
      </w:r>
      <w:r>
        <w:t xml:space="preserve">Indiquez comment vérifier l'intégrité (checksum/signature) d'un paquet rpm avant installation.</w:t>
      </w:r>
    </w:p>
    <w:p>
      <w:pPr>
        <w:pStyle w:val="Heading2"/>
        <w:pBdr>
          <w:bottom w:val="single" w:color="1F3864" w:sz="4" w:space="4"/>
        </w:pBdr>
        <w:spacing w:after="150" w:before="400"/>
      </w:pPr>
      <w:r>
        <w:rPr>
          <w:b/>
          <w:bCs/>
          <w:color w:val="B8860B"/>
        </w:rPr>
        <w:t xml:space="preserve">102.6  </w:t>
      </w:r>
      <w:r>
        <w:rPr>
          <w:b/>
          <w:bCs/>
          <w:color w:val="1F3864"/>
        </w:rPr>
        <w:t xml:space="preserve">Linux en tant que système virtuel hébergé</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Distinguer virtualisation complète, paravirtualisation et conteneurs</w:t>
      </w:r>
    </w:p>
    <w:p>
      <w:pPr>
        <w:pStyle w:val="ListParagraph"/>
        <w:numPr>
          <w:ilvl w:val="0"/>
          <w:numId w:val="1"/>
        </w:numPr>
        <w:spacing w:after="60"/>
      </w:pPr>
      <w:r>
        <w:t xml:space="preserve">Identifier les particularités d'un Linux fonctionnant en tant qu'invité virtualisé</w:t>
      </w:r>
    </w:p>
    <w:p>
      <w:pPr>
        <w:pStyle w:val="ListParagraph"/>
        <w:numPr>
          <w:ilvl w:val="0"/>
          <w:numId w:val="1"/>
        </w:numPr>
        <w:spacing w:after="60"/>
      </w:pPr>
      <w:r>
        <w:t xml:space="preserve">Comprendre les bases du fonctionnement des conteneurs</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est la différence fondamentale entre une machine virtuelle et un conteneur en matière de noyau utilisé ?</w:t>
      </w:r>
    </w:p>
    <w:p>
      <w:pPr>
        <w:spacing w:after="160"/>
      </w:pPr>
      <w:r>
        <w:rPr>
          <w:b/>
          <w:bCs/>
          <w:color w:val="1F3864"/>
        </w:rPr>
        <w:t xml:space="preserve">2. </w:t>
      </w:r>
      <w:r>
        <w:t xml:space="preserve">Citez un exemple de pilote/agent souvent installé dans un invité Linux pour améliorer les performances sous un hyperviseur (ex. VMware, KVM).</w:t>
      </w:r>
    </w:p>
    <w:p>
      <w:pPr>
        <w:spacing w:after="160"/>
      </w:pPr>
      <w:r>
        <w:rPr>
          <w:b/>
          <w:bCs/>
          <w:color w:val="1F3864"/>
        </w:rPr>
        <w:t xml:space="preserve">3. </w:t>
      </w:r>
      <w:r>
        <w:t xml:space="preserve">Qu'est-ce que le cloud-init et à quel moment intervient-il dans le cycle de vie d'une instance cloud ?</w:t>
      </w:r>
    </w:p>
    <w:p>
      <w:pPr>
        <w:spacing w:after="160"/>
      </w:pPr>
      <w:r>
        <w:rPr>
          <w:b/>
          <w:bCs/>
          <w:color w:val="1F3864"/>
        </w:rPr>
        <w:t xml:space="preserve">4. </w:t>
      </w:r>
      <w:r>
        <w:t xml:space="preserve">Quelle commande permet de vérifier si un système Linux tourne dans une VM plutôt que sur du matériel physique ?</w:t>
      </w:r>
    </w:p>
    <w:p>
      <w:pPr>
        <w:spacing w:after="160"/>
      </w:pPr>
      <w:r>
        <w:rPr>
          <w:b/>
          <w:bCs/>
          <w:color w:val="1F3864"/>
        </w:rPr>
        <w:t xml:space="preserve">5. </w:t>
      </w:r>
      <w:r>
        <w:t xml:space="preserve">Vrai ou faux : dans un environnement conteneurisé, chaque conteneur embarque et démarre son propre noyau indépendant.</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Identifier l'environnement d'exécution d'un système</w:t>
            </w:r>
          </w:p>
        </w:tc>
      </w:tr>
    </w:tbl>
    <w:p>
      <w:pPr>
        <w:spacing w:after="100"/>
      </w:pPr>
    </w:p>
    <w:p>
      <w:pPr>
        <w:spacing w:after="120"/>
      </w:pPr>
      <w:r>
        <w:rPr>
          <w:i/>
          <w:iCs/>
          <w:color w:val="595959"/>
        </w:rPr>
        <w:t xml:space="preserve">On vous donne l'accès à un serveur sans savoir s'il s'agit d'une VM, d'un conteneur ou de matériel physique.</w:t>
      </w:r>
    </w:p>
    <w:p>
      <w:pPr>
        <w:spacing w:after="160"/>
      </w:pPr>
      <w:r>
        <w:rPr>
          <w:b/>
          <w:bCs/>
          <w:color w:val="1F3864"/>
        </w:rPr>
        <w:t xml:space="preserve">1. </w:t>
      </w:r>
      <w:r>
        <w:t xml:space="preserve">Utiliser systemd-detect-virt pour identifier le type d'environnement.</w:t>
      </w:r>
    </w:p>
    <w:p>
      <w:pPr>
        <w:spacing w:after="160"/>
      </w:pPr>
      <w:r>
        <w:rPr>
          <w:b/>
          <w:bCs/>
          <w:color w:val="1F3864"/>
        </w:rPr>
        <w:t xml:space="preserve">2. </w:t>
      </w:r>
      <w:r>
        <w:t xml:space="preserve">Vérifier la présence (ou non) d'outils spécifiques à un hyperviseur (ex. qemu-guest-agent, open-vm-tools).</w:t>
      </w:r>
    </w:p>
    <w:p>
      <w:pPr>
        <w:spacing w:after="160"/>
      </w:pPr>
      <w:r>
        <w:rPr>
          <w:b/>
          <w:bCs/>
          <w:color w:val="1F3864"/>
        </w:rPr>
        <w:t xml:space="preserve">3. </w:t>
      </w:r>
      <w:r>
        <w:t xml:space="preserve">Comparer le nombre de CPU visibles (nproc) avec les caractéristiques matérielles attendues.</w:t>
      </w:r>
    </w:p>
    <w:p>
      <w:pPr>
        <w:spacing w:after="160"/>
      </w:pPr>
      <w:r>
        <w:rPr>
          <w:b/>
          <w:bCs/>
          <w:color w:val="1F3864"/>
        </w:rPr>
        <w:t xml:space="preserve">4. </w:t>
      </w:r>
      <w:r>
        <w:t xml:space="preserve">Consulter dmesg pour repérer des mentions d'un hyperviseur.</w:t>
      </w:r>
    </w:p>
    <w:p>
      <w:pPr>
        <w:spacing w:after="160"/>
      </w:pPr>
      <w:r>
        <w:rPr>
          <w:b/>
          <w:bCs/>
          <w:color w:val="1F3864"/>
        </w:rPr>
        <w:t xml:space="preserve">5. </w:t>
      </w:r>
      <w:r>
        <w:t xml:space="preserve">Conclure sur la nature probable de l'environnement et justifier.</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Choisir entre VM et conteneur pour un nouveau projet</w:t>
            </w:r>
          </w:p>
        </w:tc>
      </w:tr>
    </w:tbl>
    <w:p>
      <w:pPr>
        <w:spacing w:after="100"/>
      </w:pPr>
    </w:p>
    <w:p>
      <w:pPr>
        <w:spacing w:after="120"/>
      </w:pPr>
      <w:r>
        <w:rPr>
          <w:i/>
          <w:iCs/>
          <w:color w:val="595959"/>
        </w:rPr>
        <w:t xml:space="preserve">Une équipe hésite entre déployer une nouvelle application dans une VM ou dans un conteneur.</w:t>
      </w:r>
    </w:p>
    <w:p>
      <w:pPr>
        <w:spacing w:after="160"/>
      </w:pPr>
      <w:r>
        <w:rPr>
          <w:b/>
          <w:bCs/>
          <w:color w:val="1F3864"/>
        </w:rPr>
        <w:t xml:space="preserve">1. </w:t>
      </w:r>
      <w:r>
        <w:t xml:space="preserve">Listez deux critères en faveur d'une VM et deux critères en faveur d'un conteneur.</w:t>
      </w:r>
    </w:p>
    <w:p>
      <w:pPr>
        <w:spacing w:after="160"/>
      </w:pPr>
      <w:r>
        <w:rPr>
          <w:b/>
          <w:bCs/>
          <w:color w:val="1F3864"/>
        </w:rPr>
        <w:t xml:space="preserve">2. </w:t>
      </w:r>
      <w:r>
        <w:t xml:space="preserve">Expliquez l'impact du choix sur l'isolation de sécurité.</w:t>
      </w:r>
    </w:p>
    <w:p>
      <w:pPr>
        <w:spacing w:after="160"/>
      </w:pPr>
      <w:r>
        <w:rPr>
          <w:b/>
          <w:bCs/>
          <w:color w:val="1F3864"/>
        </w:rPr>
        <w:t xml:space="preserve">3. </w:t>
      </w:r>
      <w:r>
        <w:t xml:space="preserve">Expliquez l'impact du choix sur la densité (nombre d'instances par serveur physique).</w:t>
      </w:r>
    </w:p>
    <w:p>
      <w:r>
        <w:br w:type="page"/>
      </w:r>
    </w:p>
    <w:p>
      <w:pPr>
        <w:pStyle w:val="Heading1"/>
        <w:shd w:fill="1F3864" w:val="clear"/>
        <w:spacing w:after="300" w:before="200"/>
      </w:pPr>
      <w:r>
        <w:rPr>
          <w:b/>
          <w:bCs/>
          <w:color w:val="FFFFFF"/>
        </w:rPr>
        <w:t xml:space="preserve">THÈME 103 — COMMANDES GNU ET UNIX</w:t>
      </w:r>
    </w:p>
    <w:p>
      <w:pPr>
        <w:pStyle w:val="Heading2"/>
        <w:pBdr>
          <w:bottom w:val="single" w:color="1F3864" w:sz="4" w:space="4"/>
        </w:pBdr>
        <w:spacing w:after="150" w:before="400"/>
      </w:pPr>
      <w:r>
        <w:rPr>
          <w:b/>
          <w:bCs/>
          <w:color w:val="B8860B"/>
        </w:rPr>
        <w:t xml:space="preserve">103.1  </w:t>
      </w:r>
      <w:r>
        <w:rPr>
          <w:b/>
          <w:bCs/>
          <w:color w:val="1F3864"/>
        </w:rPr>
        <w:t xml:space="preserve">Travail en ligne de commande</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Utiliser correctement la syntaxe des commandes, variables et guillemets</w:t>
      </w:r>
    </w:p>
    <w:p>
      <w:pPr>
        <w:pStyle w:val="ListParagraph"/>
        <w:numPr>
          <w:ilvl w:val="0"/>
          <w:numId w:val="1"/>
        </w:numPr>
        <w:spacing w:after="60"/>
      </w:pPr>
      <w:r>
        <w:t xml:space="preserve">Gérer les variables d'environnement</w:t>
      </w:r>
    </w:p>
    <w:p>
      <w:pPr>
        <w:pStyle w:val="ListParagraph"/>
        <w:numPr>
          <w:ilvl w:val="0"/>
          <w:numId w:val="1"/>
        </w:numPr>
        <w:spacing w:after="60"/>
      </w:pPr>
      <w:r>
        <w:t xml:space="preserve">Utiliser l'historique des commandes</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est la différence entre une variable shell locale et une variable d'environnement exportée ?</w:t>
      </w:r>
    </w:p>
    <w:p>
      <w:pPr>
        <w:spacing w:after="160"/>
      </w:pPr>
      <w:r>
        <w:rPr>
          <w:b/>
          <w:bCs/>
          <w:color w:val="1F3864"/>
        </w:rPr>
        <w:t xml:space="preserve">2. </w:t>
      </w:r>
      <w:r>
        <w:t xml:space="preserve">Que fait la commande export MAVAR=valeur par rapport à MAVAR=valeur seul ?</w:t>
      </w:r>
    </w:p>
    <w:p>
      <w:pPr>
        <w:spacing w:after="160"/>
      </w:pPr>
      <w:r>
        <w:rPr>
          <w:b/>
          <w:bCs/>
          <w:color w:val="1F3864"/>
        </w:rPr>
        <w:t xml:space="preserve">3. </w:t>
      </w:r>
      <w:r>
        <w:t xml:space="preserve">Quelle est la différence entre des guillemets doubles " " et simples ' ' concernant l'expansion des variables ?</w:t>
      </w:r>
    </w:p>
    <w:p>
      <w:pPr>
        <w:spacing w:after="160"/>
      </w:pPr>
      <w:r>
        <w:rPr>
          <w:b/>
          <w:bCs/>
          <w:color w:val="1F3864"/>
        </w:rPr>
        <w:t xml:space="preserve">4. </w:t>
      </w:r>
      <w:r>
        <w:t xml:space="preserve">Quelle commande affiche l'historique des commandes tapées dans la session courante ?</w:t>
      </w:r>
    </w:p>
    <w:p>
      <w:pPr>
        <w:spacing w:after="160"/>
      </w:pPr>
      <w:r>
        <w:rPr>
          <w:b/>
          <w:bCs/>
          <w:color w:val="1F3864"/>
        </w:rPr>
        <w:t xml:space="preserve">5. </w:t>
      </w:r>
      <w:r>
        <w:t xml:space="preserve">Vrai ou faux : type et which permettent tous deux de déterminer si une commande est un alias, une fonction, une commande interne (builtin) ou un exécutable externe, avec le même niveau de détail.</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Manipuler variables et historique</w:t>
            </w:r>
          </w:p>
        </w:tc>
      </w:tr>
    </w:tbl>
    <w:p>
      <w:pPr>
        <w:spacing w:after="100"/>
      </w:pPr>
    </w:p>
    <w:p>
      <w:pPr>
        <w:spacing w:after="120"/>
      </w:pPr>
      <w:r>
        <w:rPr>
          <w:i/>
          <w:iCs/>
          <w:color w:val="595959"/>
        </w:rPr>
        <w:t xml:space="preserve">Vous préparez un environnement de travail personnalisé en ligne de commande.</w:t>
      </w:r>
    </w:p>
    <w:p>
      <w:pPr>
        <w:spacing w:after="160"/>
      </w:pPr>
      <w:r>
        <w:rPr>
          <w:b/>
          <w:bCs/>
          <w:color w:val="1F3864"/>
        </w:rPr>
        <w:t xml:space="preserve">1. </w:t>
      </w:r>
      <w:r>
        <w:t xml:space="preserve">Créer une variable locale MAVAR avec une valeur, puis vérifier qu'elle n'est pas visible dans un sous-shell.</w:t>
      </w:r>
    </w:p>
    <w:p>
      <w:pPr>
        <w:spacing w:after="160"/>
      </w:pPr>
      <w:r>
        <w:rPr>
          <w:b/>
          <w:bCs/>
          <w:color w:val="1F3864"/>
        </w:rPr>
        <w:t xml:space="preserve">2. </w:t>
      </w:r>
      <w:r>
        <w:t xml:space="preserve">Exporter une variable et vérifier qu'elle est bien visible dans un sous-shell.</w:t>
      </w:r>
    </w:p>
    <w:p>
      <w:pPr>
        <w:spacing w:after="160"/>
      </w:pPr>
      <w:r>
        <w:rPr>
          <w:b/>
          <w:bCs/>
          <w:color w:val="1F3864"/>
        </w:rPr>
        <w:t xml:space="preserve">3. </w:t>
      </w:r>
      <w:r>
        <w:t xml:space="preserve">Afficher les 5 dernières commandes de l'historique.</w:t>
      </w:r>
    </w:p>
    <w:p>
      <w:pPr>
        <w:spacing w:after="160"/>
      </w:pPr>
      <w:r>
        <w:rPr>
          <w:b/>
          <w:bCs/>
          <w:color w:val="1F3864"/>
        </w:rPr>
        <w:t xml:space="preserve">4. </w:t>
      </w:r>
      <w:r>
        <w:t xml:space="preserve">Réexécuter une commande précise de l'historique par son numéro.</w:t>
      </w:r>
    </w:p>
    <w:p>
      <w:pPr>
        <w:spacing w:after="160"/>
      </w:pPr>
      <w:r>
        <w:rPr>
          <w:b/>
          <w:bCs/>
          <w:color w:val="1F3864"/>
        </w:rPr>
        <w:t xml:space="preserve">5. </w:t>
      </w:r>
      <w:r>
        <w:t xml:space="preserve">Supprimer une variable d'environnement avec unset.</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Script sensible aux guillemets</w:t>
            </w:r>
          </w:p>
        </w:tc>
      </w:tr>
    </w:tbl>
    <w:p>
      <w:pPr>
        <w:spacing w:after="100"/>
      </w:pPr>
    </w:p>
    <w:p>
      <w:pPr>
        <w:spacing w:after="120"/>
      </w:pPr>
      <w:r>
        <w:rPr>
          <w:i/>
          <w:iCs/>
          <w:color w:val="595959"/>
        </w:rPr>
        <w:t xml:space="preserve">Un script affiche un résultat inattendu à cause d'une mauvaise utilisation des guillemets autour d'une variable contenant des espaces.</w:t>
      </w:r>
    </w:p>
    <w:p>
      <w:pPr>
        <w:spacing w:after="160"/>
      </w:pPr>
      <w:r>
        <w:rPr>
          <w:b/>
          <w:bCs/>
          <w:color w:val="1F3864"/>
        </w:rPr>
        <w:t xml:space="preserve">1. </w:t>
      </w:r>
      <w:r>
        <w:t xml:space="preserve">Expliquez pourquoi echo $VAR se comporte différemment de echo "$VAR" quand VAR contient plusieurs mots séparés par des espaces.</w:t>
      </w:r>
    </w:p>
    <w:p>
      <w:pPr>
        <w:spacing w:after="160"/>
      </w:pPr>
      <w:r>
        <w:rPr>
          <w:b/>
          <w:bCs/>
          <w:color w:val="1F3864"/>
        </w:rPr>
        <w:t xml:space="preserve">2. </w:t>
      </w:r>
      <w:r>
        <w:t xml:space="preserve">Proposez la correction adaptée pour préserver la valeur exacte de la variable.</w:t>
      </w:r>
    </w:p>
    <w:p>
      <w:pPr>
        <w:spacing w:after="160"/>
      </w:pPr>
      <w:r>
        <w:rPr>
          <w:b/>
          <w:bCs/>
          <w:color w:val="1F3864"/>
        </w:rPr>
        <w:t xml:space="preserve">3. </w:t>
      </w:r>
      <w:r>
        <w:t xml:space="preserve">Donnez un exemple où l'utilisation de guillemets simples serait nécessaire plutôt que des guillemets doubles.</w:t>
      </w:r>
    </w:p>
    <w:p>
      <w:pPr>
        <w:pStyle w:val="Heading2"/>
        <w:pBdr>
          <w:bottom w:val="single" w:color="1F3864" w:sz="4" w:space="4"/>
        </w:pBdr>
        <w:spacing w:after="150" w:before="400"/>
      </w:pPr>
      <w:r>
        <w:rPr>
          <w:b/>
          <w:bCs/>
          <w:color w:val="B8860B"/>
        </w:rPr>
        <w:t xml:space="preserve">103.2  </w:t>
      </w:r>
      <w:r>
        <w:rPr>
          <w:b/>
          <w:bCs/>
          <w:color w:val="1F3864"/>
        </w:rPr>
        <w:t xml:space="preserve">Traitement de flux de type texte avec des filtres</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Utiliser cut, sort, uniq, wc, tr, sed, head, tail</w:t>
      </w:r>
    </w:p>
    <w:p>
      <w:pPr>
        <w:pStyle w:val="ListParagraph"/>
        <w:numPr>
          <w:ilvl w:val="0"/>
          <w:numId w:val="1"/>
        </w:numPr>
        <w:spacing w:after="60"/>
      </w:pPr>
      <w:r>
        <w:t xml:space="preserve">Combiner des filtres avec les pipes</w:t>
      </w:r>
    </w:p>
    <w:p>
      <w:pPr>
        <w:pStyle w:val="ListParagraph"/>
        <w:numPr>
          <w:ilvl w:val="0"/>
          <w:numId w:val="1"/>
        </w:numPr>
        <w:spacing w:after="60"/>
      </w:pPr>
      <w:r>
        <w:t xml:space="preserve">Trier et dédupliquer des données textuelles</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commande extrait la 3e colonne d'un fichier délimité par des virgules ?</w:t>
      </w:r>
    </w:p>
    <w:p>
      <w:pPr>
        <w:spacing w:after="160"/>
      </w:pPr>
      <w:r>
        <w:rPr>
          <w:b/>
          <w:bCs/>
          <w:color w:val="1F3864"/>
        </w:rPr>
        <w:t xml:space="preserve">2. </w:t>
      </w:r>
      <w:r>
        <w:t xml:space="preserve">Quelle commande trie un fichier numériquement en ordre décroissant ?</w:t>
      </w:r>
    </w:p>
    <w:p>
      <w:pPr>
        <w:spacing w:after="160"/>
      </w:pPr>
      <w:r>
        <w:rPr>
          <w:b/>
          <w:bCs/>
          <w:color w:val="1F3864"/>
        </w:rPr>
        <w:t xml:space="preserve">3. </w:t>
      </w:r>
      <w:r>
        <w:t xml:space="preserve">Quelle commande compte le nombre d'occurrences de chaque ligne distincte dans un fichier déjà trié ?</w:t>
      </w:r>
    </w:p>
    <w:p>
      <w:pPr>
        <w:spacing w:after="160"/>
      </w:pPr>
      <w:r>
        <w:rPr>
          <w:b/>
          <w:bCs/>
          <w:color w:val="1F3864"/>
        </w:rPr>
        <w:t xml:space="preserve">4. </w:t>
      </w:r>
      <w:r>
        <w:t xml:space="preserve">Quelle commande sed remplace toutes les occurrences de « foo » par « bar » dans un flux, sans modifier le fichier source ?</w:t>
      </w:r>
    </w:p>
    <w:p>
      <w:pPr>
        <w:spacing w:after="160"/>
      </w:pPr>
      <w:r>
        <w:rPr>
          <w:b/>
          <w:bCs/>
          <w:color w:val="1F3864"/>
        </w:rPr>
        <w:t xml:space="preserve">5. </w:t>
      </w:r>
      <w:r>
        <w:t xml:space="preserve">Vrai ou faux : uniq ne détecte les doublons que s'ils sont sur des lignes consécutives, d'où la nécessité fréquente de trier avant de l'utiliser.</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Analyse d'un fichier de log</w:t>
            </w:r>
          </w:p>
        </w:tc>
      </w:tr>
    </w:tbl>
    <w:p>
      <w:pPr>
        <w:spacing w:after="100"/>
      </w:pPr>
    </w:p>
    <w:p>
      <w:pPr>
        <w:spacing w:after="120"/>
      </w:pPr>
      <w:r>
        <w:rPr>
          <w:i/>
          <w:iCs/>
          <w:color w:val="595959"/>
        </w:rPr>
        <w:t xml:space="preserve">Vous disposez d'un fichier access.log au format CSV (adresse_ip,date,statut) et devez en extraire des statistiques.</w:t>
      </w:r>
    </w:p>
    <w:p>
      <w:pPr>
        <w:spacing w:after="160"/>
      </w:pPr>
      <w:r>
        <w:rPr>
          <w:b/>
          <w:bCs/>
          <w:color w:val="1F3864"/>
        </w:rPr>
        <w:t xml:space="preserve">1. </w:t>
      </w:r>
      <w:r>
        <w:t xml:space="preserve">Extraire uniquement la colonne des adresses IP avec cut.</w:t>
      </w:r>
    </w:p>
    <w:p>
      <w:pPr>
        <w:spacing w:after="160"/>
      </w:pPr>
      <w:r>
        <w:rPr>
          <w:b/>
          <w:bCs/>
          <w:color w:val="1F3864"/>
        </w:rPr>
        <w:t xml:space="preserve">2. </w:t>
      </w:r>
      <w:r>
        <w:t xml:space="preserve">Trier ces adresses IP.</w:t>
      </w:r>
    </w:p>
    <w:p>
      <w:pPr>
        <w:spacing w:after="160"/>
      </w:pPr>
      <w:r>
        <w:rPr>
          <w:b/>
          <w:bCs/>
          <w:color w:val="1F3864"/>
        </w:rPr>
        <w:t xml:space="preserve">3. </w:t>
      </w:r>
      <w:r>
        <w:t xml:space="preserve">Compter le nombre d'occurrences de chaque IP avec uniq -c.</w:t>
      </w:r>
    </w:p>
    <w:p>
      <w:pPr>
        <w:spacing w:after="160"/>
      </w:pPr>
      <w:r>
        <w:rPr>
          <w:b/>
          <w:bCs/>
          <w:color w:val="1F3864"/>
        </w:rPr>
        <w:t xml:space="preserve">4. </w:t>
      </w:r>
      <w:r>
        <w:t xml:space="preserve">Trier le résultat par nombre d'occurrences décroissant.</w:t>
      </w:r>
    </w:p>
    <w:p>
      <w:pPr>
        <w:spacing w:after="160"/>
      </w:pPr>
      <w:r>
        <w:rPr>
          <w:b/>
          <w:bCs/>
          <w:color w:val="1F3864"/>
        </w:rPr>
        <w:t xml:space="preserve">5. </w:t>
      </w:r>
      <w:r>
        <w:t xml:space="preserve">Afficher uniquement les 5 IP les plus fréquentes avec head.</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Chaîne de traitement complexe</w:t>
            </w:r>
          </w:p>
        </w:tc>
      </w:tr>
    </w:tbl>
    <w:p>
      <w:pPr>
        <w:spacing w:after="100"/>
      </w:pPr>
    </w:p>
    <w:p>
      <w:pPr>
        <w:spacing w:after="120"/>
      </w:pPr>
      <w:r>
        <w:rPr>
          <w:i/>
          <w:iCs/>
          <w:color w:val="595959"/>
        </w:rPr>
        <w:t xml:space="preserve">On vous demande de produire, en une seule ligne de commande combinant plusieurs filtres, la liste des codes de statut HTTP distincts présents dans le log, avec leur fréquence, triée du plus au moins fréquent.</w:t>
      </w:r>
    </w:p>
    <w:p>
      <w:pPr>
        <w:spacing w:after="160"/>
      </w:pPr>
      <w:r>
        <w:rPr>
          <w:b/>
          <w:bCs/>
          <w:color w:val="1F3864"/>
        </w:rPr>
        <w:t xml:space="preserve">1. </w:t>
      </w:r>
      <w:r>
        <w:t xml:space="preserve">Construisez la chaîne de commandes (pipeline) complète.</w:t>
      </w:r>
    </w:p>
    <w:p>
      <w:pPr>
        <w:spacing w:after="160"/>
      </w:pPr>
      <w:r>
        <w:rPr>
          <w:b/>
          <w:bCs/>
          <w:color w:val="1F3864"/>
        </w:rPr>
        <w:t xml:space="preserve">2. </w:t>
      </w:r>
      <w:r>
        <w:t xml:space="preserve">Expliquez le rôle de chaque filtre dans la chaîne.</w:t>
      </w:r>
    </w:p>
    <w:p>
      <w:pPr>
        <w:spacing w:after="160"/>
      </w:pPr>
      <w:r>
        <w:rPr>
          <w:b/>
          <w:bCs/>
          <w:color w:val="1F3864"/>
        </w:rPr>
        <w:t xml:space="preserve">3. </w:t>
      </w:r>
      <w:r>
        <w:t xml:space="preserve">Proposez une variante utilisant sed ou tr pour normaliser les données avant traitement (ex. supprimer les espaces superflus).</w:t>
      </w:r>
    </w:p>
    <w:p>
      <w:pPr>
        <w:pStyle w:val="Heading2"/>
        <w:pBdr>
          <w:bottom w:val="single" w:color="1F3864" w:sz="4" w:space="4"/>
        </w:pBdr>
        <w:spacing w:after="150" w:before="400"/>
      </w:pPr>
      <w:r>
        <w:rPr>
          <w:b/>
          <w:bCs/>
          <w:color w:val="B8860B"/>
        </w:rPr>
        <w:t xml:space="preserve">103.3  </w:t>
      </w:r>
      <w:r>
        <w:rPr>
          <w:b/>
          <w:bCs/>
          <w:color w:val="1F3864"/>
        </w:rPr>
        <w:t xml:space="preserve">Gestion élémentaire des fichiers</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Copier, déplacer, renommer et supprimer des fichiers et répertoires</w:t>
      </w:r>
    </w:p>
    <w:p>
      <w:pPr>
        <w:pStyle w:val="ListParagraph"/>
        <w:numPr>
          <w:ilvl w:val="0"/>
          <w:numId w:val="1"/>
        </w:numPr>
        <w:spacing w:after="60"/>
      </w:pPr>
      <w:r>
        <w:t xml:space="preserve">Utiliser les caractères génériques (wildcards)</w:t>
      </w:r>
    </w:p>
    <w:p>
      <w:pPr>
        <w:pStyle w:val="ListParagraph"/>
        <w:numPr>
          <w:ilvl w:val="0"/>
          <w:numId w:val="1"/>
        </w:numPr>
        <w:spacing w:after="60"/>
      </w:pPr>
      <w:r>
        <w:t xml:space="preserve">Créer des archives et les compresser</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commande copie récursivement un répertoire complet, en préservant les permissions et dates d'origine ?</w:t>
      </w:r>
    </w:p>
    <w:p>
      <w:pPr>
        <w:spacing w:after="160"/>
      </w:pPr>
      <w:r>
        <w:rPr>
          <w:b/>
          <w:bCs/>
          <w:color w:val="1F3864"/>
        </w:rPr>
        <w:t xml:space="preserve">2. </w:t>
      </w:r>
      <w:r>
        <w:t xml:space="preserve">Quelle est la différence entre mv et cp du point de vue du fichier source après l'opération ?</w:t>
      </w:r>
    </w:p>
    <w:p>
      <w:pPr>
        <w:spacing w:after="160"/>
      </w:pPr>
      <w:r>
        <w:rPr>
          <w:b/>
          <w:bCs/>
          <w:color w:val="1F3864"/>
        </w:rPr>
        <w:t xml:space="preserve">3. </w:t>
      </w:r>
      <w:r>
        <w:t xml:space="preserve">Quel motif générique (glob) sélectionne tous les fichiers se terminant par .log dans le répertoire courant ?</w:t>
      </w:r>
    </w:p>
    <w:p>
      <w:pPr>
        <w:spacing w:after="160"/>
      </w:pPr>
      <w:r>
        <w:rPr>
          <w:b/>
          <w:bCs/>
          <w:color w:val="1F3864"/>
        </w:rPr>
        <w:t xml:space="preserve">4. </w:t>
      </w:r>
      <w:r>
        <w:t xml:space="preserve">Quelle commande crée une archive tar compressée en gzip d'un répertoire, et quelle commande l'extrait ?</w:t>
      </w:r>
    </w:p>
    <w:p>
      <w:pPr>
        <w:spacing w:after="160"/>
      </w:pPr>
      <w:r>
        <w:rPr>
          <w:b/>
          <w:bCs/>
          <w:color w:val="1F3864"/>
        </w:rPr>
        <w:t xml:space="preserve">5. </w:t>
      </w:r>
      <w:r>
        <w:t xml:space="preserve">Vrai ou faux : rm -rf supprime un répertoire et tout son contenu sans confirmation ni possibilité de récupération simple.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Organisation d'un répertoire de projet</w:t>
            </w:r>
          </w:p>
        </w:tc>
      </w:tr>
    </w:tbl>
    <w:p>
      <w:pPr>
        <w:spacing w:after="100"/>
      </w:pPr>
    </w:p>
    <w:p>
      <w:pPr>
        <w:spacing w:after="120"/>
      </w:pPr>
      <w:r>
        <w:rPr>
          <w:i/>
          <w:iCs/>
          <w:color w:val="595959"/>
        </w:rPr>
        <w:t xml:space="preserve">Vous devez réorganiser un répertoire de travail contenant des fichiers de plusieurs types avant archivage.</w:t>
      </w:r>
    </w:p>
    <w:p>
      <w:pPr>
        <w:spacing w:after="160"/>
      </w:pPr>
      <w:r>
        <w:rPr>
          <w:b/>
          <w:bCs/>
          <w:color w:val="1F3864"/>
        </w:rPr>
        <w:t xml:space="preserve">1. </w:t>
      </w:r>
      <w:r>
        <w:t xml:space="preserve">Créer une arborescence de répertoires projet/src, projet/docs, projet/archive.</w:t>
      </w:r>
    </w:p>
    <w:p>
      <w:pPr>
        <w:spacing w:after="160"/>
      </w:pPr>
      <w:r>
        <w:rPr>
          <w:b/>
          <w:bCs/>
          <w:color w:val="1F3864"/>
        </w:rPr>
        <w:t xml:space="preserve">2. </w:t>
      </w:r>
      <w:r>
        <w:t xml:space="preserve">Déplacer tous les fichiers .txt vers projet/docs.</w:t>
      </w:r>
    </w:p>
    <w:p>
      <w:pPr>
        <w:spacing w:after="160"/>
      </w:pPr>
      <w:r>
        <w:rPr>
          <w:b/>
          <w:bCs/>
          <w:color w:val="1F3864"/>
        </w:rPr>
        <w:t xml:space="preserve">3. </w:t>
      </w:r>
      <w:r>
        <w:t xml:space="preserve">Copier (sans déplacer) tous les fichiers .sh vers projet/src.</w:t>
      </w:r>
    </w:p>
    <w:p>
      <w:pPr>
        <w:spacing w:after="160"/>
      </w:pPr>
      <w:r>
        <w:rPr>
          <w:b/>
          <w:bCs/>
          <w:color w:val="1F3864"/>
        </w:rPr>
        <w:t xml:space="preserve">4. </w:t>
      </w:r>
      <w:r>
        <w:t xml:space="preserve">Créer une archive compressée de l'ensemble du répertoire projet.</w:t>
      </w:r>
    </w:p>
    <w:p>
      <w:pPr>
        <w:spacing w:after="160"/>
      </w:pPr>
      <w:r>
        <w:rPr>
          <w:b/>
          <w:bCs/>
          <w:color w:val="1F3864"/>
        </w:rPr>
        <w:t xml:space="preserve">5. </w:t>
      </w:r>
      <w:r>
        <w:t xml:space="preserve">Vérifier le contenu de l'archive sans l'extraire.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Nettoyage sécurisé de fichiers temporaires</w:t>
            </w:r>
          </w:p>
        </w:tc>
      </w:tr>
    </w:tbl>
    <w:p>
      <w:pPr>
        <w:spacing w:after="100"/>
      </w:pPr>
    </w:p>
    <w:p>
      <w:pPr>
        <w:spacing w:after="120"/>
      </w:pPr>
      <w:r>
        <w:rPr>
          <w:i/>
          <w:iCs/>
          <w:color w:val="595959"/>
        </w:rPr>
        <w:t xml:space="preserve">Un répertoire /tmp/build contient des milliers de fichiers temporaires à supprimer, mais l'équipe craint une suppression accidentelle de fichiers importants.</w:t>
      </w:r>
    </w:p>
    <w:p>
      <w:pPr>
        <w:spacing w:after="160"/>
      </w:pPr>
      <w:r>
        <w:rPr>
          <w:b/>
          <w:bCs/>
          <w:color w:val="1F3864"/>
        </w:rPr>
        <w:t xml:space="preserve">1. </w:t>
      </w:r>
      <w:r>
        <w:t xml:space="preserve">Proposez une méthode pour lister d'abord les fichiers qui seraient supprimés avant d'exécuter réellement la suppression.</w:t>
      </w:r>
    </w:p>
    <w:p>
      <w:pPr>
        <w:spacing w:after="160"/>
      </w:pPr>
      <w:r>
        <w:rPr>
          <w:b/>
          <w:bCs/>
          <w:color w:val="1F3864"/>
        </w:rPr>
        <w:t xml:space="preserve">2. </w:t>
      </w:r>
      <w:r>
        <w:t xml:space="preserve">Expliquez comment limiter la suppression aux seuls fichiers de plus de 7 jours.</w:t>
      </w:r>
    </w:p>
    <w:p>
      <w:pPr>
        <w:spacing w:after="160"/>
      </w:pPr>
      <w:r>
        <w:rPr>
          <w:b/>
          <w:bCs/>
          <w:color w:val="1F3864"/>
        </w:rPr>
        <w:t xml:space="preserve">3. </w:t>
      </w:r>
      <w:r>
        <w:t xml:space="preserve">Indiquez une alternative plus sûre que rm -rf pour ce type d'opération répétitive (ex. via find).</w:t>
      </w:r>
    </w:p>
    <w:p>
      <w:pPr>
        <w:pStyle w:val="Heading2"/>
        <w:pBdr>
          <w:bottom w:val="single" w:color="1F3864" w:sz="4" w:space="4"/>
        </w:pBdr>
        <w:spacing w:after="150" w:before="400"/>
      </w:pPr>
      <w:r>
        <w:rPr>
          <w:b/>
          <w:bCs/>
          <w:color w:val="B8860B"/>
        </w:rPr>
        <w:t xml:space="preserve">103.4  </w:t>
      </w:r>
      <w:r>
        <w:rPr>
          <w:b/>
          <w:bCs/>
          <w:color w:val="1F3864"/>
        </w:rPr>
        <w:t xml:space="preserve">Utilisation des flux, des tubes et des redirections</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Rediriger l'entrée standard, la sortie standard et la sortie d'erreur</w:t>
      </w:r>
    </w:p>
    <w:p>
      <w:pPr>
        <w:pStyle w:val="ListParagraph"/>
        <w:numPr>
          <w:ilvl w:val="0"/>
          <w:numId w:val="1"/>
        </w:numPr>
        <w:spacing w:after="60"/>
      </w:pPr>
      <w:r>
        <w:t xml:space="preserve">Combiner des commandes avec des tubes (pipes)</w:t>
      </w:r>
    </w:p>
    <w:p>
      <w:pPr>
        <w:pStyle w:val="ListParagraph"/>
        <w:numPr>
          <w:ilvl w:val="0"/>
          <w:numId w:val="1"/>
        </w:numPr>
        <w:spacing w:after="60"/>
      </w:pPr>
      <w:r>
        <w:t xml:space="preserve">Utiliser tee et la substitution de commande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 opérateur redirige la sortie standard en écrasant le fichier cible, et lequel l'ajoute à la fin sans écraser ?</w:t>
      </w:r>
    </w:p>
    <w:p>
      <w:pPr>
        <w:spacing w:after="160"/>
      </w:pPr>
      <w:r>
        <w:rPr>
          <w:b/>
          <w:bCs/>
          <w:color w:val="1F3864"/>
        </w:rPr>
        <w:t xml:space="preserve">2. </w:t>
      </w:r>
      <w:r>
        <w:t xml:space="preserve">Comment rediriger uniquement la sortie d'erreur (stderr) d'une commande vers un fichier, en laissant la sortie standard s'afficher normalement ?</w:t>
      </w:r>
    </w:p>
    <w:p>
      <w:pPr>
        <w:spacing w:after="160"/>
      </w:pPr>
      <w:r>
        <w:rPr>
          <w:b/>
          <w:bCs/>
          <w:color w:val="1F3864"/>
        </w:rPr>
        <w:t xml:space="preserve">3. </w:t>
      </w:r>
      <w:r>
        <w:t xml:space="preserve">À quoi sert la commande tee dans une chaîne de commandes ?</w:t>
      </w:r>
    </w:p>
    <w:p>
      <w:pPr>
        <w:spacing w:after="160"/>
      </w:pPr>
      <w:r>
        <w:rPr>
          <w:b/>
          <w:bCs/>
          <w:color w:val="1F3864"/>
        </w:rPr>
        <w:t xml:space="preserve">4. </w:t>
      </w:r>
      <w:r>
        <w:t xml:space="preserve">Quelle est la différence entre command1 | command2 et command1 ; command2 ?</w:t>
      </w:r>
    </w:p>
    <w:p>
      <w:pPr>
        <w:spacing w:after="160"/>
      </w:pPr>
      <w:r>
        <w:rPr>
          <w:b/>
          <w:bCs/>
          <w:color w:val="1F3864"/>
        </w:rPr>
        <w:t xml:space="preserve">5. </w:t>
      </w:r>
      <w:r>
        <w:t xml:space="preserve">Vrai ou faux : la construction $(commande) (substitution de commande) exécute la commande et remplace l'expression par sa sortie standard.</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Journalisation d'un script</w:t>
            </w:r>
          </w:p>
        </w:tc>
      </w:tr>
    </w:tbl>
    <w:p>
      <w:pPr>
        <w:spacing w:after="100"/>
      </w:pPr>
    </w:p>
    <w:p>
      <w:pPr>
        <w:spacing w:after="120"/>
      </w:pPr>
      <w:r>
        <w:rPr>
          <w:i/>
          <w:iCs/>
          <w:color w:val="595959"/>
        </w:rPr>
        <w:t xml:space="preserve">Vous exécutez un script de sauvegarde et devez consigner sa sortie normale et ses erreurs séparément, tout en gardant un affichage à l'écran.</w:t>
      </w:r>
    </w:p>
    <w:p>
      <w:pPr>
        <w:spacing w:after="160"/>
      </w:pPr>
      <w:r>
        <w:rPr>
          <w:b/>
          <w:bCs/>
          <w:color w:val="1F3864"/>
        </w:rPr>
        <w:t xml:space="preserve">1. </w:t>
      </w:r>
      <w:r>
        <w:t xml:space="preserve">Rediriger la sortie standard du script vers un fichier sortie.log en l'écrasant.</w:t>
      </w:r>
    </w:p>
    <w:p>
      <w:pPr>
        <w:spacing w:after="160"/>
      </w:pPr>
      <w:r>
        <w:rPr>
          <w:b/>
          <w:bCs/>
          <w:color w:val="1F3864"/>
        </w:rPr>
        <w:t xml:space="preserve">2. </w:t>
      </w:r>
      <w:r>
        <w:t xml:space="preserve">Rediriger la sortie d'erreur vers un fichier erreurs.log séparé.</w:t>
      </w:r>
    </w:p>
    <w:p>
      <w:pPr>
        <w:spacing w:after="160"/>
      </w:pPr>
      <w:r>
        <w:rPr>
          <w:b/>
          <w:bCs/>
          <w:color w:val="1F3864"/>
        </w:rPr>
        <w:t xml:space="preserve">3. </w:t>
      </w:r>
      <w:r>
        <w:t xml:space="preserve">Utiliser tee pour afficher la sortie à l'écran tout en l'enregistrant dans un fichier.</w:t>
      </w:r>
    </w:p>
    <w:p>
      <w:pPr>
        <w:spacing w:after="160"/>
      </w:pPr>
      <w:r>
        <w:rPr>
          <w:b/>
          <w:bCs/>
          <w:color w:val="1F3864"/>
        </w:rPr>
        <w:t xml:space="preserve">4. </w:t>
      </w:r>
      <w:r>
        <w:t xml:space="preserve">Combiner stdout et stderr dans un seul fichier combine.log.</w:t>
      </w:r>
    </w:p>
    <w:p>
      <w:pPr>
        <w:spacing w:after="160"/>
      </w:pPr>
      <w:r>
        <w:rPr>
          <w:b/>
          <w:bCs/>
          <w:color w:val="1F3864"/>
        </w:rPr>
        <w:t xml:space="preserve">5. </w:t>
      </w:r>
      <w:r>
        <w:t xml:space="preserve">Vérifier le contenu des trois fichiers produits.</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Pipeline robuste de traitement de données</w:t>
            </w:r>
          </w:p>
        </w:tc>
      </w:tr>
    </w:tbl>
    <w:p>
      <w:pPr>
        <w:spacing w:after="100"/>
      </w:pPr>
    </w:p>
    <w:p>
      <w:pPr>
        <w:spacing w:after="120"/>
      </w:pPr>
      <w:r>
        <w:rPr>
          <w:i/>
          <w:iCs/>
          <w:color w:val="595959"/>
        </w:rPr>
        <w:t xml:space="preserve">Un script doit lire un fichier, filtrer les lignes contenant une erreur, et enregistrer le résultat tout en affichant le nombre de lignes trouvées.</w:t>
      </w:r>
    </w:p>
    <w:p>
      <w:pPr>
        <w:spacing w:after="160"/>
      </w:pPr>
      <w:r>
        <w:rPr>
          <w:b/>
          <w:bCs/>
          <w:color w:val="1F3864"/>
        </w:rPr>
        <w:t xml:space="preserve">1. </w:t>
      </w:r>
      <w:r>
        <w:t xml:space="preserve">Construisez une chaîne de commandes utilisant grep, tee et wc pour répondre au besoin.</w:t>
      </w:r>
    </w:p>
    <w:p>
      <w:pPr>
        <w:spacing w:after="160"/>
      </w:pPr>
      <w:r>
        <w:rPr>
          <w:b/>
          <w:bCs/>
          <w:color w:val="1F3864"/>
        </w:rPr>
        <w:t xml:space="preserve">2. </w:t>
      </w:r>
      <w:r>
        <w:t xml:space="preserve">Expliquez pourquoi tee est nécessaire ici plutôt qu'une simple redirection.</w:t>
      </w:r>
    </w:p>
    <w:p>
      <w:pPr>
        <w:spacing w:after="160"/>
      </w:pPr>
      <w:r>
        <w:rPr>
          <w:b/>
          <w:bCs/>
          <w:color w:val="1F3864"/>
        </w:rPr>
        <w:t xml:space="preserve">3. </w:t>
      </w:r>
      <w:r>
        <w:t xml:space="preserve">Proposez une méthode pour vérifier, dans le script, si aucune ligne d'erreur n'a été trouvée (utilisation du code de retour).</w:t>
      </w:r>
    </w:p>
    <w:p>
      <w:pPr>
        <w:pStyle w:val="Heading2"/>
        <w:pBdr>
          <w:bottom w:val="single" w:color="1F3864" w:sz="4" w:space="4"/>
        </w:pBdr>
        <w:spacing w:after="150" w:before="400"/>
      </w:pPr>
      <w:r>
        <w:rPr>
          <w:b/>
          <w:bCs/>
          <w:color w:val="B8860B"/>
        </w:rPr>
        <w:t xml:space="preserve">103.5  </w:t>
      </w:r>
      <w:r>
        <w:rPr>
          <w:b/>
          <w:bCs/>
          <w:color w:val="1F3864"/>
        </w:rPr>
        <w:t xml:space="preserve">Création, contrôle et interruption des processus</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Lancer des processus en avant-plan et en arrière-plan</w:t>
      </w:r>
    </w:p>
    <w:p>
      <w:pPr>
        <w:pStyle w:val="ListParagraph"/>
        <w:numPr>
          <w:ilvl w:val="0"/>
          <w:numId w:val="1"/>
        </w:numPr>
        <w:spacing w:after="60"/>
      </w:pPr>
      <w:r>
        <w:t xml:space="preserve">Lister et interpréter l'état des processus</w:t>
      </w:r>
    </w:p>
    <w:p>
      <w:pPr>
        <w:pStyle w:val="ListParagraph"/>
        <w:numPr>
          <w:ilvl w:val="0"/>
          <w:numId w:val="1"/>
        </w:numPr>
        <w:spacing w:after="60"/>
      </w:pPr>
      <w:r>
        <w:t xml:space="preserve">Envoyer des signaux pour arrêter ou interrompre un processus</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commande lance un processus en arrière-plan directement depuis la ligne de commande ?</w:t>
      </w:r>
    </w:p>
    <w:p>
      <w:pPr>
        <w:spacing w:after="160"/>
      </w:pPr>
      <w:r>
        <w:rPr>
          <w:b/>
          <w:bCs/>
          <w:color w:val="1F3864"/>
        </w:rPr>
        <w:t xml:space="preserve">2. </w:t>
      </w:r>
      <w:r>
        <w:t xml:space="preserve">Quelle combinaison de touches suspend (stoppe) un processus en avant-plan sans le tuer, et quelle commande le relance ensuite en arrière-plan ?</w:t>
      </w:r>
    </w:p>
    <w:p>
      <w:pPr>
        <w:spacing w:after="160"/>
      </w:pPr>
      <w:r>
        <w:rPr>
          <w:b/>
          <w:bCs/>
          <w:color w:val="1F3864"/>
        </w:rPr>
        <w:t xml:space="preserve">3. </w:t>
      </w:r>
      <w:r>
        <w:t xml:space="preserve">Quelle est la différence entre le signal SIGTERM et le signal SIGKILL envoyés à un processus ?</w:t>
      </w:r>
    </w:p>
    <w:p>
      <w:pPr>
        <w:spacing w:after="160"/>
      </w:pPr>
      <w:r>
        <w:rPr>
          <w:b/>
          <w:bCs/>
          <w:color w:val="1F3864"/>
        </w:rPr>
        <w:t xml:space="preserve">4. </w:t>
      </w:r>
      <w:r>
        <w:t xml:space="preserve">Quelle commande affiche en temps réel les processus consommant le plus de CPU et de mémoire ?</w:t>
      </w:r>
    </w:p>
    <w:p>
      <w:pPr>
        <w:spacing w:after="160"/>
      </w:pPr>
      <w:r>
        <w:rPr>
          <w:b/>
          <w:bCs/>
          <w:color w:val="1F3864"/>
        </w:rPr>
        <w:t xml:space="preserve">5. </w:t>
      </w:r>
      <w:r>
        <w:t xml:space="preserve">Vrai ou faux : un processus zombie continue de consommer du CPU et de la mémoire tant qu'il n'est pas explicitement tué avec kill -9.</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Gestion d'un processus long en arrière-plan</w:t>
            </w:r>
          </w:p>
        </w:tc>
      </w:tr>
    </w:tbl>
    <w:p>
      <w:pPr>
        <w:spacing w:after="100"/>
      </w:pPr>
    </w:p>
    <w:p>
      <w:pPr>
        <w:spacing w:after="120"/>
      </w:pPr>
      <w:r>
        <w:rPr>
          <w:i/>
          <w:iCs/>
          <w:color w:val="595959"/>
        </w:rPr>
        <w:t xml:space="preserve">Vous devez lancer une commande longue, la laisser tourner en arrière-plan, puis la reprendre en avant-plan avant de l'arrêter proprement.</w:t>
      </w:r>
    </w:p>
    <w:p>
      <w:pPr>
        <w:spacing w:after="160"/>
      </w:pPr>
      <w:r>
        <w:rPr>
          <w:b/>
          <w:bCs/>
          <w:color w:val="1F3864"/>
        </w:rPr>
        <w:t xml:space="preserve">1. </w:t>
      </w:r>
      <w:r>
        <w:t xml:space="preserve">Lancer une commande longue (ex. sleep 300) en arrière-plan.</w:t>
      </w:r>
    </w:p>
    <w:p>
      <w:pPr>
        <w:spacing w:after="160"/>
      </w:pPr>
      <w:r>
        <w:rPr>
          <w:b/>
          <w:bCs/>
          <w:color w:val="1F3864"/>
        </w:rPr>
        <w:t xml:space="preserve">2. </w:t>
      </w:r>
      <w:r>
        <w:t xml:space="preserve">Lister les tâches en arrière-plan de la session avec jobs.</w:t>
      </w:r>
    </w:p>
    <w:p>
      <w:pPr>
        <w:spacing w:after="160"/>
      </w:pPr>
      <w:r>
        <w:rPr>
          <w:b/>
          <w:bCs/>
          <w:color w:val="1F3864"/>
        </w:rPr>
        <w:t xml:space="preserve">3. </w:t>
      </w:r>
      <w:r>
        <w:t xml:space="preserve">Ramener la tâche en avant-plan avec fg.</w:t>
      </w:r>
    </w:p>
    <w:p>
      <w:pPr>
        <w:spacing w:after="160"/>
      </w:pPr>
      <w:r>
        <w:rPr>
          <w:b/>
          <w:bCs/>
          <w:color w:val="1F3864"/>
        </w:rPr>
        <w:t xml:space="preserve">4. </w:t>
      </w:r>
      <w:r>
        <w:t xml:space="preserve">Suspendre la tâche avec Ctrl+Z puis la relancer en arrière-plan avec bg.</w:t>
      </w:r>
    </w:p>
    <w:p>
      <w:pPr>
        <w:spacing w:after="160"/>
      </w:pPr>
      <w:r>
        <w:rPr>
          <w:b/>
          <w:bCs/>
          <w:color w:val="1F3864"/>
        </w:rPr>
        <w:t xml:space="preserve">5. </w:t>
      </w:r>
      <w:r>
        <w:t xml:space="preserve">Terminer proprement le processus avec kill en utilisant SIGTERM.</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Processus qui ne répond plus</w:t>
            </w:r>
          </w:p>
        </w:tc>
      </w:tr>
    </w:tbl>
    <w:p>
      <w:pPr>
        <w:spacing w:after="100"/>
      </w:pPr>
    </w:p>
    <w:p>
      <w:pPr>
        <w:spacing w:after="120"/>
      </w:pPr>
      <w:r>
        <w:rPr>
          <w:i/>
          <w:iCs/>
          <w:color w:val="595959"/>
        </w:rPr>
        <w:t xml:space="preserve">Une application ne répond plus et consomme 100 % d'un cœur CPU. L'arrêt normal via son interface est impossible.</w:t>
      </w:r>
    </w:p>
    <w:p>
      <w:pPr>
        <w:spacing w:after="160"/>
      </w:pPr>
      <w:r>
        <w:rPr>
          <w:b/>
          <w:bCs/>
          <w:color w:val="1F3864"/>
        </w:rPr>
        <w:t xml:space="preserve">1. </w:t>
      </w:r>
      <w:r>
        <w:t xml:space="preserve">Décrivez comment identifier le PID exact du processus fautif.</w:t>
      </w:r>
    </w:p>
    <w:p>
      <w:pPr>
        <w:spacing w:after="160"/>
      </w:pPr>
      <w:r>
        <w:rPr>
          <w:b/>
          <w:bCs/>
          <w:color w:val="1F3864"/>
        </w:rPr>
        <w:t xml:space="preserve">2. </w:t>
      </w:r>
      <w:r>
        <w:t xml:space="preserve">Décrivez la démarche progressive à suivre avant d'utiliser un signal irréversible.</w:t>
      </w:r>
    </w:p>
    <w:p>
      <w:pPr>
        <w:spacing w:after="160"/>
      </w:pPr>
      <w:r>
        <w:rPr>
          <w:b/>
          <w:bCs/>
          <w:color w:val="1F3864"/>
        </w:rPr>
        <w:t xml:space="preserve">3. </w:t>
      </w:r>
      <w:r>
        <w:t xml:space="preserve">Expliquez pourquoi il est préférable d'essayer SIGTERM avant SIGKILL.</w:t>
      </w:r>
    </w:p>
    <w:p>
      <w:pPr>
        <w:pStyle w:val="Heading2"/>
        <w:pBdr>
          <w:bottom w:val="single" w:color="1F3864" w:sz="4" w:space="4"/>
        </w:pBdr>
        <w:spacing w:after="150" w:before="400"/>
      </w:pPr>
      <w:r>
        <w:rPr>
          <w:b/>
          <w:bCs/>
          <w:color w:val="B8860B"/>
        </w:rPr>
        <w:t xml:space="preserve">103.6  </w:t>
      </w:r>
      <w:r>
        <w:rPr>
          <w:b/>
          <w:bCs/>
          <w:color w:val="1F3864"/>
        </w:rPr>
        <w:t xml:space="preserve">Modification des priorités des processus</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Comprendre la notion de priorité (niceness) d'un processus</w:t>
      </w:r>
    </w:p>
    <w:p>
      <w:pPr>
        <w:pStyle w:val="ListParagraph"/>
        <w:numPr>
          <w:ilvl w:val="0"/>
          <w:numId w:val="1"/>
        </w:numPr>
        <w:spacing w:after="60"/>
      </w:pPr>
      <w:r>
        <w:t xml:space="preserve">Lancer un processus avec une priorité définie</w:t>
      </w:r>
    </w:p>
    <w:p>
      <w:pPr>
        <w:pStyle w:val="ListParagraph"/>
        <w:numPr>
          <w:ilvl w:val="0"/>
          <w:numId w:val="1"/>
        </w:numPr>
        <w:spacing w:after="60"/>
      </w:pPr>
      <w:r>
        <w:t xml:space="preserve">Modifier la priorité d'un processus déjà en cours d'exécution</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Sur quelle plage de valeurs s'étend la niceness sous Linux, et quelle extrémité correspond à la priorité la plus haute ?</w:t>
      </w:r>
    </w:p>
    <w:p>
      <w:pPr>
        <w:spacing w:after="160"/>
      </w:pPr>
      <w:r>
        <w:rPr>
          <w:b/>
          <w:bCs/>
          <w:color w:val="1F3864"/>
        </w:rPr>
        <w:t xml:space="preserve">2. </w:t>
      </w:r>
      <w:r>
        <w:t xml:space="preserve">Quelle commande lance un processus avec une niceness spécifique dès son démarrage ?</w:t>
      </w:r>
    </w:p>
    <w:p>
      <w:pPr>
        <w:spacing w:after="160"/>
      </w:pPr>
      <w:r>
        <w:rPr>
          <w:b/>
          <w:bCs/>
          <w:color w:val="1F3864"/>
        </w:rPr>
        <w:t xml:space="preserve">3. </w:t>
      </w:r>
      <w:r>
        <w:t xml:space="preserve">Quelle commande modifie la niceness d'un processus déjà en cours d'exécution ?</w:t>
      </w:r>
    </w:p>
    <w:p>
      <w:pPr>
        <w:spacing w:after="160"/>
      </w:pPr>
      <w:r>
        <w:rPr>
          <w:b/>
          <w:bCs/>
          <w:color w:val="1F3864"/>
        </w:rPr>
        <w:t xml:space="preserve">4. </w:t>
      </w:r>
      <w:r>
        <w:t xml:space="preserve">Pourquoi un utilisateur non privilégié ne peut-il pas, par défaut, diminuer la niceness d'un de ses processus (le rendre plus prioritaire) ?</w:t>
      </w:r>
    </w:p>
    <w:p>
      <w:pPr>
        <w:spacing w:after="160"/>
      </w:pPr>
      <w:r>
        <w:rPr>
          <w:b/>
          <w:bCs/>
          <w:color w:val="1F3864"/>
        </w:rPr>
        <w:t xml:space="preserve">5. </w:t>
      </w:r>
      <w:r>
        <w:t xml:space="preserve">Vrai ou faux : renice peut être appliqué à un groupe de processus ou à tous les processus d'un utilisateur donné, pas seulement à un PID unique.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Prioriser une tâche de sauvegarde</w:t>
            </w:r>
          </w:p>
        </w:tc>
      </w:tr>
    </w:tbl>
    <w:p>
      <w:pPr>
        <w:spacing w:after="100"/>
      </w:pPr>
    </w:p>
    <w:p>
      <w:pPr>
        <w:spacing w:after="120"/>
      </w:pPr>
      <w:r>
        <w:rPr>
          <w:i/>
          <w:iCs/>
          <w:color w:val="595959"/>
        </w:rPr>
        <w:t xml:space="preserve">Une tâche de sauvegarde nocturne ne doit pas gêner les autres traitements du serveur et doit donc tourner avec une priorité basse.</w:t>
      </w:r>
    </w:p>
    <w:p>
      <w:pPr>
        <w:spacing w:after="160"/>
      </w:pPr>
      <w:r>
        <w:rPr>
          <w:b/>
          <w:bCs/>
          <w:color w:val="1F3864"/>
        </w:rPr>
        <w:t xml:space="preserve">1. </w:t>
      </w:r>
      <w:r>
        <w:t xml:space="preserve">Lancer une commande de test (ex. un script long) avec une niceness de 15 dès son démarrage.</w:t>
      </w:r>
    </w:p>
    <w:p>
      <w:pPr>
        <w:spacing w:after="160"/>
      </w:pPr>
      <w:r>
        <w:rPr>
          <w:b/>
          <w:bCs/>
          <w:color w:val="1F3864"/>
        </w:rPr>
        <w:t xml:space="preserve">2. </w:t>
      </w:r>
      <w:r>
        <w:t xml:space="preserve">Vérifier sa niceness avec ps -o pid,ni,cmd.</w:t>
      </w:r>
    </w:p>
    <w:p>
      <w:pPr>
        <w:spacing w:after="160"/>
      </w:pPr>
      <w:r>
        <w:rPr>
          <w:b/>
          <w:bCs/>
          <w:color w:val="1F3864"/>
        </w:rPr>
        <w:t xml:space="preserve">3. </w:t>
      </w:r>
      <w:r>
        <w:t xml:space="preserve">Lancer une seconde commande sans niceness spécifique (valeur par défaut).</w:t>
      </w:r>
    </w:p>
    <w:p>
      <w:pPr>
        <w:spacing w:after="160"/>
      </w:pPr>
      <w:r>
        <w:rPr>
          <w:b/>
          <w:bCs/>
          <w:color w:val="1F3864"/>
        </w:rPr>
        <w:t xml:space="preserve">4. </w:t>
      </w:r>
      <w:r>
        <w:t xml:space="preserve">Comparer les deux valeurs de niceness observées.</w:t>
      </w:r>
    </w:p>
    <w:p>
      <w:pPr>
        <w:spacing w:after="160"/>
      </w:pPr>
      <w:r>
        <w:rPr>
          <w:b/>
          <w:bCs/>
          <w:color w:val="1F3864"/>
        </w:rPr>
        <w:t xml:space="preserve">5. </w:t>
      </w:r>
      <w:r>
        <w:t xml:space="preserve">Modifier a posteriori la niceness du second processus pour la rendre également basse.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Un processus interactif ralenti par un traitement batch</w:t>
            </w:r>
          </w:p>
        </w:tc>
      </w:tr>
    </w:tbl>
    <w:p>
      <w:pPr>
        <w:spacing w:after="100"/>
      </w:pPr>
    </w:p>
    <w:p>
      <w:pPr>
        <w:spacing w:after="120"/>
      </w:pPr>
      <w:r>
        <w:rPr>
          <w:i/>
          <w:iCs/>
          <w:color w:val="595959"/>
        </w:rPr>
        <w:t xml:space="preserve">Les utilisateurs se plaignent de lenteurs sur un serveur pendant l'exécution d'un traitement batch gourmand en CPU.</w:t>
      </w:r>
    </w:p>
    <w:p>
      <w:pPr>
        <w:spacing w:after="160"/>
      </w:pPr>
      <w:r>
        <w:rPr>
          <w:b/>
          <w:bCs/>
          <w:color w:val="1F3864"/>
        </w:rPr>
        <w:t xml:space="preserve">1. </w:t>
      </w:r>
      <w:r>
        <w:t xml:space="preserve">Proposez une commande pour diminuer la priorité du traitement batch sans l'arrêter.</w:t>
      </w:r>
    </w:p>
    <w:p>
      <w:pPr>
        <w:spacing w:after="160"/>
      </w:pPr>
      <w:r>
        <w:rPr>
          <w:b/>
          <w:bCs/>
          <w:color w:val="1F3864"/>
        </w:rPr>
        <w:t xml:space="preserve">2. </w:t>
      </w:r>
      <w:r>
        <w:t xml:space="preserve">Expliquez si cette action nécessite des droits particuliers, et pourquoi.</w:t>
      </w:r>
    </w:p>
    <w:p>
      <w:pPr>
        <w:spacing w:after="160"/>
      </w:pPr>
      <w:r>
        <w:rPr>
          <w:b/>
          <w:bCs/>
          <w:color w:val="1F3864"/>
        </w:rPr>
        <w:t xml:space="preserve">3. </w:t>
      </w:r>
      <w:r>
        <w:t xml:space="preserve">Discutez des limites de la niceness si le traitement batch est aussi gourmand en E/S disque plutôt qu'en CPU.</w:t>
      </w:r>
    </w:p>
    <w:p>
      <w:pPr>
        <w:pStyle w:val="Heading2"/>
        <w:pBdr>
          <w:bottom w:val="single" w:color="1F3864" w:sz="4" w:space="4"/>
        </w:pBdr>
        <w:spacing w:after="150" w:before="400"/>
      </w:pPr>
      <w:r>
        <w:rPr>
          <w:b/>
          <w:bCs/>
          <w:color w:val="B8860B"/>
        </w:rPr>
        <w:t xml:space="preserve">103.7  </w:t>
      </w:r>
      <w:r>
        <w:rPr>
          <w:b/>
          <w:bCs/>
          <w:color w:val="1F3864"/>
        </w:rPr>
        <w:t xml:space="preserve">Recherche dans des fichiers texte avec les expressions rationnelles</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Utiliser grep avec des expressions rationnelles de base et étendues</w:t>
      </w:r>
    </w:p>
    <w:p>
      <w:pPr>
        <w:pStyle w:val="ListParagraph"/>
        <w:numPr>
          <w:ilvl w:val="0"/>
          <w:numId w:val="1"/>
        </w:numPr>
        <w:spacing w:after="60"/>
      </w:pPr>
      <w:r>
        <w:t xml:space="preserve">Distinguer les principaux métacaractères regex</w:t>
      </w:r>
    </w:p>
    <w:p>
      <w:pPr>
        <w:pStyle w:val="ListParagraph"/>
        <w:numPr>
          <w:ilvl w:val="0"/>
          <w:numId w:val="1"/>
        </w:numPr>
        <w:spacing w:after="60"/>
      </w:pPr>
      <w:r>
        <w:t xml:space="preserve">Combiner grep avec d'autres filtres pour affiner une recherche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option de grep active les expressions rationnelles étendues (ERE) ?</w:t>
      </w:r>
    </w:p>
    <w:p>
      <w:pPr>
        <w:spacing w:after="160"/>
      </w:pPr>
      <w:r>
        <w:rPr>
          <w:b/>
          <w:bCs/>
          <w:color w:val="1F3864"/>
        </w:rPr>
        <w:t xml:space="preserve">2. </w:t>
      </w:r>
      <w:r>
        <w:t xml:space="preserve">Quelle expression rationnelle correspond à une ligne commençant par le mot « Erreur » ?</w:t>
      </w:r>
    </w:p>
    <w:p>
      <w:pPr>
        <w:spacing w:after="160"/>
      </w:pPr>
      <w:r>
        <w:rPr>
          <w:b/>
          <w:bCs/>
          <w:color w:val="1F3864"/>
        </w:rPr>
        <w:t xml:space="preserve">3. </w:t>
      </w:r>
      <w:r>
        <w:t xml:space="preserve">Quelle option de grep inverse la sélection, c'est-à-dire n'affiche que les lignes NE correspondant PAS au motif ?</w:t>
      </w:r>
    </w:p>
    <w:p>
      <w:pPr>
        <w:spacing w:after="160"/>
      </w:pPr>
      <w:r>
        <w:rPr>
          <w:b/>
          <w:bCs/>
          <w:color w:val="1F3864"/>
        </w:rPr>
        <w:t xml:space="preserve">4. </w:t>
      </w:r>
      <w:r>
        <w:t xml:space="preserve">Quelle est la différence entre les métacaractères . (point) et * (astérisque) dans une expression rationnelle ?</w:t>
      </w:r>
    </w:p>
    <w:p>
      <w:pPr>
        <w:spacing w:after="160"/>
      </w:pPr>
      <w:r>
        <w:rPr>
          <w:b/>
          <w:bCs/>
          <w:color w:val="1F3864"/>
        </w:rPr>
        <w:t xml:space="preserve">5. </w:t>
      </w:r>
      <w:r>
        <w:t xml:space="preserve">Vrai ou faux : grep -i rend la recherche insensible à la casse (majuscules/minuscules).</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Recherche ciblée dans un fichier de configuration</w:t>
            </w:r>
          </w:p>
        </w:tc>
      </w:tr>
    </w:tbl>
    <w:p>
      <w:pPr>
        <w:spacing w:after="100"/>
      </w:pPr>
    </w:p>
    <w:p>
      <w:pPr>
        <w:spacing w:after="120"/>
      </w:pPr>
      <w:r>
        <w:rPr>
          <w:i/>
          <w:iCs/>
          <w:color w:val="595959"/>
        </w:rPr>
        <w:t xml:space="preserve">Vous devez auditer un fichier de configuration volumineux pour repérer certaines lignes actives et exclure les commentaires.</w:t>
      </w:r>
    </w:p>
    <w:p>
      <w:pPr>
        <w:spacing w:after="160"/>
      </w:pPr>
      <w:r>
        <w:rPr>
          <w:b/>
          <w:bCs/>
          <w:color w:val="1F3864"/>
        </w:rPr>
        <w:t xml:space="preserve">1. </w:t>
      </w:r>
      <w:r>
        <w:t xml:space="preserve">Rechercher toutes les lignes contenant le mot « Listen » (insensible à la casse).</w:t>
      </w:r>
    </w:p>
    <w:p>
      <w:pPr>
        <w:spacing w:after="160"/>
      </w:pPr>
      <w:r>
        <w:rPr>
          <w:b/>
          <w:bCs/>
          <w:color w:val="1F3864"/>
        </w:rPr>
        <w:t xml:space="preserve">2. </w:t>
      </w:r>
      <w:r>
        <w:t xml:space="preserve">Exclure les lignes commençant par un dièse # (commentaires) du résultat global du fichier.</w:t>
      </w:r>
    </w:p>
    <w:p>
      <w:pPr>
        <w:spacing w:after="160"/>
      </w:pPr>
      <w:r>
        <w:rPr>
          <w:b/>
          <w:bCs/>
          <w:color w:val="1F3864"/>
        </w:rPr>
        <w:t xml:space="preserve">3. </w:t>
      </w:r>
      <w:r>
        <w:t xml:space="preserve">Rechercher les lignes contenant une adresse IP au format approximatif (chiffres séparés par des points).</w:t>
      </w:r>
    </w:p>
    <w:p>
      <w:pPr>
        <w:spacing w:after="160"/>
      </w:pPr>
      <w:r>
        <w:rPr>
          <w:b/>
          <w:bCs/>
          <w:color w:val="1F3864"/>
        </w:rPr>
        <w:t xml:space="preserve">4. </w:t>
      </w:r>
      <w:r>
        <w:t xml:space="preserve">Afficher le numéro de ligne de chaque correspondance trouvée.</w:t>
      </w:r>
    </w:p>
    <w:p>
      <w:pPr>
        <w:spacing w:after="160"/>
      </w:pPr>
      <w:r>
        <w:rPr>
          <w:b/>
          <w:bCs/>
          <w:color w:val="1F3864"/>
        </w:rPr>
        <w:t xml:space="preserve">5. </w:t>
      </w:r>
      <w:r>
        <w:t xml:space="preserve">Compter le nombre total de lignes actives (non commentées et non vides).</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Extraction d'adresses e-mail dans un fichier texte</w:t>
            </w:r>
          </w:p>
        </w:tc>
      </w:tr>
    </w:tbl>
    <w:p>
      <w:pPr>
        <w:spacing w:after="100"/>
      </w:pPr>
    </w:p>
    <w:p>
      <w:pPr>
        <w:spacing w:after="120"/>
      </w:pPr>
      <w:r>
        <w:rPr>
          <w:i/>
          <w:iCs/>
          <w:color w:val="595959"/>
        </w:rPr>
        <w:t xml:space="preserve">On vous fournit un fichier contenant du texte libre mêlant adresses e-mail, phrases et données diverses.</w:t>
      </w:r>
    </w:p>
    <w:p>
      <w:pPr>
        <w:spacing w:after="160"/>
      </w:pPr>
      <w:r>
        <w:rPr>
          <w:b/>
          <w:bCs/>
          <w:color w:val="1F3864"/>
        </w:rPr>
        <w:t xml:space="preserve">1. </w:t>
      </w:r>
      <w:r>
        <w:t xml:space="preserve">Proposez une expression rationnelle grep -E raisonnable pour extraire les adresses e-mail du fichier.</w:t>
      </w:r>
    </w:p>
    <w:p>
      <w:pPr>
        <w:spacing w:after="160"/>
      </w:pPr>
      <w:r>
        <w:rPr>
          <w:b/>
          <w:bCs/>
          <w:color w:val="1F3864"/>
        </w:rPr>
        <w:t xml:space="preserve">2. </w:t>
      </w:r>
      <w:r>
        <w:t xml:space="preserve">Expliquez le rôle de chaque partie de votre expression rationnelle.</w:t>
      </w:r>
    </w:p>
    <w:p>
      <w:pPr>
        <w:spacing w:after="160"/>
      </w:pPr>
      <w:r>
        <w:rPr>
          <w:b/>
          <w:bCs/>
          <w:color w:val="1F3864"/>
        </w:rPr>
        <w:t xml:space="preserve">3. </w:t>
      </w:r>
      <w:r>
        <w:t xml:space="preserve">Indiquez une limite connue de cette approche par expression rationnelle simple pour valider des e-mails de façon totalement fiable.</w:t>
      </w:r>
    </w:p>
    <w:p>
      <w:pPr>
        <w:pStyle w:val="Heading2"/>
        <w:pBdr>
          <w:bottom w:val="single" w:color="1F3864" w:sz="4" w:space="4"/>
        </w:pBdr>
        <w:spacing w:after="150" w:before="400"/>
      </w:pPr>
      <w:r>
        <w:rPr>
          <w:b/>
          <w:bCs/>
          <w:color w:val="B8860B"/>
        </w:rPr>
        <w:t xml:space="preserve">103.8  </w:t>
      </w:r>
      <w:r>
        <w:rPr>
          <w:b/>
          <w:bCs/>
          <w:color w:val="1F3864"/>
        </w:rPr>
        <w:t xml:space="preserve">Édition de fichier simple</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Éditer un fichier texte avec vi/vim</w:t>
      </w:r>
    </w:p>
    <w:p>
      <w:pPr>
        <w:pStyle w:val="ListParagraph"/>
        <w:numPr>
          <w:ilvl w:val="0"/>
          <w:numId w:val="1"/>
        </w:numPr>
        <w:spacing w:after="60"/>
      </w:pPr>
      <w:r>
        <w:t xml:space="preserve">Distinguer les modes normal, insertion et commande de vi</w:t>
      </w:r>
    </w:p>
    <w:p>
      <w:pPr>
        <w:pStyle w:val="ListParagraph"/>
        <w:numPr>
          <w:ilvl w:val="0"/>
          <w:numId w:val="1"/>
        </w:numPr>
        <w:spacing w:after="60"/>
      </w:pPr>
      <w:r>
        <w:t xml:space="preserve">Effectuer des opérations de base : rechercher, remplacer, enregistrer, quitter</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touche fait passer vi du mode normal au mode insertion en se plaçant avant le caractère courant ?</w:t>
      </w:r>
    </w:p>
    <w:p>
      <w:pPr>
        <w:spacing w:after="160"/>
      </w:pPr>
      <w:r>
        <w:rPr>
          <w:b/>
          <w:bCs/>
          <w:color w:val="1F3864"/>
        </w:rPr>
        <w:t xml:space="preserve">2. </w:t>
      </w:r>
      <w:r>
        <w:t xml:space="preserve">Quelle séquence de commandes en mode commande permet d'enregistrer le fichier puis de quitter vi ?</w:t>
      </w:r>
    </w:p>
    <w:p>
      <w:pPr>
        <w:spacing w:after="160"/>
      </w:pPr>
      <w:r>
        <w:rPr>
          <w:b/>
          <w:bCs/>
          <w:color w:val="1F3864"/>
        </w:rPr>
        <w:t xml:space="preserve">3. </w:t>
      </w:r>
      <w:r>
        <w:t xml:space="preserve">Quelle commande vi (mode commande) remplace toutes les occurrences de « ancien » par « nouveau » dans tout le fichier ?</w:t>
      </w:r>
    </w:p>
    <w:p>
      <w:pPr>
        <w:spacing w:after="160"/>
      </w:pPr>
      <w:r>
        <w:rPr>
          <w:b/>
          <w:bCs/>
          <w:color w:val="1F3864"/>
        </w:rPr>
        <w:t xml:space="preserve">4. </w:t>
      </w:r>
      <w:r>
        <w:t xml:space="preserve">Comment quitter vi sans enregistrer les modifications effectuées ?</w:t>
      </w:r>
    </w:p>
    <w:p>
      <w:pPr>
        <w:spacing w:after="160"/>
      </w:pPr>
      <w:r>
        <w:rPr>
          <w:b/>
          <w:bCs/>
          <w:color w:val="1F3864"/>
        </w:rPr>
        <w:t xml:space="preserve">5. </w:t>
      </w:r>
      <w:r>
        <w:t xml:space="preserve">Vrai ou faux : en mode normal, la commande dd supprime la ligne courante entière.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Édition guidée d'un fichier de configuration</w:t>
            </w:r>
          </w:p>
        </w:tc>
      </w:tr>
    </w:tbl>
    <w:p>
      <w:pPr>
        <w:spacing w:after="100"/>
      </w:pPr>
    </w:p>
    <w:p>
      <w:pPr>
        <w:spacing w:after="120"/>
      </w:pPr>
      <w:r>
        <w:rPr>
          <w:i/>
          <w:iCs/>
          <w:color w:val="595959"/>
        </w:rPr>
        <w:t xml:space="preserve">Vous devez modifier un petit fichier texte avec vi en respectant des étapes précises.</w:t>
      </w:r>
    </w:p>
    <w:p>
      <w:pPr>
        <w:spacing w:after="160"/>
      </w:pPr>
      <w:r>
        <w:rPr>
          <w:b/>
          <w:bCs/>
          <w:color w:val="1F3864"/>
        </w:rPr>
        <w:t xml:space="preserve">1. </w:t>
      </w:r>
      <w:r>
        <w:t xml:space="preserve">Ouvrir un fichier existant avec vi.</w:t>
      </w:r>
    </w:p>
    <w:p>
      <w:pPr>
        <w:spacing w:after="160"/>
      </w:pPr>
      <w:r>
        <w:rPr>
          <w:b/>
          <w:bCs/>
          <w:color w:val="1F3864"/>
        </w:rPr>
        <w:t xml:space="preserve">2. </w:t>
      </w:r>
      <w:r>
        <w:t xml:space="preserve">Se déplacer à la ligne 3 et passer en mode insertion pour ajouter du texte.</w:t>
      </w:r>
    </w:p>
    <w:p>
      <w:pPr>
        <w:spacing w:after="160"/>
      </w:pPr>
      <w:r>
        <w:rPr>
          <w:b/>
          <w:bCs/>
          <w:color w:val="1F3864"/>
        </w:rPr>
        <w:t xml:space="preserve">3. </w:t>
      </w:r>
      <w:r>
        <w:t xml:space="preserve">Revenir en mode normal et sauvegarder sans quitter.</w:t>
      </w:r>
    </w:p>
    <w:p>
      <w:pPr>
        <w:spacing w:after="160"/>
      </w:pPr>
      <w:r>
        <w:rPr>
          <w:b/>
          <w:bCs/>
          <w:color w:val="1F3864"/>
        </w:rPr>
        <w:t xml:space="preserve">4. </w:t>
      </w:r>
      <w:r>
        <w:t xml:space="preserve">Rechercher une chaîne de caractères précise dans le fichier avec /.</w:t>
      </w:r>
    </w:p>
    <w:p>
      <w:pPr>
        <w:spacing w:after="160"/>
      </w:pPr>
      <w:r>
        <w:rPr>
          <w:b/>
          <w:bCs/>
          <w:color w:val="1F3864"/>
        </w:rPr>
        <w:t xml:space="preserve">5. </w:t>
      </w:r>
      <w:r>
        <w:t xml:space="preserve">Remplacer globalement un mot dans tout le fichier puis enregistrer et quitter.</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Récupération après une édition incorrecte</w:t>
            </w:r>
          </w:p>
        </w:tc>
      </w:tr>
    </w:tbl>
    <w:p>
      <w:pPr>
        <w:spacing w:after="100"/>
      </w:pPr>
    </w:p>
    <w:p>
      <w:pPr>
        <w:spacing w:after="120"/>
      </w:pPr>
      <w:r>
        <w:rPr>
          <w:i/>
          <w:iCs/>
          <w:color w:val="595959"/>
        </w:rPr>
        <w:t xml:space="preserve">Un collègue a modifié un fichier de configuration critique avec vi, a fait plusieurs erreurs, et veut annuler ses changements avant d'enregistrer.</w:t>
      </w:r>
    </w:p>
    <w:p>
      <w:pPr>
        <w:spacing w:after="160"/>
      </w:pPr>
      <w:r>
        <w:rPr>
          <w:b/>
          <w:bCs/>
          <w:color w:val="1F3864"/>
        </w:rPr>
        <w:t xml:space="preserve">1. </w:t>
      </w:r>
      <w:r>
        <w:t xml:space="preserve">Indiquez comment annuler la dernière modification effectuée en mode normal.</w:t>
      </w:r>
    </w:p>
    <w:p>
      <w:pPr>
        <w:spacing w:after="160"/>
      </w:pPr>
      <w:r>
        <w:rPr>
          <w:b/>
          <w:bCs/>
          <w:color w:val="1F3864"/>
        </w:rPr>
        <w:t xml:space="preserve">2. </w:t>
      </w:r>
      <w:r>
        <w:t xml:space="preserve">Indiquez comment annuler plusieurs modifications successives.</w:t>
      </w:r>
    </w:p>
    <w:p>
      <w:pPr>
        <w:spacing w:after="160"/>
      </w:pPr>
      <w:r>
        <w:rPr>
          <w:b/>
          <w:bCs/>
          <w:color w:val="1F3864"/>
        </w:rPr>
        <w:t xml:space="preserve">3. </w:t>
      </w:r>
      <w:r>
        <w:t xml:space="preserve">Proposez la commande permettant de quitter sans sauvegarder aucune des modifications erronées.</w:t>
      </w:r>
    </w:p>
    <w:p>
      <w:r>
        <w:br w:type="page"/>
      </w:r>
    </w:p>
    <w:p>
      <w:pPr>
        <w:pStyle w:val="Heading1"/>
        <w:shd w:fill="1F3864" w:val="clear"/>
        <w:spacing w:after="300" w:before="200"/>
      </w:pPr>
      <w:r>
        <w:rPr>
          <w:b/>
          <w:bCs/>
          <w:color w:val="FFFFFF"/>
        </w:rPr>
        <w:t xml:space="preserve">THÈME 104 — DISQUES, SYSTÈMES DE FICHIERS LINUX, ARBORESCENCE DE FICHIERS STANDARD (FHS)</w:t>
      </w:r>
    </w:p>
    <w:p>
      <w:pPr>
        <w:pStyle w:val="Heading2"/>
        <w:pBdr>
          <w:bottom w:val="single" w:color="1F3864" w:sz="4" w:space="4"/>
        </w:pBdr>
        <w:spacing w:after="150" w:before="400"/>
      </w:pPr>
      <w:r>
        <w:rPr>
          <w:b/>
          <w:bCs/>
          <w:color w:val="B8860B"/>
        </w:rPr>
        <w:t xml:space="preserve">104.1  </w:t>
      </w:r>
      <w:r>
        <w:rPr>
          <w:b/>
          <w:bCs/>
          <w:color w:val="1F3864"/>
        </w:rPr>
        <w:t xml:space="preserve">Création des partitions et des systèmes de fichiers</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Différencier les tables de partitionnement MBR et GPT</w:t>
      </w:r>
    </w:p>
    <w:p>
      <w:pPr>
        <w:pStyle w:val="ListParagraph"/>
        <w:numPr>
          <w:ilvl w:val="0"/>
          <w:numId w:val="1"/>
        </w:numPr>
        <w:spacing w:after="60"/>
      </w:pPr>
      <w:r>
        <w:t xml:space="preserve">Créer des systèmes de fichiers avec les commandes mkfs</w:t>
      </w:r>
    </w:p>
    <w:p>
      <w:pPr>
        <w:pStyle w:val="ListParagraph"/>
        <w:numPr>
          <w:ilvl w:val="0"/>
          <w:numId w:val="1"/>
        </w:numPr>
        <w:spacing w:after="60"/>
      </w:pPr>
      <w:r>
        <w:t xml:space="preserve">Gérer les partitions avec GNU Parted</w:t>
      </w:r>
    </w:p>
    <w:p>
      <w:pPr>
        <w:pStyle w:val="ListParagraph"/>
        <w:numPr>
          <w:ilvl w:val="0"/>
          <w:numId w:val="1"/>
        </w:numPr>
        <w:spacing w:after="60"/>
      </w:pPr>
      <w:r>
        <w:t xml:space="preserve">Créer une partition d'échange (swap)</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commande formate une partition en ext4 ?</w:t>
      </w:r>
    </w:p>
    <w:p>
      <w:pPr>
        <w:spacing w:after="160"/>
      </w:pPr>
      <w:r>
        <w:rPr>
          <w:b/>
          <w:bCs/>
          <w:color w:val="1F3864"/>
        </w:rPr>
        <w:t xml:space="preserve">2. </w:t>
      </w:r>
      <w:r>
        <w:t xml:space="preserve">Quelle commande interactive de bas niveau permet de créer/modifier une table de partitions MBR (menu texte, non GPT-natif) ?</w:t>
      </w:r>
    </w:p>
    <w:p>
      <w:pPr>
        <w:spacing w:after="160"/>
      </w:pPr>
      <w:r>
        <w:rPr>
          <w:b/>
          <w:bCs/>
          <w:color w:val="1F3864"/>
        </w:rPr>
        <w:t xml:space="preserve">3. </w:t>
      </w:r>
      <w:r>
        <w:t xml:space="preserve">Quel outil moderne, en ligne de commande, gère à la fois les tables MBR et GPT sans les limitations de fdisk historique ?</w:t>
      </w:r>
    </w:p>
    <w:p>
      <w:pPr>
        <w:spacing w:after="160"/>
      </w:pPr>
      <w:r>
        <w:rPr>
          <w:b/>
          <w:bCs/>
          <w:color w:val="1F3864"/>
        </w:rPr>
        <w:t xml:space="preserve">4. </w:t>
      </w:r>
      <w:r>
        <w:t xml:space="preserve">Quelles sont les deux commandes nécessaires pour créer puis activer une partition swap ?</w:t>
      </w:r>
    </w:p>
    <w:p>
      <w:pPr>
        <w:spacing w:after="160"/>
      </w:pPr>
      <w:r>
        <w:rPr>
          <w:b/>
          <w:bCs/>
          <w:color w:val="1F3864"/>
        </w:rPr>
        <w:t xml:space="preserve">5. </w:t>
      </w:r>
      <w:r>
        <w:t xml:space="preserve">Vrai ou faux : une table de partitions GPT stocke une copie de sauvegarde de ses métadonnées à la fin du disque, contrairement au MBR.</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Préparation d'un nouveau disque</w:t>
            </w:r>
          </w:p>
        </w:tc>
      </w:tr>
    </w:tbl>
    <w:p>
      <w:pPr>
        <w:spacing w:after="100"/>
      </w:pPr>
    </w:p>
    <w:p>
      <w:pPr>
        <w:spacing w:after="120"/>
      </w:pPr>
      <w:r>
        <w:rPr>
          <w:i/>
          <w:iCs/>
          <w:color w:val="595959"/>
        </w:rPr>
        <w:t xml:space="preserve">Un nouveau disque /dev/sdb vierge doit être partitionné et formaté avant utilisation.</w:t>
      </w:r>
    </w:p>
    <w:p>
      <w:pPr>
        <w:spacing w:after="160"/>
      </w:pPr>
      <w:r>
        <w:rPr>
          <w:b/>
          <w:bCs/>
          <w:color w:val="1F3864"/>
        </w:rPr>
        <w:t xml:space="preserve">1. </w:t>
      </w:r>
      <w:r>
        <w:t xml:space="preserve">Afficher la table de partitions actuelle du disque avec parted ou fdisk -l.</w:t>
      </w:r>
    </w:p>
    <w:p>
      <w:pPr>
        <w:spacing w:after="160"/>
      </w:pPr>
      <w:r>
        <w:rPr>
          <w:b/>
          <w:bCs/>
          <w:color w:val="1F3864"/>
        </w:rPr>
        <w:t xml:space="preserve">2. </w:t>
      </w:r>
      <w:r>
        <w:t xml:space="preserve">Créer une nouvelle table de partitions GPT sur ce disque.</w:t>
      </w:r>
    </w:p>
    <w:p>
      <w:pPr>
        <w:spacing w:after="160"/>
      </w:pPr>
      <w:r>
        <w:rPr>
          <w:b/>
          <w:bCs/>
          <w:color w:val="1F3864"/>
        </w:rPr>
        <w:t xml:space="preserve">3. </w:t>
      </w:r>
      <w:r>
        <w:t xml:space="preserve">Créer une partition primaire occupant tout l'espace disponible.</w:t>
      </w:r>
    </w:p>
    <w:p>
      <w:pPr>
        <w:spacing w:after="160"/>
      </w:pPr>
      <w:r>
        <w:rPr>
          <w:b/>
          <w:bCs/>
          <w:color w:val="1F3864"/>
        </w:rPr>
        <w:t xml:space="preserve">4. </w:t>
      </w:r>
      <w:r>
        <w:t xml:space="preserve">Formater cette partition en ext4.</w:t>
      </w:r>
    </w:p>
    <w:p>
      <w:pPr>
        <w:spacing w:after="160"/>
      </w:pPr>
      <w:r>
        <w:rPr>
          <w:b/>
          <w:bCs/>
          <w:color w:val="1F3864"/>
        </w:rPr>
        <w:t xml:space="preserve">5. </w:t>
      </w:r>
      <w:r>
        <w:t xml:space="preserve">Vérifier la création du système de fichiers avec blkid ou lsblk -f.</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Erreur de formatage sur le mauvais disque</w:t>
            </w:r>
          </w:p>
        </w:tc>
      </w:tr>
    </w:tbl>
    <w:p>
      <w:pPr>
        <w:spacing w:after="100"/>
      </w:pPr>
    </w:p>
    <w:p>
      <w:pPr>
        <w:spacing w:after="120"/>
      </w:pPr>
      <w:r>
        <w:rPr>
          <w:i/>
          <w:iCs/>
          <w:color w:val="595959"/>
        </w:rPr>
        <w:t xml:space="preserve">Un administrateur s'apprête à formater /dev/sdb mais craint de se tromper de disque et d'écraser des données de production sur /dev/sda par erreur.</w:t>
      </w:r>
    </w:p>
    <w:p>
      <w:pPr>
        <w:spacing w:after="160"/>
      </w:pPr>
      <w:r>
        <w:rPr>
          <w:b/>
          <w:bCs/>
          <w:color w:val="1F3864"/>
        </w:rPr>
        <w:t xml:space="preserve">1. </w:t>
      </w:r>
      <w:r>
        <w:t xml:space="preserve">Proposez une méthode fiable pour identifier sans ambiguïté le bon disque avant toute opération destructrice.</w:t>
      </w:r>
    </w:p>
    <w:p>
      <w:pPr>
        <w:spacing w:after="160"/>
      </w:pPr>
      <w:r>
        <w:rPr>
          <w:b/>
          <w:bCs/>
          <w:color w:val="1F3864"/>
        </w:rPr>
        <w:t xml:space="preserve">2. </w:t>
      </w:r>
      <w:r>
        <w:t xml:space="preserve">Expliquez comment lsblk peut aider à visualiser la relation entre disques, partitions et points de montage.</w:t>
      </w:r>
    </w:p>
    <w:p>
      <w:pPr>
        <w:spacing w:after="160"/>
      </w:pPr>
      <w:r>
        <w:rPr>
          <w:b/>
          <w:bCs/>
          <w:color w:val="1F3864"/>
        </w:rPr>
        <w:t xml:space="preserve">3. </w:t>
      </w:r>
      <w:r>
        <w:t xml:space="preserve">Proposez une bonne pratique organisationnelle pour éviter ce type d'erreur en environnement de production.</w:t>
      </w:r>
    </w:p>
    <w:p>
      <w:pPr>
        <w:pStyle w:val="Heading2"/>
        <w:pBdr>
          <w:bottom w:val="single" w:color="1F3864" w:sz="4" w:space="4"/>
        </w:pBdr>
        <w:spacing w:after="150" w:before="400"/>
      </w:pPr>
      <w:r>
        <w:rPr>
          <w:b/>
          <w:bCs/>
          <w:color w:val="B8860B"/>
        </w:rPr>
        <w:t xml:space="preserve">104.2  </w:t>
      </w:r>
      <w:r>
        <w:rPr>
          <w:b/>
          <w:bCs/>
          <w:color w:val="1F3864"/>
        </w:rPr>
        <w:t xml:space="preserve">Maintenance de l'intégrité des systèmes de fichiers</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Vérifier l'utilisation du disque et de l'espace disponible</w:t>
      </w:r>
    </w:p>
    <w:p>
      <w:pPr>
        <w:pStyle w:val="ListParagraph"/>
        <w:numPr>
          <w:ilvl w:val="0"/>
          <w:numId w:val="1"/>
        </w:numPr>
        <w:spacing w:after="60"/>
      </w:pPr>
      <w:r>
        <w:t xml:space="preserve">Utiliser fsck pour vérifier et réparer un système de fichiers</w:t>
      </w:r>
    </w:p>
    <w:p>
      <w:pPr>
        <w:pStyle w:val="ListParagraph"/>
        <w:numPr>
          <w:ilvl w:val="0"/>
          <w:numId w:val="1"/>
        </w:numPr>
        <w:spacing w:after="60"/>
      </w:pPr>
      <w:r>
        <w:t xml:space="preserve">Comprendre les outils de maintenance spécifiques à ext2/ext3/ext4</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commande affiche l'espace disque utilisé et disponible pour chaque système de fichiers monté ?</w:t>
      </w:r>
    </w:p>
    <w:p>
      <w:pPr>
        <w:spacing w:after="160"/>
      </w:pPr>
      <w:r>
        <w:rPr>
          <w:b/>
          <w:bCs/>
          <w:color w:val="1F3864"/>
        </w:rPr>
        <w:t xml:space="preserve">2. </w:t>
      </w:r>
      <w:r>
        <w:t xml:space="preserve">Quelle commande affiche l'espace disque utilisé par un répertoire et ses sous-répertoires ?</w:t>
      </w:r>
    </w:p>
    <w:p>
      <w:pPr>
        <w:spacing w:after="160"/>
      </w:pPr>
      <w:r>
        <w:rPr>
          <w:b/>
          <w:bCs/>
          <w:color w:val="1F3864"/>
        </w:rPr>
        <w:t xml:space="preserve">3. </w:t>
      </w:r>
      <w:r>
        <w:t xml:space="preserve">Pourquoi est-il déconseillé, voire dangereux, d'exécuter fsck sur un système de fichiers monté en lecture-écriture ?</w:t>
      </w:r>
    </w:p>
    <w:p>
      <w:pPr>
        <w:spacing w:after="160"/>
      </w:pPr>
      <w:r>
        <w:rPr>
          <w:b/>
          <w:bCs/>
          <w:color w:val="1F3864"/>
        </w:rPr>
        <w:t xml:space="preserve">4. </w:t>
      </w:r>
      <w:r>
        <w:t xml:space="preserve">Quelle commande force une vérification du système de fichiers ext4 au prochain redémarrage ?</w:t>
      </w:r>
    </w:p>
    <w:p>
      <w:pPr>
        <w:spacing w:after="160"/>
      </w:pPr>
      <w:r>
        <w:rPr>
          <w:b/>
          <w:bCs/>
          <w:color w:val="1F3864"/>
        </w:rPr>
        <w:t xml:space="preserve">5. </w:t>
      </w:r>
      <w:r>
        <w:t xml:space="preserve">Vrai ou faux : tune2fs permet d'ajuster des paramètres d'un système de fichiers ext existant sans avoir à le reformater.</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Surveillance de l'espace disque</w:t>
            </w:r>
          </w:p>
        </w:tc>
      </w:tr>
    </w:tbl>
    <w:p>
      <w:pPr>
        <w:spacing w:after="100"/>
      </w:pPr>
    </w:p>
    <w:p>
      <w:pPr>
        <w:spacing w:after="120"/>
      </w:pPr>
      <w:r>
        <w:rPr>
          <w:i/>
          <w:iCs/>
          <w:color w:val="595959"/>
        </w:rPr>
        <w:t xml:space="preserve">Vous devez identifier ce qui consomme le plus d'espace sur un serveur dont la partition racine approche de la saturation.</w:t>
      </w:r>
    </w:p>
    <w:p>
      <w:pPr>
        <w:spacing w:after="160"/>
      </w:pPr>
      <w:r>
        <w:rPr>
          <w:b/>
          <w:bCs/>
          <w:color w:val="1F3864"/>
        </w:rPr>
        <w:t xml:space="preserve">1. </w:t>
      </w:r>
      <w:r>
        <w:t xml:space="preserve">Afficher l'utilisation globale de tous les systèmes de fichiers montés.</w:t>
      </w:r>
    </w:p>
    <w:p>
      <w:pPr>
        <w:spacing w:after="160"/>
      </w:pPr>
      <w:r>
        <w:rPr>
          <w:b/>
          <w:bCs/>
          <w:color w:val="1F3864"/>
        </w:rPr>
        <w:t xml:space="preserve">2. </w:t>
      </w:r>
      <w:r>
        <w:t xml:space="preserve">Identifier la partition la plus proche de la saturation.</w:t>
      </w:r>
    </w:p>
    <w:p>
      <w:pPr>
        <w:spacing w:after="160"/>
      </w:pPr>
      <w:r>
        <w:rPr>
          <w:b/>
          <w:bCs/>
          <w:color w:val="1F3864"/>
        </w:rPr>
        <w:t xml:space="preserve">3. </w:t>
      </w:r>
      <w:r>
        <w:t xml:space="preserve">Depuis la racine du système de fichiers concerné, afficher la taille des principaux sous-répertoires de premier niveau.</w:t>
      </w:r>
    </w:p>
    <w:p>
      <w:pPr>
        <w:spacing w:after="160"/>
      </w:pPr>
      <w:r>
        <w:rPr>
          <w:b/>
          <w:bCs/>
          <w:color w:val="1F3864"/>
        </w:rPr>
        <w:t xml:space="preserve">4. </w:t>
      </w:r>
      <w:r>
        <w:t xml:space="preserve">Identifier le sous-répertoire le plus volumineux et l'explorer plus en détail.</w:t>
      </w:r>
    </w:p>
    <w:p>
      <w:pPr>
        <w:spacing w:after="160"/>
      </w:pPr>
      <w:r>
        <w:rPr>
          <w:b/>
          <w:bCs/>
          <w:color w:val="1F3864"/>
        </w:rPr>
        <w:t xml:space="preserve">5. </w:t>
      </w:r>
      <w:r>
        <w:t xml:space="preserve">Proposer une action corrective (nettoyage, déplacement, extension).</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Système de fichiers marqué « dirty » après une coupure de courant</w:t>
            </w:r>
          </w:p>
        </w:tc>
      </w:tr>
    </w:tbl>
    <w:p>
      <w:pPr>
        <w:spacing w:after="100"/>
      </w:pPr>
    </w:p>
    <w:p>
      <w:pPr>
        <w:spacing w:after="120"/>
      </w:pPr>
      <w:r>
        <w:rPr>
          <w:i/>
          <w:iCs/>
          <w:color w:val="595959"/>
        </w:rPr>
        <w:t xml:space="preserve">Après une coupure de courant, le système redémarre mais un message indique que le système de fichiers doit être vérifié.</w:t>
      </w:r>
    </w:p>
    <w:p>
      <w:pPr>
        <w:spacing w:after="160"/>
      </w:pPr>
      <w:r>
        <w:rPr>
          <w:b/>
          <w:bCs/>
          <w:color w:val="1F3864"/>
        </w:rPr>
        <w:t xml:space="preserve">1. </w:t>
      </w:r>
      <w:r>
        <w:t xml:space="preserve">Expliquez pourquoi une coupure de courant peut nécessiter une vérification du système de fichiers.</w:t>
      </w:r>
    </w:p>
    <w:p>
      <w:pPr>
        <w:spacing w:after="160"/>
      </w:pPr>
      <w:r>
        <w:rPr>
          <w:b/>
          <w:bCs/>
          <w:color w:val="1F3864"/>
        </w:rPr>
        <w:t xml:space="preserve">2. </w:t>
      </w:r>
      <w:r>
        <w:t xml:space="preserve">Décrivez la démarche pour lancer une vérification manuelle sûre (système de fichiers non monté ou en lecture seule).</w:t>
      </w:r>
    </w:p>
    <w:p>
      <w:pPr>
        <w:spacing w:after="160"/>
      </w:pPr>
      <w:r>
        <w:rPr>
          <w:b/>
          <w:bCs/>
          <w:color w:val="1F3864"/>
        </w:rPr>
        <w:t xml:space="preserve">3. </w:t>
      </w:r>
      <w:r>
        <w:t xml:space="preserve">Expliquez le rôle du journal (journaling) d'ext4 dans la limitation des dégâts lors d'un tel incident.</w:t>
      </w:r>
    </w:p>
    <w:p>
      <w:pPr>
        <w:pStyle w:val="Heading2"/>
        <w:pBdr>
          <w:bottom w:val="single" w:color="1F3864" w:sz="4" w:space="4"/>
        </w:pBdr>
        <w:spacing w:after="150" w:before="400"/>
      </w:pPr>
      <w:r>
        <w:rPr>
          <w:b/>
          <w:bCs/>
          <w:color w:val="B8860B"/>
        </w:rPr>
        <w:t xml:space="preserve">104.3  </w:t>
      </w:r>
      <w:r>
        <w:rPr>
          <w:b/>
          <w:bCs/>
          <w:color w:val="1F3864"/>
        </w:rPr>
        <w:t xml:space="preserve">Montage et démontage des systèmes de fichiers</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Monter et démonter manuellement des systèmes de fichiers</w:t>
      </w:r>
    </w:p>
    <w:p>
      <w:pPr>
        <w:pStyle w:val="ListParagraph"/>
        <w:numPr>
          <w:ilvl w:val="0"/>
          <w:numId w:val="1"/>
        </w:numPr>
        <w:spacing w:after="60"/>
      </w:pPr>
      <w:r>
        <w:t xml:space="preserve">Configurer le montage automatique via /etc/fstab</w:t>
      </w:r>
    </w:p>
    <w:p>
      <w:pPr>
        <w:pStyle w:val="ListParagraph"/>
        <w:numPr>
          <w:ilvl w:val="0"/>
          <w:numId w:val="1"/>
        </w:numPr>
        <w:spacing w:after="60"/>
      </w:pPr>
      <w:r>
        <w:t xml:space="preserve">Utiliser les UUID et étiquettes pour identifier un système de fichiers de façon stable</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commande monte manuellement une partition sur un point de montage donné ?</w:t>
      </w:r>
    </w:p>
    <w:p>
      <w:pPr>
        <w:spacing w:after="160"/>
      </w:pPr>
      <w:r>
        <w:rPr>
          <w:b/>
          <w:bCs/>
          <w:color w:val="1F3864"/>
        </w:rPr>
        <w:t xml:space="preserve">2. </w:t>
      </w:r>
      <w:r>
        <w:t xml:space="preserve">Quelle commande démonte proprement un système de fichiers, et que faire si elle échoue avec « device is busy » ?</w:t>
      </w:r>
    </w:p>
    <w:p>
      <w:pPr>
        <w:spacing w:after="160"/>
      </w:pPr>
      <w:r>
        <w:rPr>
          <w:b/>
          <w:bCs/>
          <w:color w:val="1F3864"/>
        </w:rPr>
        <w:t xml:space="preserve">3. </w:t>
      </w:r>
      <w:r>
        <w:t xml:space="preserve">Quel fichier définit les systèmes de fichiers à monter automatiquement au démarrage ?</w:t>
      </w:r>
    </w:p>
    <w:p>
      <w:pPr>
        <w:spacing w:after="160"/>
      </w:pPr>
      <w:r>
        <w:rPr>
          <w:b/>
          <w:bCs/>
          <w:color w:val="1F3864"/>
        </w:rPr>
        <w:t xml:space="preserve">4. </w:t>
      </w:r>
      <w:r>
        <w:t xml:space="preserve">Pourquoi préfère-t-on souvent utiliser l'UUID plutôt que le nom de périphérique (/dev/sdb1) dans /etc/fstab ?</w:t>
      </w:r>
    </w:p>
    <w:p>
      <w:pPr>
        <w:spacing w:after="160"/>
      </w:pPr>
      <w:r>
        <w:rPr>
          <w:b/>
          <w:bCs/>
          <w:color w:val="1F3864"/>
        </w:rPr>
        <w:t xml:space="preserve">5. </w:t>
      </w:r>
      <w:r>
        <w:t xml:space="preserve">Vrai ou faux : après modification de /etc/fstab, la commande mount -a permet de tester le montage de toutes les entrées sans redémarrer.</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Ajout d'un disque monté automatiquement</w:t>
            </w:r>
          </w:p>
        </w:tc>
      </w:tr>
    </w:tbl>
    <w:p>
      <w:pPr>
        <w:spacing w:after="100"/>
      </w:pPr>
    </w:p>
    <w:p>
      <w:pPr>
        <w:spacing w:after="120"/>
      </w:pPr>
      <w:r>
        <w:rPr>
          <w:i/>
          <w:iCs/>
          <w:color w:val="595959"/>
        </w:rPr>
        <w:t xml:space="preserve">Une nouvelle partition doit être montée automatiquement à chaque démarrage sur /data.</w:t>
      </w:r>
    </w:p>
    <w:p>
      <w:pPr>
        <w:spacing w:after="160"/>
      </w:pPr>
      <w:r>
        <w:rPr>
          <w:b/>
          <w:bCs/>
          <w:color w:val="1F3864"/>
        </w:rPr>
        <w:t xml:space="preserve">1. </w:t>
      </w:r>
      <w:r>
        <w:t xml:space="preserve">Créer le point de montage /data.</w:t>
      </w:r>
    </w:p>
    <w:p>
      <w:pPr>
        <w:spacing w:after="160"/>
      </w:pPr>
      <w:r>
        <w:rPr>
          <w:b/>
          <w:bCs/>
          <w:color w:val="1F3864"/>
        </w:rPr>
        <w:t xml:space="preserve">2. </w:t>
      </w:r>
      <w:r>
        <w:t xml:space="preserve">Récupérer l'UUID de la partition avec blkid.</w:t>
      </w:r>
    </w:p>
    <w:p>
      <w:pPr>
        <w:spacing w:after="160"/>
      </w:pPr>
      <w:r>
        <w:rPr>
          <w:b/>
          <w:bCs/>
          <w:color w:val="1F3864"/>
        </w:rPr>
        <w:t xml:space="preserve">3. </w:t>
      </w:r>
      <w:r>
        <w:t xml:space="preserve">Ajouter une entrée correspondante dans /etc/fstab utilisant cet UUID.</w:t>
      </w:r>
    </w:p>
    <w:p>
      <w:pPr>
        <w:spacing w:after="160"/>
      </w:pPr>
      <w:r>
        <w:rPr>
          <w:b/>
          <w:bCs/>
          <w:color w:val="1F3864"/>
        </w:rPr>
        <w:t xml:space="preserve">4. </w:t>
      </w:r>
      <w:r>
        <w:t xml:space="preserve">Tester la nouvelle entrée avec mount -a sans redémarrer.</w:t>
      </w:r>
    </w:p>
    <w:p>
      <w:pPr>
        <w:spacing w:after="160"/>
      </w:pPr>
      <w:r>
        <w:rPr>
          <w:b/>
          <w:bCs/>
          <w:color w:val="1F3864"/>
        </w:rPr>
        <w:t xml:space="preserve">5. </w:t>
      </w:r>
      <w:r>
        <w:t xml:space="preserve">Vérifier avec df -h ou mount que la partition est bien montée sur /data.</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Erreur dans /etc/fstab empêchant le démarrage</w:t>
            </w:r>
          </w:p>
        </w:tc>
      </w:tr>
    </w:tbl>
    <w:p>
      <w:pPr>
        <w:spacing w:after="100"/>
      </w:pPr>
    </w:p>
    <w:p>
      <w:pPr>
        <w:spacing w:after="120"/>
      </w:pPr>
      <w:r>
        <w:rPr>
          <w:i/>
          <w:iCs/>
          <w:color w:val="595959"/>
        </w:rPr>
        <w:t xml:space="preserve">Après modification de /etc/fstab, le système ne termine plus son démarrage et présente une invite de maintenance (emergency mode).</w:t>
      </w:r>
    </w:p>
    <w:p>
      <w:pPr>
        <w:spacing w:after="160"/>
      </w:pPr>
      <w:r>
        <w:rPr>
          <w:b/>
          <w:bCs/>
          <w:color w:val="1F3864"/>
        </w:rPr>
        <w:t xml:space="preserve">1. </w:t>
      </w:r>
      <w:r>
        <w:t xml:space="preserve">Expliquez pourquoi une erreur dans /etc/fstab peut bloquer le démarrage complet du système.</w:t>
      </w:r>
    </w:p>
    <w:p>
      <w:pPr>
        <w:spacing w:after="160"/>
      </w:pPr>
      <w:r>
        <w:rPr>
          <w:b/>
          <w:bCs/>
          <w:color w:val="1F3864"/>
        </w:rPr>
        <w:t xml:space="preserve">2. </w:t>
      </w:r>
      <w:r>
        <w:t xml:space="preserve">Décrivez comment accéder à un shell de secours pour corriger le fichier fautif.</w:t>
      </w:r>
    </w:p>
    <w:p>
      <w:pPr>
        <w:spacing w:after="160"/>
      </w:pPr>
      <w:r>
        <w:rPr>
          <w:b/>
          <w:bCs/>
          <w:color w:val="1F3864"/>
        </w:rPr>
        <w:t xml:space="preserve">3. </w:t>
      </w:r>
      <w:r>
        <w:t xml:space="preserve">Proposez une bonne pratique pour éviter ce risque lors de futures modifications de /etc/fstab.</w:t>
      </w:r>
    </w:p>
    <w:p>
      <w:pPr>
        <w:pStyle w:val="Heading2"/>
        <w:pBdr>
          <w:bottom w:val="single" w:color="1F3864" w:sz="4" w:space="4"/>
        </w:pBdr>
        <w:spacing w:after="150" w:before="400"/>
      </w:pPr>
      <w:r>
        <w:rPr>
          <w:b/>
          <w:bCs/>
          <w:color w:val="B8860B"/>
        </w:rPr>
        <w:t xml:space="preserve">104.5  </w:t>
      </w:r>
      <w:r>
        <w:rPr>
          <w:b/>
          <w:bCs/>
          <w:color w:val="1F3864"/>
        </w:rPr>
        <w:t xml:space="preserve">Gestion des permissions et de la propriété sur les fichiers</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Interpréter et modifier les permissions Unix (lecture, écriture, exécution)</w:t>
      </w:r>
    </w:p>
    <w:p>
      <w:pPr>
        <w:pStyle w:val="ListParagraph"/>
        <w:numPr>
          <w:ilvl w:val="0"/>
          <w:numId w:val="1"/>
        </w:numPr>
        <w:spacing w:after="60"/>
      </w:pPr>
      <w:r>
        <w:t xml:space="preserve">Modifier le propriétaire et le groupe d'un fichier</w:t>
      </w:r>
    </w:p>
    <w:p>
      <w:pPr>
        <w:pStyle w:val="ListParagraph"/>
        <w:numPr>
          <w:ilvl w:val="0"/>
          <w:numId w:val="1"/>
        </w:numPr>
        <w:spacing w:after="60"/>
      </w:pPr>
      <w:r>
        <w:t xml:space="preserve">Comprendre umask et les permissions par défaut</w:t>
      </w:r>
    </w:p>
    <w:p>
      <w:pPr>
        <w:pStyle w:val="ListParagraph"/>
        <w:numPr>
          <w:ilvl w:val="0"/>
          <w:numId w:val="1"/>
        </w:numPr>
        <w:spacing w:after="60"/>
      </w:pPr>
      <w:r>
        <w:t xml:space="preserve">Comprendre les bits SUID, SGID et sticky, ainsi que les ACL</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 signifie la notation rwxr-xr-- en termes de droits pour le propriétaire, le groupe et les autres ?</w:t>
      </w:r>
    </w:p>
    <w:p>
      <w:pPr>
        <w:spacing w:after="160"/>
      </w:pPr>
      <w:r>
        <w:rPr>
          <w:b/>
          <w:bCs/>
          <w:color w:val="1F3864"/>
        </w:rPr>
        <w:t xml:space="preserve">2. </w:t>
      </w:r>
      <w:r>
        <w:t xml:space="preserve">Quelle commande modifie les droits d'un fichier en notation octale, et que représente la valeur 750 ?</w:t>
      </w:r>
    </w:p>
    <w:p>
      <w:pPr>
        <w:spacing w:after="160"/>
      </w:pPr>
      <w:r>
        <w:rPr>
          <w:b/>
          <w:bCs/>
          <w:color w:val="1F3864"/>
        </w:rPr>
        <w:t xml:space="preserve">3. </w:t>
      </w:r>
      <w:r>
        <w:t xml:space="preserve">Quelle commande change à la fois le propriétaire et le groupe d'un fichier en une seule opération ?</w:t>
      </w:r>
    </w:p>
    <w:p>
      <w:pPr>
        <w:spacing w:after="160"/>
      </w:pPr>
      <w:r>
        <w:rPr>
          <w:b/>
          <w:bCs/>
          <w:color w:val="1F3864"/>
        </w:rPr>
        <w:t xml:space="preserve">4. </w:t>
      </w:r>
      <w:r>
        <w:t xml:space="preserve">Quel est l'effet du bit sticky positionné sur un répertoire partagé comme /tmp ?</w:t>
      </w:r>
    </w:p>
    <w:p>
      <w:pPr>
        <w:spacing w:after="160"/>
      </w:pPr>
      <w:r>
        <w:rPr>
          <w:b/>
          <w:bCs/>
          <w:color w:val="1F3864"/>
        </w:rPr>
        <w:t xml:space="preserve">5. </w:t>
      </w:r>
      <w:r>
        <w:t xml:space="preserve">Vrai ou faux : le umask par défaut est soustrait des permissions maximales possibles pour déterminer les permissions effectives d'un nouveau fichier ou répertoire créé.</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Sécurisation d'un répertoire partagé</w:t>
            </w:r>
          </w:p>
        </w:tc>
      </w:tr>
    </w:tbl>
    <w:p>
      <w:pPr>
        <w:spacing w:after="100"/>
      </w:pPr>
    </w:p>
    <w:p>
      <w:pPr>
        <w:spacing w:after="120"/>
      </w:pPr>
      <w:r>
        <w:rPr>
          <w:i/>
          <w:iCs/>
          <w:color w:val="595959"/>
        </w:rPr>
        <w:t xml:space="preserve">Une équipe doit partager un répertoire /projets/equipeA où tous les membres du groupe peuvent lire/écrire mais où les autres utilisateurs ne doivent avoir aucun accès.</w:t>
      </w:r>
    </w:p>
    <w:p>
      <w:pPr>
        <w:spacing w:after="160"/>
      </w:pPr>
      <w:r>
        <w:rPr>
          <w:b/>
          <w:bCs/>
          <w:color w:val="1F3864"/>
        </w:rPr>
        <w:t xml:space="preserve">1. </w:t>
      </w:r>
      <w:r>
        <w:t xml:space="preserve">Créer le répertoire /projets/equipeA.</w:t>
      </w:r>
    </w:p>
    <w:p>
      <w:pPr>
        <w:spacing w:after="160"/>
      </w:pPr>
      <w:r>
        <w:rPr>
          <w:b/>
          <w:bCs/>
          <w:color w:val="1F3864"/>
        </w:rPr>
        <w:t xml:space="preserve">2. </w:t>
      </w:r>
      <w:r>
        <w:t xml:space="preserve">Changer son groupe propriétaire pour un groupe dédié (ex. equipeA).</w:t>
      </w:r>
    </w:p>
    <w:p>
      <w:pPr>
        <w:spacing w:after="160"/>
      </w:pPr>
      <w:r>
        <w:rPr>
          <w:b/>
          <w:bCs/>
          <w:color w:val="1F3864"/>
        </w:rPr>
        <w:t xml:space="preserve">3. </w:t>
      </w:r>
      <w:r>
        <w:t xml:space="preserve">Positionner les permissions à rwxrwx--- sur ce répertoire.</w:t>
      </w:r>
    </w:p>
    <w:p>
      <w:pPr>
        <w:spacing w:after="160"/>
      </w:pPr>
      <w:r>
        <w:rPr>
          <w:b/>
          <w:bCs/>
          <w:color w:val="1F3864"/>
        </w:rPr>
        <w:t xml:space="preserve">4. </w:t>
      </w:r>
      <w:r>
        <w:t xml:space="preserve">Positionner le bit SGID pour que les nouveaux fichiers créés héritent automatiquement du groupe du répertoire.</w:t>
      </w:r>
    </w:p>
    <w:p>
      <w:pPr>
        <w:spacing w:after="160"/>
      </w:pPr>
      <w:r>
        <w:rPr>
          <w:b/>
          <w:bCs/>
          <w:color w:val="1F3864"/>
        </w:rPr>
        <w:t xml:space="preserve">5. </w:t>
      </w:r>
      <w:r>
        <w:t xml:space="preserve">Vérifier le résultat final avec ls -ld.</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Fichier exécutable avec des droits excessifs</w:t>
            </w:r>
          </w:p>
        </w:tc>
      </w:tr>
    </w:tbl>
    <w:p>
      <w:pPr>
        <w:spacing w:after="100"/>
      </w:pPr>
    </w:p>
    <w:p>
      <w:pPr>
        <w:spacing w:after="120"/>
      </w:pPr>
      <w:r>
        <w:rPr>
          <w:i/>
          <w:iCs/>
          <w:color w:val="595959"/>
        </w:rPr>
        <w:t xml:space="preserve">Un audit de sécurité signale qu'un script système possède le bit SUID actif et est modifiable par tous les utilisateurs (droits en écriture pour « autres »).</w:t>
      </w:r>
    </w:p>
    <w:p>
      <w:pPr>
        <w:spacing w:after="160"/>
      </w:pPr>
      <w:r>
        <w:rPr>
          <w:b/>
          <w:bCs/>
          <w:color w:val="1F3864"/>
        </w:rPr>
        <w:t xml:space="preserve">1. </w:t>
      </w:r>
      <w:r>
        <w:t xml:space="preserve">Expliquez pourquoi cette combinaison de droits est particulièrement dangereuse.</w:t>
      </w:r>
    </w:p>
    <w:p>
      <w:pPr>
        <w:spacing w:after="160"/>
      </w:pPr>
      <w:r>
        <w:rPr>
          <w:b/>
          <w:bCs/>
          <w:color w:val="1F3864"/>
        </w:rPr>
        <w:t xml:space="preserve">2. </w:t>
      </w:r>
      <w:r>
        <w:t xml:space="preserve">Proposez les commandes à exécuter pour retirer le bit SUID et corriger les droits d'écriture.</w:t>
      </w:r>
    </w:p>
    <w:p>
      <w:pPr>
        <w:spacing w:after="160"/>
      </w:pPr>
      <w:r>
        <w:rPr>
          <w:b/>
          <w:bCs/>
          <w:color w:val="1F3864"/>
        </w:rPr>
        <w:t xml:space="preserve">3. </w:t>
      </w:r>
      <w:r>
        <w:t xml:space="preserve">Proposez une méthode pour auditer l'ensemble du système à la recherche d'autres fichiers avec le bit SUID actif.</w:t>
      </w:r>
    </w:p>
    <w:p>
      <w:pPr>
        <w:pStyle w:val="Heading2"/>
        <w:pBdr>
          <w:bottom w:val="single" w:color="1F3864" w:sz="4" w:space="4"/>
        </w:pBdr>
        <w:spacing w:after="150" w:before="400"/>
      </w:pPr>
      <w:r>
        <w:rPr>
          <w:b/>
          <w:bCs/>
          <w:color w:val="B8860B"/>
        </w:rPr>
        <w:t xml:space="preserve">104.6  </w:t>
      </w:r>
      <w:r>
        <w:rPr>
          <w:b/>
          <w:bCs/>
          <w:color w:val="1F3864"/>
        </w:rPr>
        <w:t xml:space="preserve">Création et modification des liens physiques et symboliques sur les fichiers</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Différencier lien physique (hard link) et lien symbolique (symlink)</w:t>
      </w:r>
    </w:p>
    <w:p>
      <w:pPr>
        <w:pStyle w:val="ListParagraph"/>
        <w:numPr>
          <w:ilvl w:val="0"/>
          <w:numId w:val="1"/>
        </w:numPr>
        <w:spacing w:after="60"/>
      </w:pPr>
      <w:r>
        <w:t xml:space="preserve">Créer des liens avec ln</w:t>
      </w:r>
    </w:p>
    <w:p>
      <w:pPr>
        <w:pStyle w:val="ListParagraph"/>
        <w:numPr>
          <w:ilvl w:val="0"/>
          <w:numId w:val="1"/>
        </w:numPr>
        <w:spacing w:after="60"/>
      </w:pPr>
      <w:r>
        <w:t xml:space="preserve">Comprendre l'impact des liens sur les inodes et la suppression de fichiers</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commande crée un lien symbolique vers un fichier ?</w:t>
      </w:r>
    </w:p>
    <w:p>
      <w:pPr>
        <w:spacing w:after="160"/>
      </w:pPr>
      <w:r>
        <w:rPr>
          <w:b/>
          <w:bCs/>
          <w:color w:val="1F3864"/>
        </w:rPr>
        <w:t xml:space="preserve">2. </w:t>
      </w:r>
      <w:r>
        <w:t xml:space="preserve">Quelle commande crée un lien physique (hard link) vers un fichier ?</w:t>
      </w:r>
    </w:p>
    <w:p>
      <w:pPr>
        <w:spacing w:after="160"/>
      </w:pPr>
      <w:r>
        <w:rPr>
          <w:b/>
          <w:bCs/>
          <w:color w:val="1F3864"/>
        </w:rPr>
        <w:t xml:space="preserve">3. </w:t>
      </w:r>
      <w:r>
        <w:t xml:space="preserve">Pourquoi un lien physique ne peut-il pas pointer vers un répertoire (dans le cas général) ni traverser les systèmes de fichiers ?</w:t>
      </w:r>
    </w:p>
    <w:p>
      <w:pPr>
        <w:spacing w:after="160"/>
      </w:pPr>
      <w:r>
        <w:rPr>
          <w:b/>
          <w:bCs/>
          <w:color w:val="1F3864"/>
        </w:rPr>
        <w:t xml:space="preserve">4. </w:t>
      </w:r>
      <w:r>
        <w:t xml:space="preserve">Que se passe-t-il pour un lien symbolique si le fichier cible original est supprimé ?</w:t>
      </w:r>
    </w:p>
    <w:p>
      <w:pPr>
        <w:spacing w:after="160"/>
      </w:pPr>
      <w:r>
        <w:rPr>
          <w:b/>
          <w:bCs/>
          <w:color w:val="1F3864"/>
        </w:rPr>
        <w:t xml:space="preserve">5. </w:t>
      </w:r>
      <w:r>
        <w:t xml:space="preserve">Vrai ou faux : supprimer un fichier source ayant plusieurs liens physiques ne libère les données sur le disque que lorsque le dernier lien pointant vers cet inode est supprimé.</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Comparer liens physiques et symboliques</w:t>
            </w:r>
          </w:p>
        </w:tc>
      </w:tr>
    </w:tbl>
    <w:p>
      <w:pPr>
        <w:spacing w:after="100"/>
      </w:pPr>
    </w:p>
    <w:p>
      <w:pPr>
        <w:spacing w:after="120"/>
      </w:pPr>
      <w:r>
        <w:rPr>
          <w:i/>
          <w:iCs/>
          <w:color w:val="595959"/>
        </w:rPr>
        <w:t xml:space="preserve">Vous voulez observer concrètement la différence de comportement entre les deux types de liens.</w:t>
      </w:r>
    </w:p>
    <w:p>
      <w:pPr>
        <w:spacing w:after="160"/>
      </w:pPr>
      <w:r>
        <w:rPr>
          <w:b/>
          <w:bCs/>
          <w:color w:val="1F3864"/>
        </w:rPr>
        <w:t xml:space="preserve">1. </w:t>
      </w:r>
      <w:r>
        <w:t xml:space="preserve">Créer un fichier original.txt avec du contenu.</w:t>
      </w:r>
    </w:p>
    <w:p>
      <w:pPr>
        <w:spacing w:after="160"/>
      </w:pPr>
      <w:r>
        <w:rPr>
          <w:b/>
          <w:bCs/>
          <w:color w:val="1F3864"/>
        </w:rPr>
        <w:t xml:space="preserve">2. </w:t>
      </w:r>
      <w:r>
        <w:t xml:space="preserve">Créer un lien physique lien_dur.txt vers ce fichier.</w:t>
      </w:r>
    </w:p>
    <w:p>
      <w:pPr>
        <w:spacing w:after="160"/>
      </w:pPr>
      <w:r>
        <w:rPr>
          <w:b/>
          <w:bCs/>
          <w:color w:val="1F3864"/>
        </w:rPr>
        <w:t xml:space="preserve">3. </w:t>
      </w:r>
      <w:r>
        <w:t xml:space="preserve">Créer un lien symbolique lien_symbolique.txt vers ce fichier.</w:t>
      </w:r>
    </w:p>
    <w:p>
      <w:pPr>
        <w:spacing w:after="160"/>
      </w:pPr>
      <w:r>
        <w:rPr>
          <w:b/>
          <w:bCs/>
          <w:color w:val="1F3864"/>
        </w:rPr>
        <w:t xml:space="preserve">4. </w:t>
      </w:r>
      <w:r>
        <w:t xml:space="preserve">Supprimer original.txt et observer l'état des deux liens.</w:t>
      </w:r>
    </w:p>
    <w:p>
      <w:pPr>
        <w:spacing w:after="160"/>
      </w:pPr>
      <w:r>
        <w:rPr>
          <w:b/>
          <w:bCs/>
          <w:color w:val="1F3864"/>
        </w:rPr>
        <w:t xml:space="preserve">5. </w:t>
      </w:r>
      <w:r>
        <w:t xml:space="preserve">Expliquer avec ls -li (numéros d'inode) pourquoi les comportements diffèrent.</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Lien symbolique cassé après une migration</w:t>
            </w:r>
          </w:p>
        </w:tc>
      </w:tr>
    </w:tbl>
    <w:p>
      <w:pPr>
        <w:spacing w:after="100"/>
      </w:pPr>
    </w:p>
    <w:p>
      <w:pPr>
        <w:spacing w:after="120"/>
      </w:pPr>
      <w:r>
        <w:rPr>
          <w:i/>
          <w:iCs/>
          <w:color w:val="595959"/>
        </w:rPr>
        <w:t xml:space="preserve">Après une migration de serveur, plusieurs scripts échouent car des liens symboliques pointent vers des chemins qui n'existent plus au nouvel emplacement.</w:t>
      </w:r>
    </w:p>
    <w:p>
      <w:pPr>
        <w:spacing w:after="160"/>
      </w:pPr>
      <w:r>
        <w:rPr>
          <w:b/>
          <w:bCs/>
          <w:color w:val="1F3864"/>
        </w:rPr>
        <w:t xml:space="preserve">1. </w:t>
      </w:r>
      <w:r>
        <w:t xml:space="preserve">Proposez une commande pour détecter tous les liens symboliques cassés dans une arborescence donnée.</w:t>
      </w:r>
    </w:p>
    <w:p>
      <w:pPr>
        <w:spacing w:after="160"/>
      </w:pPr>
      <w:r>
        <w:rPr>
          <w:b/>
          <w:bCs/>
          <w:color w:val="1F3864"/>
        </w:rPr>
        <w:t xml:space="preserve">2. </w:t>
      </w:r>
      <w:r>
        <w:t xml:space="preserve">Expliquez comment recréer un lien symbolique existant en le pointant vers une nouvelle cible.</w:t>
      </w:r>
    </w:p>
    <w:p>
      <w:pPr>
        <w:spacing w:after="160"/>
      </w:pPr>
      <w:r>
        <w:rPr>
          <w:b/>
          <w:bCs/>
          <w:color w:val="1F3864"/>
        </w:rPr>
        <w:t xml:space="preserve">3. </w:t>
      </w:r>
      <w:r>
        <w:t xml:space="preserve">Discutez de l'intérêt d'utiliser des chemins relatifs plutôt qu'absolus pour des liens symboliques appelés à être déplacés avec leur arborescence.</w:t>
      </w:r>
    </w:p>
    <w:p>
      <w:pPr>
        <w:pStyle w:val="Heading2"/>
        <w:pBdr>
          <w:bottom w:val="single" w:color="1F3864" w:sz="4" w:space="4"/>
        </w:pBdr>
        <w:spacing w:after="150" w:before="400"/>
      </w:pPr>
      <w:r>
        <w:rPr>
          <w:b/>
          <w:bCs/>
          <w:color w:val="B8860B"/>
        </w:rPr>
        <w:t xml:space="preserve">104.7  </w:t>
      </w:r>
      <w:r>
        <w:rPr>
          <w:b/>
          <w:bCs/>
          <w:color w:val="1F3864"/>
        </w:rPr>
        <w:t xml:space="preserve">Recherche de fichiers et placement des fichiers aux endroits adéquats</w:t>
      </w:r>
    </w:p>
    <w:p>
      <w:pPr>
        <w:pStyle w:val="Heading3"/>
        <w:spacing w:after="120" w:before="260"/>
      </w:pPr>
      <w:r>
        <w:rPr>
          <w:b/>
          <w:bCs/>
          <w:color w:val="595959"/>
        </w:rPr>
        <w:t xml:space="preserve">Objectifs pédagogiques</w:t>
      </w:r>
    </w:p>
    <w:p>
      <w:pPr>
        <w:pStyle w:val="ListParagraph"/>
        <w:numPr>
          <w:ilvl w:val="0"/>
          <w:numId w:val="1"/>
        </w:numPr>
        <w:spacing w:after="60"/>
      </w:pPr>
      <w:r>
        <w:t xml:space="preserve">Utiliser find et locate pour rechercher des fichiers</w:t>
      </w:r>
    </w:p>
    <w:p>
      <w:pPr>
        <w:pStyle w:val="ListParagraph"/>
        <w:numPr>
          <w:ilvl w:val="0"/>
          <w:numId w:val="1"/>
        </w:numPr>
        <w:spacing w:after="60"/>
      </w:pPr>
      <w:r>
        <w:t xml:space="preserve">Connaître la structure de l'arborescence de fichiers standard (FHS)</w:t>
      </w:r>
    </w:p>
    <w:p>
      <w:pPr>
        <w:pStyle w:val="ListParagraph"/>
        <w:numPr>
          <w:ilvl w:val="0"/>
          <w:numId w:val="1"/>
        </w:numPr>
        <w:spacing w:after="60"/>
      </w:pPr>
      <w:r>
        <w:t xml:space="preserve">Savoir où placer correctement différents types de fichiers selon le FHS</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1F3864" w:val="clear"/>
            <w:tcMar>
              <w:top w:type="dxa" w:w="100"/>
              <w:left w:type="dxa" w:w="150"/>
              <w:bottom w:type="dxa" w:w="100"/>
              <w:right w:type="dxa" w:w="150"/>
            </w:tcMar>
          </w:tcPr>
          <w:p>
            <w:r>
              <w:rPr>
                <w:b/>
                <w:bCs/>
                <w:color w:val="FFFFFF"/>
              </w:rPr>
              <w:t xml:space="preserve">EXERCICES</w:t>
            </w:r>
          </w:p>
        </w:tc>
      </w:tr>
    </w:tbl>
    <w:p>
      <w:pPr>
        <w:spacing w:after="100"/>
      </w:pPr>
    </w:p>
    <w:p>
      <w:pPr>
        <w:spacing w:after="160"/>
      </w:pPr>
      <w:r>
        <w:rPr>
          <w:b/>
          <w:bCs/>
          <w:color w:val="1F3864"/>
        </w:rPr>
        <w:t xml:space="preserve">1. </w:t>
      </w:r>
      <w:r>
        <w:t xml:space="preserve">Quelle est la différence principale entre find et locate en termes de méthode de recherche et de fraîcheur des résultats ?</w:t>
      </w:r>
    </w:p>
    <w:p>
      <w:pPr>
        <w:spacing w:after="160"/>
      </w:pPr>
      <w:r>
        <w:rPr>
          <w:b/>
          <w:bCs/>
          <w:color w:val="1F3864"/>
        </w:rPr>
        <w:t xml:space="preserve">2. </w:t>
      </w:r>
      <w:r>
        <w:t xml:space="preserve">Quel répertoire du FHS contient les binaires essentiels nécessaires même si /usr n'est pas monté ?</w:t>
      </w:r>
    </w:p>
    <w:p>
      <w:pPr>
        <w:spacing w:after="160"/>
      </w:pPr>
      <w:r>
        <w:rPr>
          <w:b/>
          <w:bCs/>
          <w:color w:val="1F3864"/>
        </w:rPr>
        <w:t xml:space="preserve">3. </w:t>
      </w:r>
      <w:r>
        <w:t xml:space="preserve">Quel répertoire du FHS est destiné aux fichiers de configuration système ?</w:t>
      </w:r>
    </w:p>
    <w:p>
      <w:pPr>
        <w:spacing w:after="160"/>
      </w:pPr>
      <w:r>
        <w:rPr>
          <w:b/>
          <w:bCs/>
          <w:color w:val="1F3864"/>
        </w:rPr>
        <w:t xml:space="preserve">4. </w:t>
      </w:r>
      <w:r>
        <w:t xml:space="preserve">Quelle commande find recherche tous les fichiers de plus de 100 Mo dans /var ?</w:t>
      </w:r>
    </w:p>
    <w:p>
      <w:pPr>
        <w:spacing w:after="160"/>
      </w:pPr>
      <w:r>
        <w:rPr>
          <w:b/>
          <w:bCs/>
          <w:color w:val="1F3864"/>
        </w:rPr>
        <w:t xml:space="preserve">5. </w:t>
      </w:r>
      <w:r>
        <w:t xml:space="preserve">Vrai ou faux : /opt est, selon le FHS, l'emplacement recommandé pour les logiciels tiers optionnels autonomes, indépendants du gestionnaire de paquets de la distribution.</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2E6E4E" w:val="clear"/>
            <w:tcMar>
              <w:top w:type="dxa" w:w="100"/>
              <w:left w:type="dxa" w:w="150"/>
              <w:bottom w:type="dxa" w:w="100"/>
              <w:right w:type="dxa" w:w="150"/>
            </w:tcMar>
          </w:tcPr>
          <w:p>
            <w:r>
              <w:rPr>
                <w:b/>
                <w:bCs/>
                <w:color w:val="FFFFFF"/>
              </w:rPr>
              <w:t xml:space="preserve">TRAVAUX PRATIQUES — Audit de placement de fichiers</w:t>
            </w:r>
          </w:p>
        </w:tc>
      </w:tr>
    </w:tbl>
    <w:p>
      <w:pPr>
        <w:spacing w:after="100"/>
      </w:pPr>
    </w:p>
    <w:p>
      <w:pPr>
        <w:spacing w:after="120"/>
      </w:pPr>
      <w:r>
        <w:rPr>
          <w:i/>
          <w:iCs/>
          <w:color w:val="595959"/>
        </w:rPr>
        <w:t xml:space="preserve">Vous devez vérifier qu'une application installée manuellement respecte les conventions du FHS.</w:t>
      </w:r>
    </w:p>
    <w:p>
      <w:pPr>
        <w:spacing w:after="160"/>
      </w:pPr>
      <w:r>
        <w:rPr>
          <w:b/>
          <w:bCs/>
          <w:color w:val="1F3864"/>
        </w:rPr>
        <w:t xml:space="preserve">1. </w:t>
      </w:r>
      <w:r>
        <w:t xml:space="preserve">Rechercher avec find l'ensemble des fichiers d'un nom donné (ex. app.conf) sur le système.</w:t>
      </w:r>
    </w:p>
    <w:p>
      <w:pPr>
        <w:spacing w:after="160"/>
      </w:pPr>
      <w:r>
        <w:rPr>
          <w:b/>
          <w:bCs/>
          <w:color w:val="1F3864"/>
        </w:rPr>
        <w:t xml:space="preserve">2. </w:t>
      </w:r>
      <w:r>
        <w:t xml:space="preserve">Vérifier avec locate si le fichier apparaît dans la base de données déjà indexée (et mettre à jour la base si besoin).</w:t>
      </w:r>
    </w:p>
    <w:p>
      <w:pPr>
        <w:spacing w:after="160"/>
      </w:pPr>
      <w:r>
        <w:rPr>
          <w:b/>
          <w:bCs/>
          <w:color w:val="1F3864"/>
        </w:rPr>
        <w:t xml:space="preserve">3. </w:t>
      </w:r>
      <w:r>
        <w:t xml:space="preserve">Identifier si les binaires de l'application sont placés dans un répertoire conforme au FHS (/usr/local/bin ou /opt).</w:t>
      </w:r>
    </w:p>
    <w:p>
      <w:pPr>
        <w:spacing w:after="160"/>
      </w:pPr>
      <w:r>
        <w:rPr>
          <w:b/>
          <w:bCs/>
          <w:color w:val="1F3864"/>
        </w:rPr>
        <w:t xml:space="preserve">4. </w:t>
      </w:r>
      <w:r>
        <w:t xml:space="preserve">Vérifier si les fichiers de configuration sont bien placés sous /etc.</w:t>
      </w:r>
    </w:p>
    <w:p>
      <w:pPr>
        <w:spacing w:after="160"/>
      </w:pPr>
      <w:r>
        <w:rPr>
          <w:b/>
          <w:bCs/>
          <w:color w:val="1F3864"/>
        </w:rPr>
        <w:t xml:space="preserve">5. </w:t>
      </w:r>
      <w:r>
        <w:t xml:space="preserve">Proposer des corrections de placement si l'application ne respecte pas le FHS.</w:t>
      </w:r>
    </w:p>
    <w:p>
      <w:pPr>
        <w:spacing w:before="200"/>
      </w:pPr>
    </w:p>
    <w:tbl>
      <w:tblPr>
        <w:tblW w:type="pct" w:w="100%"/>
        <w:tblBorders>
          <w:top w:val="none"/>
          <w:left w:val="none"/>
          <w:bottom w:val="none"/>
          <w:right w:val="none"/>
          <w:insideH w:val="none"/>
          <w:insideV w:val="none"/>
        </w:tblBorders>
      </w:tblPr>
      <w:tblGrid>
        <w:gridCol w:w="100"/>
      </w:tblGrid>
      <w:tr>
        <w:tc>
          <w:tcPr>
            <w:tcW w:type="pct" w:w="100%"/>
            <w:shd w:fill="B8860B" w:val="clear"/>
            <w:tcMar>
              <w:top w:type="dxa" w:w="100"/>
              <w:left w:type="dxa" w:w="150"/>
              <w:bottom w:type="dxa" w:w="100"/>
              <w:right w:type="dxa" w:w="150"/>
            </w:tcMar>
          </w:tcPr>
          <w:p>
            <w:r>
              <w:rPr>
                <w:b/>
                <w:bCs/>
                <w:color w:val="FFFFFF"/>
              </w:rPr>
              <w:t xml:space="preserve">LABORATOIRE — Nettoyage d'une arborescence non conforme</w:t>
            </w:r>
          </w:p>
        </w:tc>
      </w:tr>
    </w:tbl>
    <w:p>
      <w:pPr>
        <w:spacing w:after="100"/>
      </w:pPr>
    </w:p>
    <w:p>
      <w:pPr>
        <w:spacing w:after="120"/>
      </w:pPr>
      <w:r>
        <w:rPr>
          <w:i/>
          <w:iCs/>
          <w:color w:val="595959"/>
        </w:rPr>
        <w:t xml:space="preserve">Une application a été installée en plaçant tous ses fichiers (binaires, configuration, logs, données) directement dans /home/appuser, sans respecter le FHS.</w:t>
      </w:r>
    </w:p>
    <w:p>
      <w:pPr>
        <w:spacing w:after="160"/>
      </w:pPr>
      <w:r>
        <w:rPr>
          <w:b/>
          <w:bCs/>
          <w:color w:val="1F3864"/>
        </w:rPr>
        <w:t xml:space="preserve">1. </w:t>
      </w:r>
      <w:r>
        <w:t xml:space="preserve">Proposez un nouveau placement conforme au FHS pour chaque type de fichier (binaires, configuration, logs, données variables).</w:t>
      </w:r>
    </w:p>
    <w:p>
      <w:pPr>
        <w:spacing w:after="160"/>
      </w:pPr>
      <w:r>
        <w:rPr>
          <w:b/>
          <w:bCs/>
          <w:color w:val="1F3864"/>
        </w:rPr>
        <w:t xml:space="preserve">2. </w:t>
      </w:r>
      <w:r>
        <w:t xml:space="preserve">Expliquez les risques concrets de l'organisation actuelle (sauvegardes, droits d'accès, cohabitation avec d'autres applications).</w:t>
      </w:r>
    </w:p>
    <w:p>
      <w:pPr>
        <w:spacing w:after="160"/>
      </w:pPr>
      <w:r>
        <w:rPr>
          <w:b/>
          <w:bCs/>
          <w:color w:val="1F3864"/>
        </w:rPr>
        <w:t xml:space="preserve">3. </w:t>
      </w:r>
      <w:r>
        <w:t xml:space="preserve">Décrivez la démarche de migration en indiquant l'ordre des opérations pour limiter l'interruption de service.</w:t>
      </w:r>
    </w:p>
    <w:p>
      <w:r>
        <w:br w:type="page"/>
      </w:r>
    </w:p>
    <w:p>
      <w:pPr>
        <w:pStyle w:val="Heading1"/>
        <w:shd w:fill="B8860B" w:val="clear"/>
        <w:spacing w:after="300" w:before="200"/>
      </w:pPr>
      <w:r>
        <w:rPr>
          <w:b/>
          <w:bCs/>
          <w:color w:val="FFFFFF"/>
        </w:rPr>
        <w:t xml:space="preserve">CORRIGÉS</w:t>
      </w:r>
    </w:p>
    <w:p>
      <w:pPr>
        <w:spacing w:after="120"/>
      </w:pPr>
      <w:r>
        <w:rPr>
          <w:i/>
          <w:iCs/>
          <w:color w:val="595959"/>
        </w:rPr>
        <w:t xml:space="preserve">Cette section regroupe les corrigés de tous les exercices, travaux pratiques et laboratoires du cahier, classés par thème et par module.</w:t>
      </w:r>
    </w:p>
    <w:p>
      <w:pPr>
        <w:pStyle w:val="Heading1"/>
        <w:spacing w:after="200" w:before="400"/>
      </w:pPr>
      <w:r>
        <w:rPr>
          <w:b/>
          <w:bCs/>
          <w:color w:val="1F3864"/>
        </w:rPr>
        <w:t xml:space="preserve">Corrigés — Thème 101 : Architecture système</w:t>
      </w:r>
    </w:p>
    <w:p>
      <w:pPr>
        <w:pStyle w:val="Heading2"/>
        <w:pBdr>
          <w:bottom w:val="single" w:color="1F3864" w:sz="4" w:space="4"/>
        </w:pBdr>
        <w:spacing w:after="150" w:before="400"/>
      </w:pPr>
      <w:r>
        <w:rPr>
          <w:b/>
          <w:bCs/>
          <w:color w:val="B8860B"/>
        </w:rPr>
        <w:t xml:space="preserve">101.1  </w:t>
      </w:r>
      <w:r>
        <w:rPr>
          <w:b/>
          <w:bCs/>
          <w:color w:val="1F3864"/>
        </w:rPr>
        <w:t xml:space="preserve">Détermination et configuration des paramètres du matériel</w:t>
      </w:r>
    </w:p>
    <w:p>
      <w:pPr>
        <w:pStyle w:val="Heading3"/>
        <w:spacing w:after="120" w:before="260"/>
      </w:pPr>
      <w:r>
        <w:rPr>
          <w:b/>
          <w:bCs/>
          <w:color w:val="2E6E4E"/>
        </w:rPr>
        <w:t xml:space="preserve">Corrigé — Exercices</w:t>
      </w:r>
    </w:p>
    <w:p>
      <w:pPr>
        <w:spacing w:after="120"/>
      </w:pPr>
      <w:r>
        <w:rPr>
          <w:b/>
          <w:bCs/>
          <w:color w:val="B8860B"/>
        </w:rPr>
        <w:t xml:space="preserve">1. </w:t>
      </w:r>
      <w:r>
        <w:t xml:space="preserve">/proc (ex : /proc/cpuinfo, /proc/meminfo, /proc/interrupts).</w:t>
      </w:r>
    </w:p>
    <w:p>
      <w:pPr>
        <w:spacing w:after="120"/>
      </w:pPr>
      <w:r>
        <w:rPr>
          <w:b/>
          <w:bCs/>
          <w:color w:val="B8860B"/>
        </w:rPr>
        <w:t xml:space="preserve">2. </w:t>
      </w:r>
      <w:r>
        <w:t xml:space="preserve">lspci liste les périphériques PCI ; l'option -v (ou -vv) affiche les informations détaillées.</w:t>
      </w:r>
    </w:p>
    <w:p>
      <w:pPr>
        <w:spacing w:after="120"/>
      </w:pPr>
      <w:r>
        <w:rPr>
          <w:b/>
          <w:bCs/>
          <w:color w:val="B8860B"/>
        </w:rPr>
        <w:t xml:space="preserve">3. </w:t>
      </w:r>
      <w:r>
        <w:t xml:space="preserve">Vrai.</w:t>
      </w:r>
    </w:p>
    <w:p>
      <w:pPr>
        <w:spacing w:after="120"/>
      </w:pPr>
      <w:r>
        <w:rPr>
          <w:b/>
          <w:bCs/>
          <w:color w:val="B8860B"/>
        </w:rPr>
        <w:t xml:space="preserve">4. </w:t>
      </w:r>
      <w:r>
        <w:t xml:space="preserve">modprobe charge un module et ses dépendances ; lsmod affiche les modules chargés.</w:t>
      </w:r>
    </w:p>
    <w:p>
      <w:pPr>
        <w:spacing w:after="120"/>
      </w:pPr>
      <w:r>
        <w:rPr>
          <w:b/>
          <w:bCs/>
          <w:color w:val="B8860B"/>
        </w:rPr>
        <w:t xml:space="preserve">5. </w:t>
      </w:r>
      <w:r>
        <w:t xml:space="preserve">Il recense les IRQ utilisées par les périphériques et le nombre d'interruptions traitées par CPU ; un conflit se traduit souvent par deux périphériques partageant la même IRQ sans le supporter, ou par un compteur d'interruptions anormalement élevé/nul.</w:t>
      </w:r>
    </w:p>
    <w:p>
      <w:pPr>
        <w:pStyle w:val="Heading3"/>
        <w:spacing w:after="120" w:before="260"/>
      </w:pPr>
      <w:r>
        <w:rPr>
          <w:b/>
          <w:bCs/>
          <w:color w:val="2E6E4E"/>
        </w:rPr>
        <w:t xml:space="preserve">Corrigé — Travaux pratiques</w:t>
      </w:r>
    </w:p>
    <w:p>
      <w:pPr>
        <w:spacing w:after="120"/>
      </w:pPr>
      <w:r>
        <w:t xml:space="preserve">lspci ; lspci | grep -i ethernet ; lsusb ; lsblk ; lsmod ; cat /proc/cpuinfo | grep -E 'model name|processor'.</w:t>
      </w:r>
    </w:p>
    <w:p>
      <w:pPr>
        <w:pStyle w:val="Heading3"/>
        <w:spacing w:after="120" w:before="260"/>
      </w:pPr>
      <w:r>
        <w:rPr>
          <w:b/>
          <w:bCs/>
          <w:color w:val="2E6E4E"/>
        </w:rPr>
        <w:t xml:space="preserve">Corrigé — Laboratoire</w:t>
      </w:r>
    </w:p>
    <w:p>
      <w:pPr>
        <w:spacing w:after="120"/>
      </w:pPr>
      <w:r>
        <w:t xml:space="preserve">Vérifier dmesg | tail pour l'événement de branchement, journalctl -k pour le journal noyau, lsusb pour confirmer la détection USB, lsmod pour vérifier le pilote, puis modprobe &lt;module&gt; pour le charger si absent.</w:t>
      </w:r>
    </w:p>
    <w:p>
      <w:pPr>
        <w:pStyle w:val="Heading2"/>
        <w:pBdr>
          <w:bottom w:val="single" w:color="1F3864" w:sz="4" w:space="4"/>
        </w:pBdr>
        <w:spacing w:after="150" w:before="400"/>
      </w:pPr>
      <w:r>
        <w:rPr>
          <w:b/>
          <w:bCs/>
          <w:color w:val="B8860B"/>
        </w:rPr>
        <w:t xml:space="preserve">101.2  </w:t>
      </w:r>
      <w:r>
        <w:rPr>
          <w:b/>
          <w:bCs/>
          <w:color w:val="1F3864"/>
        </w:rPr>
        <w:t xml:space="preserve">Démarrage du système</w:t>
      </w:r>
    </w:p>
    <w:p>
      <w:pPr>
        <w:pStyle w:val="Heading3"/>
        <w:spacing w:after="120" w:before="260"/>
      </w:pPr>
      <w:r>
        <w:rPr>
          <w:b/>
          <w:bCs/>
          <w:color w:val="2E6E4E"/>
        </w:rPr>
        <w:t xml:space="preserve">Corrigé — Exercices</w:t>
      </w:r>
    </w:p>
    <w:p>
      <w:pPr>
        <w:spacing w:after="120"/>
      </w:pPr>
      <w:r>
        <w:rPr>
          <w:b/>
          <w:bCs/>
          <w:color w:val="B8860B"/>
        </w:rPr>
        <w:t xml:space="preserve">1. </w:t>
      </w:r>
      <w:r>
        <w:t xml:space="preserve">POST → sélection du périphérique de démarrage → exécution du chargeur d'amorçage → chargement du noyau → démarrage de systemd/init.</w:t>
      </w:r>
    </w:p>
    <w:p>
      <w:pPr>
        <w:spacing w:after="120"/>
      </w:pPr>
      <w:r>
        <w:rPr>
          <w:b/>
          <w:bCs/>
          <w:color w:val="B8860B"/>
        </w:rPr>
        <w:t xml:space="preserve">2. </w:t>
      </w:r>
      <w:r>
        <w:t xml:space="preserve">BIOS/MBR utilise une table de partitions MBR limitée à 4 partitions primaires et à des disques ≤ 2 To ; UEFI/GPT utilise une table GPT, supporte de très grands disques et un nombre de partitions bien plus élevé.</w:t>
      </w:r>
    </w:p>
    <w:p>
      <w:pPr>
        <w:spacing w:after="120"/>
      </w:pPr>
      <w:r>
        <w:rPr>
          <w:b/>
          <w:bCs/>
          <w:color w:val="B8860B"/>
        </w:rPr>
        <w:t xml:space="preserve">3. </w:t>
      </w:r>
      <w:r>
        <w:t xml:space="preserve">Il fournit un système de fichiers minimal en mémoire contenant les pilotes et outils nécessaires pour monter le système de fichiers racine réel (ex : pilotes RAID/LVM/chiffrement) avant que le vrai init ne prenne la main.</w:t>
      </w:r>
    </w:p>
    <w:p>
      <w:pPr>
        <w:spacing w:after="120"/>
      </w:pPr>
      <w:r>
        <w:rPr>
          <w:b/>
          <w:bCs/>
          <w:color w:val="B8860B"/>
        </w:rPr>
        <w:t xml:space="preserve">4. </w:t>
      </w:r>
      <w:r>
        <w:t xml:space="preserve">journalctl -k -b (ou dmesg).</w:t>
      </w:r>
    </w:p>
    <w:p>
      <w:pPr>
        <w:spacing w:after="120"/>
      </w:pPr>
      <w:r>
        <w:rPr>
          <w:b/>
          <w:bCs/>
          <w:color w:val="B8860B"/>
        </w:rPr>
        <w:t xml:space="preserve">5. </w:t>
      </w:r>
      <w:r>
        <w:t xml:space="preserve">Vrai.</w:t>
      </w:r>
    </w:p>
    <w:p>
      <w:pPr>
        <w:pStyle w:val="Heading3"/>
        <w:spacing w:after="120" w:before="260"/>
      </w:pPr>
      <w:r>
        <w:rPr>
          <w:b/>
          <w:bCs/>
          <w:color w:val="2E6E4E"/>
        </w:rPr>
        <w:t xml:space="preserve">Corrigé — Travaux pratiques</w:t>
      </w:r>
    </w:p>
    <w:p>
      <w:pPr>
        <w:spacing w:after="120"/>
      </w:pPr>
      <w:r>
        <w:t xml:space="preserve">journalctl -k -b ; journalctl -k -b | grep -iE 'error|warn' ; ls /sys/firmware/efi (existe = UEFI) ; systemd-analyze ; systemd-analyze blame | head -3.</w:t>
      </w:r>
    </w:p>
    <w:p>
      <w:pPr>
        <w:pStyle w:val="Heading3"/>
        <w:spacing w:after="120" w:before="260"/>
      </w:pPr>
      <w:r>
        <w:rPr>
          <w:b/>
          <w:bCs/>
          <w:color w:val="2E6E4E"/>
        </w:rPr>
        <w:t xml:space="preserve">Corrigé — Laboratoire</w:t>
      </w:r>
    </w:p>
    <w:p>
      <w:pPr>
        <w:spacing w:after="120"/>
      </w:pPr>
      <w:r>
        <w:t xml:space="preserve">Hypothèses : chargeur d'amorçage mal configuré (mauvaise entrée de menu / UUID racine erroné) ou initramfs incomplet ne contenant pas le pilote nécessaire. Au menu GRUB, sélectionner l'entrée du noyau précédent en secours. Régénérer l'initramfs avec update-initramfs -u (Debian) ou dracut -f (RedHat).</w:t>
      </w:r>
    </w:p>
    <w:p>
      <w:pPr>
        <w:pStyle w:val="Heading2"/>
        <w:pBdr>
          <w:bottom w:val="single" w:color="1F3864" w:sz="4" w:space="4"/>
        </w:pBdr>
        <w:spacing w:after="150" w:before="400"/>
      </w:pPr>
      <w:r>
        <w:rPr>
          <w:b/>
          <w:bCs/>
          <w:color w:val="B8860B"/>
        </w:rPr>
        <w:t xml:space="preserve">101.3  </w:t>
      </w:r>
      <w:r>
        <w:rPr>
          <w:b/>
          <w:bCs/>
          <w:color w:val="1F3864"/>
        </w:rPr>
        <w:t xml:space="preserve">Changement de niveaux d'exécution, cibles de démarrage systemd, arrêt et redémarrage</w:t>
      </w:r>
    </w:p>
    <w:p>
      <w:pPr>
        <w:pStyle w:val="Heading3"/>
        <w:spacing w:after="120" w:before="260"/>
      </w:pPr>
      <w:r>
        <w:rPr>
          <w:b/>
          <w:bCs/>
          <w:color w:val="2E6E4E"/>
        </w:rPr>
        <w:t xml:space="preserve">Corrigé — Exercices</w:t>
      </w:r>
    </w:p>
    <w:p>
      <w:pPr>
        <w:spacing w:after="120"/>
      </w:pPr>
      <w:r>
        <w:rPr>
          <w:b/>
          <w:bCs/>
          <w:color w:val="B8860B"/>
        </w:rPr>
        <w:t xml:space="preserve">1. </w:t>
      </w:r>
      <w:r>
        <w:t xml:space="preserve">Runlevel 3 → multi-user.target ; runlevel 5 → graphical.target.</w:t>
      </w:r>
    </w:p>
    <w:p>
      <w:pPr>
        <w:spacing w:after="120"/>
      </w:pPr>
      <w:r>
        <w:rPr>
          <w:b/>
          <w:bCs/>
          <w:color w:val="B8860B"/>
        </w:rPr>
        <w:t xml:space="preserve">2. </w:t>
      </w:r>
      <w:r>
        <w:t xml:space="preserve">systemctl get-default.</w:t>
      </w:r>
    </w:p>
    <w:p>
      <w:pPr>
        <w:spacing w:after="120"/>
      </w:pPr>
      <w:r>
        <w:rPr>
          <w:b/>
          <w:bCs/>
          <w:color w:val="B8860B"/>
        </w:rPr>
        <w:t xml:space="preserve">3. </w:t>
      </w:r>
      <w:r>
        <w:t xml:space="preserve">systemctl isolate &lt;cible&gt;.</w:t>
      </w:r>
    </w:p>
    <w:p>
      <w:pPr>
        <w:spacing w:after="120"/>
      </w:pPr>
      <w:r>
        <w:rPr>
          <w:b/>
          <w:bCs/>
          <w:color w:val="B8860B"/>
        </w:rPr>
        <w:t xml:space="preserve">4. </w:t>
      </w:r>
      <w:r>
        <w:t xml:space="preserve">shutdown (ou systemctl poweroff / halt propre), qui prévient les processus et démonte proprement les systèmes de fichiers, contrairement à une coupure d'alimentation brutale.</w:t>
      </w:r>
    </w:p>
    <w:p>
      <w:pPr>
        <w:spacing w:after="120"/>
      </w:pPr>
      <w:r>
        <w:rPr>
          <w:b/>
          <w:bCs/>
          <w:color w:val="B8860B"/>
        </w:rPr>
        <w:t xml:space="preserve">5. </w:t>
      </w:r>
      <w:r>
        <w:t xml:space="preserve">Vrai (accès mono-utilisateur restreint, utile pour la maintenance).</w:t>
      </w:r>
    </w:p>
    <w:p>
      <w:pPr>
        <w:pStyle w:val="Heading3"/>
        <w:spacing w:after="120" w:before="260"/>
      </w:pPr>
      <w:r>
        <w:rPr>
          <w:b/>
          <w:bCs/>
          <w:color w:val="2E6E4E"/>
        </w:rPr>
        <w:t xml:space="preserve">Corrigé — Travaux pratiques</w:t>
      </w:r>
    </w:p>
    <w:p>
      <w:pPr>
        <w:spacing w:after="120"/>
      </w:pPr>
      <w:r>
        <w:t xml:space="preserve">systemctl get-default ; systemctl isolate multi-user.target ; systemctl list-units --type=target ; systemctl isolate graphical.target ; systemctl set-default graphical.target.</w:t>
      </w:r>
    </w:p>
    <w:p>
      <w:pPr>
        <w:pStyle w:val="Heading3"/>
        <w:spacing w:after="120" w:before="260"/>
      </w:pPr>
      <w:r>
        <w:rPr>
          <w:b/>
          <w:bCs/>
          <w:color w:val="2E6E4E"/>
        </w:rPr>
        <w:t xml:space="preserve">Corrigé — Laboratoire</w:t>
      </w:r>
    </w:p>
    <w:p>
      <w:pPr>
        <w:spacing w:after="120"/>
      </w:pPr>
      <w:r>
        <w:t xml:space="preserve">shutdown -r +10 "Maintenance planifiée, sauvegardez votre travail" ; shutdown -c pour annuler ; reboot/systemctl reboot déclenchent un redémarrage immédiat sans délai ni message alors que shutdown -r permet un délai, un message diffusé et une annulation possible.</w:t>
      </w:r>
    </w:p>
    <w:p>
      <w:pPr>
        <w:pStyle w:val="Heading1"/>
        <w:spacing w:after="200" w:before="400"/>
      </w:pPr>
      <w:r>
        <w:rPr>
          <w:b/>
          <w:bCs/>
          <w:color w:val="1F3864"/>
        </w:rPr>
        <w:t xml:space="preserve">Corrigés — Thème 102 : Installation de Linux et gestion de paquetages</w:t>
      </w:r>
    </w:p>
    <w:p>
      <w:pPr>
        <w:pStyle w:val="Heading2"/>
        <w:pBdr>
          <w:bottom w:val="single" w:color="1F3864" w:sz="4" w:space="4"/>
        </w:pBdr>
        <w:spacing w:after="150" w:before="400"/>
      </w:pPr>
      <w:r>
        <w:rPr>
          <w:b/>
          <w:bCs/>
          <w:color w:val="B8860B"/>
        </w:rPr>
        <w:t xml:space="preserve">102.1  </w:t>
      </w:r>
      <w:r>
        <w:rPr>
          <w:b/>
          <w:bCs/>
          <w:color w:val="1F3864"/>
        </w:rPr>
        <w:t xml:space="preserve">Conception du schéma de partitionnement</w:t>
      </w:r>
    </w:p>
    <w:p>
      <w:pPr>
        <w:pStyle w:val="Heading3"/>
        <w:spacing w:after="120" w:before="260"/>
      </w:pPr>
      <w:r>
        <w:rPr>
          <w:b/>
          <w:bCs/>
          <w:color w:val="2E6E4E"/>
        </w:rPr>
        <w:t xml:space="preserve">Corrigé — Exercices</w:t>
      </w:r>
    </w:p>
    <w:p>
      <w:pPr>
        <w:spacing w:after="120"/>
      </w:pPr>
      <w:r>
        <w:rPr>
          <w:b/>
          <w:bCs/>
          <w:color w:val="B8860B"/>
        </w:rPr>
        <w:t xml:space="preserve">1. </w:t>
      </w:r>
      <w:r>
        <w:t xml:space="preserve">Pour éviter qu'une saturation des logs ou des files de messagerie (souvent stockés dans /var) ne remplisse la partition racine et ne bloque le système.</w:t>
      </w:r>
    </w:p>
    <w:p>
      <w:pPr>
        <w:spacing w:after="120"/>
      </w:pPr>
      <w:r>
        <w:rPr>
          <w:b/>
          <w:bCs/>
          <w:color w:val="B8860B"/>
        </w:rPr>
        <w:t xml:space="preserve">2. </w:t>
      </w:r>
      <w:r>
        <w:t xml:space="preserve">/boot contient le noyau et l'initramfs nécessaires au tout début du démarrage ; elle doit être lisible par le chargeur d'amorçage, souvent avant que des fonctionnalités avancées (LVM chiffré, RAID logiciel complexe) soient disponibles.</w:t>
      </w:r>
    </w:p>
    <w:p>
      <w:pPr>
        <w:spacing w:after="120"/>
      </w:pPr>
      <w:r>
        <w:rPr>
          <w:b/>
          <w:bCs/>
          <w:color w:val="B8860B"/>
        </w:rPr>
        <w:t xml:space="preserve">3. </w:t>
      </w:r>
      <w:r>
        <w:t xml:space="preserve">Redimensionnement à chaud des volumes, création de snapshots, répartition de volumes logiques sur plusieurs disques physiques.</w:t>
      </w:r>
    </w:p>
    <w:p>
      <w:pPr>
        <w:spacing w:after="120"/>
      </w:pPr>
      <w:r>
        <w:rPr>
          <w:b/>
          <w:bCs/>
          <w:color w:val="B8860B"/>
        </w:rPr>
        <w:t xml:space="preserve">4. </w:t>
      </w:r>
      <w:r>
        <w:t xml:space="preserve">Sur des systèmes à mémoire très contrainte utilisant l'hibernation, une partition swap dédiée reste nécessaire (le fichier swap ne supporte pas toujours l'hibernation selon la configuration).</w:t>
      </w:r>
    </w:p>
    <w:p>
      <w:pPr>
        <w:spacing w:after="120"/>
      </w:pPr>
      <w:r>
        <w:rPr>
          <w:b/>
          <w:bCs/>
          <w:color w:val="B8860B"/>
        </w:rPr>
        <w:t xml:space="preserve">5. </w:t>
      </w:r>
      <w:r>
        <w:t xml:space="preserve">Vrai.</w:t>
      </w:r>
    </w:p>
    <w:p>
      <w:pPr>
        <w:pStyle w:val="Heading3"/>
        <w:spacing w:after="120" w:before="260"/>
      </w:pPr>
      <w:r>
        <w:rPr>
          <w:b/>
          <w:bCs/>
          <w:color w:val="2E6E4E"/>
        </w:rPr>
        <w:t xml:space="preserve">Corrigé — Travaux pratiques</w:t>
      </w:r>
    </w:p>
    <w:p>
      <w:pPr>
        <w:spacing w:after="120"/>
      </w:pPr>
      <w:r>
        <w:t xml:space="preserve">Exemple : /boot 1 Go, swap 8-16 Go, / 30 Go, /var 100 Go (LVM extensible), /home reste (LVM extensible). Isoler /var (logs web volumineux) et /home (données utilisateurs) protège la racine ; /tmp peut être un tmpfs ou une petite partition dédiée pour limiter l'impact d'un remplissage. Ext4 ou XFS pour /var (bonnes performances en écriture), ext4 pour / et /home.</w:t>
      </w:r>
    </w:p>
    <w:p>
      <w:pPr>
        <w:pStyle w:val="Heading3"/>
        <w:spacing w:after="120" w:before="260"/>
      </w:pPr>
      <w:r>
        <w:rPr>
          <w:b/>
          <w:bCs/>
          <w:color w:val="2E6E4E"/>
        </w:rPr>
        <w:t xml:space="preserve">Corrigé — Laboratoire</w:t>
      </w:r>
    </w:p>
    <w:p>
      <w:pPr>
        <w:spacing w:after="120"/>
      </w:pPr>
      <w:r>
        <w:t xml:space="preserve">Identifier et purger/archiver les gros fichiers de logs (journalctl --vacuum-size, logrotate -f), sans arrêter le service ; avec LVM, un simple lvextend + resize2fs/xfs_growfs aurait permis d'étendre /var à chaud si de l'espace libre existait dans le groupe de volumes ; mettre en place une rotation de logs et une supervision de seuil d'espace disque.</w:t>
      </w:r>
    </w:p>
    <w:p>
      <w:pPr>
        <w:pStyle w:val="Heading2"/>
        <w:pBdr>
          <w:bottom w:val="single" w:color="1F3864" w:sz="4" w:space="4"/>
        </w:pBdr>
        <w:spacing w:after="150" w:before="400"/>
      </w:pPr>
      <w:r>
        <w:rPr>
          <w:b/>
          <w:bCs/>
          <w:color w:val="B8860B"/>
        </w:rPr>
        <w:t xml:space="preserve">102.2  </w:t>
      </w:r>
      <w:r>
        <w:rPr>
          <w:b/>
          <w:bCs/>
          <w:color w:val="1F3864"/>
        </w:rPr>
        <w:t xml:space="preserve">Installation d'un gestionnaire d'amorçage</w:t>
      </w:r>
    </w:p>
    <w:p>
      <w:pPr>
        <w:pStyle w:val="Heading3"/>
        <w:spacing w:after="120" w:before="260"/>
      </w:pPr>
      <w:r>
        <w:rPr>
          <w:b/>
          <w:bCs/>
          <w:color w:val="2E6E4E"/>
        </w:rPr>
        <w:t xml:space="preserve">Corrigé — Exercices</w:t>
      </w:r>
    </w:p>
    <w:p>
      <w:pPr>
        <w:spacing w:after="120"/>
      </w:pPr>
      <w:r>
        <w:rPr>
          <w:b/>
          <w:bCs/>
          <w:color w:val="B8860B"/>
        </w:rPr>
        <w:t xml:space="preserve">1. </w:t>
      </w:r>
      <w:r>
        <w:t xml:space="preserve">grub.cfg (fichier généré automatiquement) : toute édition manuelle serait écrasée à la prochaine régénération ; on édite plutôt /etc/default/grub ou les scripts de /etc/grub.d.</w:t>
      </w:r>
    </w:p>
    <w:p>
      <w:pPr>
        <w:spacing w:after="120"/>
      </w:pPr>
      <w:r>
        <w:rPr>
          <w:b/>
          <w:bCs/>
          <w:color w:val="B8860B"/>
        </w:rPr>
        <w:t xml:space="preserve">2. </w:t>
      </w:r>
      <w:r>
        <w:t xml:space="preserve">update-grub (Debian/Ubuntu) ou grub2-mkconfig -o /boot/grub2/grub.cfg (RedHat/Fedora).</w:t>
      </w:r>
    </w:p>
    <w:p>
      <w:pPr>
        <w:spacing w:after="120"/>
      </w:pPr>
      <w:r>
        <w:rPr>
          <w:b/>
          <w:bCs/>
          <w:color w:val="B8860B"/>
        </w:rPr>
        <w:t xml:space="preserve">3. </w:t>
      </w:r>
      <w:r>
        <w:t xml:space="preserve">grub-install /dev/sdX.</w:t>
      </w:r>
    </w:p>
    <w:p>
      <w:pPr>
        <w:spacing w:after="120"/>
      </w:pPr>
      <w:r>
        <w:rPr>
          <w:b/>
          <w:bCs/>
          <w:color w:val="B8860B"/>
        </w:rPr>
        <w:t xml:space="preserve">4. </w:t>
      </w:r>
      <w:r>
        <w:t xml:space="preserve">Elle définit le délai (en secondes) pendant lequel le menu GRUB reste affiché avant de démarrer automatiquement l'entrée par défaut.</w:t>
      </w:r>
    </w:p>
    <w:p>
      <w:pPr>
        <w:spacing w:after="120"/>
      </w:pPr>
      <w:r>
        <w:rPr>
          <w:b/>
          <w:bCs/>
          <w:color w:val="B8860B"/>
        </w:rPr>
        <w:t xml:space="preserve">5. </w:t>
      </w:r>
      <w:r>
        <w:t xml:space="preserve">Vrai.</w:t>
      </w:r>
    </w:p>
    <w:p>
      <w:pPr>
        <w:pStyle w:val="Heading3"/>
        <w:spacing w:after="120" w:before="260"/>
      </w:pPr>
      <w:r>
        <w:rPr>
          <w:b/>
          <w:bCs/>
          <w:color w:val="2E6E4E"/>
        </w:rPr>
        <w:t xml:space="preserve">Corrigé — Travaux pratiques</w:t>
      </w:r>
    </w:p>
    <w:p>
      <w:pPr>
        <w:spacing w:after="120"/>
      </w:pPr>
      <w:r>
        <w:t xml:space="preserve">Éditer GRUB_TIMEOUT=2 dans /etc/default/grub ; update-grub ; grep TIMEOUT /boot/grub/grub.cfg.</w:t>
      </w:r>
    </w:p>
    <w:p>
      <w:pPr>
        <w:pStyle w:val="Heading3"/>
        <w:spacing w:after="120" w:before="260"/>
      </w:pPr>
      <w:r>
        <w:rPr>
          <w:b/>
          <w:bCs/>
          <w:color w:val="2E6E4E"/>
        </w:rPr>
        <w:t xml:space="preserve">Corrigé — Laboratoire</w:t>
      </w:r>
    </w:p>
    <w:p>
      <w:pPr>
        <w:spacing w:after="120"/>
      </w:pPr>
      <w:r>
        <w:t xml:space="preserve">Démarrer sur un live-CD/USB, monter la partition racine et /boot, puis mount --bind /dev /proc /sys dans la racine montée et chroot dedans ; exécuter grub-install /dev/sdX depuis le chroot ; terminer par update-grub avant de quitter le chroot et redémarrer.</w:t>
      </w:r>
    </w:p>
    <w:p>
      <w:pPr>
        <w:pStyle w:val="Heading2"/>
        <w:pBdr>
          <w:bottom w:val="single" w:color="1F3864" w:sz="4" w:space="4"/>
        </w:pBdr>
        <w:spacing w:after="150" w:before="400"/>
      </w:pPr>
      <w:r>
        <w:rPr>
          <w:b/>
          <w:bCs/>
          <w:color w:val="B8860B"/>
        </w:rPr>
        <w:t xml:space="preserve">102.3  </w:t>
      </w:r>
      <w:r>
        <w:rPr>
          <w:b/>
          <w:bCs/>
          <w:color w:val="1F3864"/>
        </w:rPr>
        <w:t xml:space="preserve">Gestion des bibliothèques partagées</w:t>
      </w:r>
    </w:p>
    <w:p>
      <w:pPr>
        <w:pStyle w:val="Heading3"/>
        <w:spacing w:after="120" w:before="260"/>
      </w:pPr>
      <w:r>
        <w:rPr>
          <w:b/>
          <w:bCs/>
          <w:color w:val="2E6E4E"/>
        </w:rPr>
        <w:t xml:space="preserve">Corrigé — Exercices</w:t>
      </w:r>
    </w:p>
    <w:p>
      <w:pPr>
        <w:spacing w:after="120"/>
      </w:pPr>
      <w:r>
        <w:rPr>
          <w:b/>
          <w:bCs/>
          <w:color w:val="B8860B"/>
        </w:rPr>
        <w:t xml:space="preserve">1. </w:t>
      </w:r>
      <w:r>
        <w:t xml:space="preserve">ldd &lt;exécutable&gt;.</w:t>
      </w:r>
    </w:p>
    <w:p>
      <w:pPr>
        <w:spacing w:after="120"/>
      </w:pPr>
      <w:r>
        <w:rPr>
          <w:b/>
          <w:bCs/>
          <w:color w:val="B8860B"/>
        </w:rPr>
        <w:t xml:space="preserve">2. </w:t>
      </w:r>
      <w:r>
        <w:t xml:space="preserve">/etc/ld.so.conf (généralement via des fichiers inclus dans /etc/ld.so.conf.d/).</w:t>
      </w:r>
    </w:p>
    <w:p>
      <w:pPr>
        <w:spacing w:after="120"/>
      </w:pPr>
      <w:r>
        <w:rPr>
          <w:b/>
          <w:bCs/>
          <w:color w:val="B8860B"/>
        </w:rPr>
        <w:t xml:space="preserve">3. </w:t>
      </w:r>
      <w:r>
        <w:t xml:space="preserve">LD_LIBRARY_PATH.</w:t>
      </w:r>
    </w:p>
    <w:p>
      <w:pPr>
        <w:spacing w:after="120"/>
      </w:pPr>
      <w:r>
        <w:rPr>
          <w:b/>
          <w:bCs/>
          <w:color w:val="B8860B"/>
        </w:rPr>
        <w:t xml:space="preserve">4. </w:t>
      </w:r>
      <w:r>
        <w:t xml:space="preserve">Il reconstruit le cache /etc/ld.so.cache utilisé pour accélérer la résolution des bibliothèques ; à relancer après ajout de nouvelles bibliothèques ou modification des chemins de recherche.</w:t>
      </w:r>
    </w:p>
    <w:p>
      <w:pPr>
        <w:spacing w:after="120"/>
      </w:pPr>
      <w:r>
        <w:rPr>
          <w:b/>
          <w:bCs/>
          <w:color w:val="B8860B"/>
        </w:rPr>
        <w:t xml:space="preserve">5. </w:t>
      </w:r>
      <w:r>
        <w:t xml:space="preserve">Faux : cela peut aussi signifier que le fichier existe mais n'est pas dans un chemin connu du système de résolution (absent du cache ou hors des chemins configurés).</w:t>
      </w:r>
    </w:p>
    <w:p>
      <w:pPr>
        <w:pStyle w:val="Heading3"/>
        <w:spacing w:after="120" w:before="260"/>
      </w:pPr>
      <w:r>
        <w:rPr>
          <w:b/>
          <w:bCs/>
          <w:color w:val="2E6E4E"/>
        </w:rPr>
        <w:t xml:space="preserve">Corrigé — Travaux pratiques</w:t>
      </w:r>
    </w:p>
    <w:p>
      <w:pPr>
        <w:spacing w:after="120"/>
      </w:pPr>
      <w:r>
        <w:t xml:space="preserve">ldd /chemin/vers/binaire ; find / -name 'libXXX.so*' 2&gt;/dev/null (ou dpkg -S / rpm -qf) ; ajouter le répertoire trouvé dans /etc/ld.so.conf.d/local.conf ; ldconfig ; ldd /chemin/vers/binaire.</w:t>
      </w:r>
    </w:p>
    <w:p>
      <w:pPr>
        <w:pStyle w:val="Heading3"/>
        <w:spacing w:after="120" w:before="260"/>
      </w:pPr>
      <w:r>
        <w:rPr>
          <w:b/>
          <w:bCs/>
          <w:color w:val="2E6E4E"/>
        </w:rPr>
        <w:t xml:space="preserve">Corrigé — Laboratoire</w:t>
      </w:r>
    </w:p>
    <w:p>
      <w:pPr>
        <w:spacing w:after="120"/>
      </w:pPr>
      <w:r>
        <w:t xml:space="preserve">Installer l'ancienne version dans un répertoire dédié séparé (ex. /opt/app/lib) sans le déclarer globalement dans ld.so.conf ; lancer l'application avec LD_LIBRARY_PATH=/opt/app/lib ./programme (ou un wrapper script) pour cibler uniquement ce programme ; modifier ld.so.conf globalement changerait la résolution pour tout le système et pourrait casser d'autres applications dépendant de la version récente.</w:t>
      </w:r>
    </w:p>
    <w:p>
      <w:pPr>
        <w:pStyle w:val="Heading2"/>
        <w:pBdr>
          <w:bottom w:val="single" w:color="1F3864" w:sz="4" w:space="4"/>
        </w:pBdr>
        <w:spacing w:after="150" w:before="400"/>
      </w:pPr>
      <w:r>
        <w:rPr>
          <w:b/>
          <w:bCs/>
          <w:color w:val="B8860B"/>
        </w:rPr>
        <w:t xml:space="preserve">102.4  </w:t>
      </w:r>
      <w:r>
        <w:rPr>
          <w:b/>
          <w:bCs/>
          <w:color w:val="1F3864"/>
        </w:rPr>
        <w:t xml:space="preserve">Utilisation du gestionnaire de paquetage Debian</w:t>
      </w:r>
    </w:p>
    <w:p>
      <w:pPr>
        <w:pStyle w:val="Heading3"/>
        <w:spacing w:after="120" w:before="260"/>
      </w:pPr>
      <w:r>
        <w:rPr>
          <w:b/>
          <w:bCs/>
          <w:color w:val="2E6E4E"/>
        </w:rPr>
        <w:t xml:space="preserve">Corrigé — Exercices</w:t>
      </w:r>
    </w:p>
    <w:p>
      <w:pPr>
        <w:spacing w:after="120"/>
      </w:pPr>
      <w:r>
        <w:rPr>
          <w:b/>
          <w:bCs/>
          <w:color w:val="B8860B"/>
        </w:rPr>
        <w:t xml:space="preserve">1. </w:t>
      </w:r>
      <w:r>
        <w:t xml:space="preserve">dpkg -i fichier.deb ; elle échoue sur les dépendances car dpkg n'effectue aucune résolution automatique des dépendances, contrairement à apt.</w:t>
      </w:r>
    </w:p>
    <w:p>
      <w:pPr>
        <w:spacing w:after="120"/>
      </w:pPr>
      <w:r>
        <w:rPr>
          <w:b/>
          <w:bCs/>
          <w:color w:val="B8860B"/>
        </w:rPr>
        <w:t xml:space="preserve">2. </w:t>
      </w:r>
      <w:r>
        <w:t xml:space="preserve">apt update.</w:t>
      </w:r>
    </w:p>
    <w:p>
      <w:pPr>
        <w:spacing w:after="120"/>
      </w:pPr>
      <w:r>
        <w:rPr>
          <w:b/>
          <w:bCs/>
          <w:color w:val="B8860B"/>
        </w:rPr>
        <w:t xml:space="preserve">3. </w:t>
      </w:r>
      <w:r>
        <w:t xml:space="preserve">dpkg -S /chemin/du/fichier.</w:t>
      </w:r>
    </w:p>
    <w:p>
      <w:pPr>
        <w:spacing w:after="120"/>
      </w:pPr>
      <w:r>
        <w:rPr>
          <w:b/>
          <w:bCs/>
          <w:color w:val="B8860B"/>
        </w:rPr>
        <w:t xml:space="preserve">4. </w:t>
      </w:r>
      <w:r>
        <w:t xml:space="preserve">apt remove supprime le paquet mais conserve les fichiers de configuration ; apt purge supprime aussi ces fichiers de configuration.</w:t>
      </w:r>
    </w:p>
    <w:p>
      <w:pPr>
        <w:spacing w:after="120"/>
      </w:pPr>
      <w:r>
        <w:rPr>
          <w:b/>
          <w:bCs/>
          <w:color w:val="B8860B"/>
        </w:rPr>
        <w:t xml:space="preserve">5. </w:t>
      </w:r>
      <w:r>
        <w:t xml:space="preserve">Faux : c'est l'inverse — apt upgrade n'installe/supprime jamais de paquets pour résoudre des dépendances, tandis que apt full-upgrade (ou dist-upgrade) le fait si nécessaire.</w:t>
      </w:r>
    </w:p>
    <w:p>
      <w:pPr>
        <w:pStyle w:val="Heading3"/>
        <w:spacing w:after="120" w:before="260"/>
      </w:pPr>
      <w:r>
        <w:rPr>
          <w:b/>
          <w:bCs/>
          <w:color w:val="2E6E4E"/>
        </w:rPr>
        <w:t xml:space="preserve">Corrigé — Travaux pratiques</w:t>
      </w:r>
    </w:p>
    <w:p>
      <w:pPr>
        <w:spacing w:after="120"/>
      </w:pPr>
      <w:r>
        <w:t xml:space="preserve">apt update ; apt install tree ; dpkg -l | grep tree ; dpkg -L tree ; apt purge tree.</w:t>
      </w:r>
    </w:p>
    <w:p>
      <w:pPr>
        <w:pStyle w:val="Heading3"/>
        <w:spacing w:after="120" w:before="260"/>
      </w:pPr>
      <w:r>
        <w:rPr>
          <w:b/>
          <w:bCs/>
          <w:color w:val="2E6E4E"/>
        </w:rPr>
        <w:t xml:space="preserve">Corrigé — Laboratoire</w:t>
      </w:r>
    </w:p>
    <w:p>
      <w:pPr>
        <w:spacing w:after="120"/>
      </w:pPr>
      <w:r>
        <w:t xml:space="preserve">apt --fix-broken install ; apt-cache policy &lt;paquet&gt; et apt-get install -f -s (simulation) pour visualiser les paquets en cause ; forcer avec dpkg (--force-depends) reste risqué et n'est justifié qu'en dépannage ponctuel isolé, car cela contourne volontairement la vérification des dépendances et peut casser le système de paquets.</w:t>
      </w:r>
    </w:p>
    <w:p>
      <w:pPr>
        <w:pStyle w:val="Heading2"/>
        <w:pBdr>
          <w:bottom w:val="single" w:color="1F3864" w:sz="4" w:space="4"/>
        </w:pBdr>
        <w:spacing w:after="150" w:before="400"/>
      </w:pPr>
      <w:r>
        <w:rPr>
          <w:b/>
          <w:bCs/>
          <w:color w:val="B8860B"/>
        </w:rPr>
        <w:t xml:space="preserve">102.5  </w:t>
      </w:r>
      <w:r>
        <w:rPr>
          <w:b/>
          <w:bCs/>
          <w:color w:val="1F3864"/>
        </w:rPr>
        <w:t xml:space="preserve">Utilisation des gestionnaires de paquetage RPM et YUM/DNF</w:t>
      </w:r>
    </w:p>
    <w:p>
      <w:pPr>
        <w:pStyle w:val="Heading3"/>
        <w:spacing w:after="120" w:before="260"/>
      </w:pPr>
      <w:r>
        <w:rPr>
          <w:b/>
          <w:bCs/>
          <w:color w:val="2E6E4E"/>
        </w:rPr>
        <w:t xml:space="preserve">Corrigé — Exercices</w:t>
      </w:r>
    </w:p>
    <w:p>
      <w:pPr>
        <w:spacing w:after="120"/>
      </w:pPr>
      <w:r>
        <w:rPr>
          <w:b/>
          <w:bCs/>
          <w:color w:val="B8860B"/>
        </w:rPr>
        <w:t xml:space="preserve">1. </w:t>
      </w:r>
      <w:r>
        <w:t xml:space="preserve">rpm -i fichier.rpm installe ; l'option -U (upgrade) met à jour un paquet déjà installé (ou l'installe s'il ne l'est pas).</w:t>
      </w:r>
    </w:p>
    <w:p>
      <w:pPr>
        <w:spacing w:after="120"/>
      </w:pPr>
      <w:r>
        <w:rPr>
          <w:b/>
          <w:bCs/>
          <w:color w:val="B8860B"/>
        </w:rPr>
        <w:t xml:space="preserve">2. </w:t>
      </w:r>
      <w:r>
        <w:t xml:space="preserve">dnf search &lt;mot-clé&gt;.</w:t>
      </w:r>
    </w:p>
    <w:p>
      <w:pPr>
        <w:spacing w:after="120"/>
      </w:pPr>
      <w:r>
        <w:rPr>
          <w:b/>
          <w:bCs/>
          <w:color w:val="B8860B"/>
        </w:rPr>
        <w:t xml:space="preserve">3. </w:t>
      </w:r>
      <w:r>
        <w:t xml:space="preserve">rpm -ql &lt;paquet&gt;.</w:t>
      </w:r>
    </w:p>
    <w:p>
      <w:pPr>
        <w:spacing w:after="120"/>
      </w:pPr>
      <w:r>
        <w:rPr>
          <w:b/>
          <w:bCs/>
          <w:color w:val="B8860B"/>
        </w:rPr>
        <w:t xml:space="preserve">4. </w:t>
      </w:r>
      <w:r>
        <w:t xml:space="preserve">dnf provides &lt;fichier/commande&gt; (ou yum whatprovides).</w:t>
      </w:r>
    </w:p>
    <w:p>
      <w:pPr>
        <w:spacing w:after="120"/>
      </w:pPr>
      <w:r>
        <w:rPr>
          <w:b/>
          <w:bCs/>
          <w:color w:val="B8860B"/>
        </w:rPr>
        <w:t xml:space="preserve">5. </w:t>
      </w:r>
      <w:r>
        <w:t xml:space="preserve">Faux : rpm -e ne gère pas les dépendances et peut échouer ou casser le système si d'autres paquets en dépendent ; dnf/yum remove gère les dépendances, contrairement à rpm seul.</w:t>
      </w:r>
    </w:p>
    <w:p>
      <w:pPr>
        <w:pStyle w:val="Heading3"/>
        <w:spacing w:after="120" w:before="260"/>
      </w:pPr>
      <w:r>
        <w:rPr>
          <w:b/>
          <w:bCs/>
          <w:color w:val="2E6E4E"/>
        </w:rPr>
        <w:t xml:space="preserve">Corrigé — Travaux pratiques</w:t>
      </w:r>
    </w:p>
    <w:p>
      <w:pPr>
        <w:spacing w:after="120"/>
      </w:pPr>
      <w:r>
        <w:t xml:space="preserve">dnf search httpd ; dnf install httpd ; rpm -qi httpd ; rpm -qc httpd ; dnf remove httpd.</w:t>
      </w:r>
    </w:p>
    <w:p>
      <w:pPr>
        <w:pStyle w:val="Heading3"/>
        <w:spacing w:after="120" w:before="260"/>
      </w:pPr>
      <w:r>
        <w:rPr>
          <w:b/>
          <w:bCs/>
          <w:color w:val="2E6E4E"/>
        </w:rPr>
        <w:t xml:space="preserve">Corrigé — Laboratoire</w:t>
      </w:r>
    </w:p>
    <w:p>
      <w:pPr>
        <w:spacing w:after="120"/>
      </w:pPr>
      <w:r>
        <w:t xml:space="preserve">apt update ↔ dnf check-update ; apt install ↔ dnf install ; apt remove ↔ dnf remove ; dpkg -l ↔ rpm -qa ; dpkg -L ↔ rpm -ql ; dpkg -S ↔ rpm -qf. rpm est l'outil bas niveau qui manipule les paquets sans résoudre les dépendances, dnf est l'outil haut niveau qui gère dépôts et dépendances (comme dpkg/apt) ; l'intégrité se vérifie avec rpm -K fichier.rpm ou rpm --checksig fichier.rpm.</w:t>
      </w:r>
    </w:p>
    <w:p>
      <w:pPr>
        <w:pStyle w:val="Heading2"/>
        <w:pBdr>
          <w:bottom w:val="single" w:color="1F3864" w:sz="4" w:space="4"/>
        </w:pBdr>
        <w:spacing w:after="150" w:before="400"/>
      </w:pPr>
      <w:r>
        <w:rPr>
          <w:b/>
          <w:bCs/>
          <w:color w:val="B8860B"/>
        </w:rPr>
        <w:t xml:space="preserve">102.6  </w:t>
      </w:r>
      <w:r>
        <w:rPr>
          <w:b/>
          <w:bCs/>
          <w:color w:val="1F3864"/>
        </w:rPr>
        <w:t xml:space="preserve">Linux en tant que système virtuel hébergé</w:t>
      </w:r>
    </w:p>
    <w:p>
      <w:pPr>
        <w:pStyle w:val="Heading3"/>
        <w:spacing w:after="120" w:before="260"/>
      </w:pPr>
      <w:r>
        <w:rPr>
          <w:b/>
          <w:bCs/>
          <w:color w:val="2E6E4E"/>
        </w:rPr>
        <w:t xml:space="preserve">Corrigé — Exercices</w:t>
      </w:r>
    </w:p>
    <w:p>
      <w:pPr>
        <w:spacing w:after="120"/>
      </w:pPr>
      <w:r>
        <w:rPr>
          <w:b/>
          <w:bCs/>
          <w:color w:val="B8860B"/>
        </w:rPr>
        <w:t xml:space="preserve">1. </w:t>
      </w:r>
      <w:r>
        <w:t xml:space="preserve">Une VM exécute son propre noyau complet au-dessus d'un hyperviseur ; un conteneur partage le noyau de l'hôte et n'isole que l'espace utilisateur.</w:t>
      </w:r>
    </w:p>
    <w:p>
      <w:pPr>
        <w:spacing w:after="120"/>
      </w:pPr>
      <w:r>
        <w:rPr>
          <w:b/>
          <w:bCs/>
          <w:color w:val="B8860B"/>
        </w:rPr>
        <w:t xml:space="preserve">2. </w:t>
      </w:r>
      <w:r>
        <w:t xml:space="preserve">Les « guest additions »/agents comme open-vm-tools (VMware) ou qemu-guest-agent (KVM/QEMU) pour l'intégration disque, réseau et horloge.</w:t>
      </w:r>
    </w:p>
    <w:p>
      <w:pPr>
        <w:spacing w:after="120"/>
      </w:pPr>
      <w:r>
        <w:rPr>
          <w:b/>
          <w:bCs/>
          <w:color w:val="B8860B"/>
        </w:rPr>
        <w:t xml:space="preserve">3. </w:t>
      </w:r>
      <w:r>
        <w:t xml:space="preserve">cloud-init est un outil qui configure automatiquement une instance (nom d'hôte, clés SSH, réseau, scripts) lors de son tout premier démarrage à partir de métadonnées fournies par la plateforme cloud.</w:t>
      </w:r>
    </w:p>
    <w:p>
      <w:pPr>
        <w:spacing w:after="120"/>
      </w:pPr>
      <w:r>
        <w:rPr>
          <w:b/>
          <w:bCs/>
          <w:color w:val="B8860B"/>
        </w:rPr>
        <w:t xml:space="preserve">4. </w:t>
      </w:r>
      <w:r>
        <w:t xml:space="preserve">systemd-detect-virt.</w:t>
      </w:r>
    </w:p>
    <w:p>
      <w:pPr>
        <w:spacing w:after="120"/>
      </w:pPr>
      <w:r>
        <w:rPr>
          <w:b/>
          <w:bCs/>
          <w:color w:val="B8860B"/>
        </w:rPr>
        <w:t xml:space="preserve">5. </w:t>
      </w:r>
      <w:r>
        <w:t xml:space="preserve">Faux : les conteneurs partagent le noyau de la machine hôte, ils ne démarrent pas leur propre noyau.</w:t>
      </w:r>
    </w:p>
    <w:p>
      <w:pPr>
        <w:pStyle w:val="Heading3"/>
        <w:spacing w:after="120" w:before="260"/>
      </w:pPr>
      <w:r>
        <w:rPr>
          <w:b/>
          <w:bCs/>
          <w:color w:val="2E6E4E"/>
        </w:rPr>
        <w:t xml:space="preserve">Corrigé — Travaux pratiques</w:t>
      </w:r>
    </w:p>
    <w:p>
      <w:pPr>
        <w:spacing w:after="120"/>
      </w:pPr>
      <w:r>
        <w:t xml:space="preserve">systemd-detect-virt ; rpm -qa/dpkg -l | grep -Ei 'vmtools|qemu-guest' ; nproc ; dmesg | grep -iE 'hypervisor|kvm|vmware|xen' ; conclure selon les résultats obtenus.</w:t>
      </w:r>
    </w:p>
    <w:p>
      <w:pPr>
        <w:pStyle w:val="Heading3"/>
        <w:spacing w:after="120" w:before="260"/>
      </w:pPr>
      <w:r>
        <w:rPr>
          <w:b/>
          <w:bCs/>
          <w:color w:val="2E6E4E"/>
        </w:rPr>
        <w:t xml:space="preserve">Corrigé — Laboratoire</w:t>
      </w:r>
    </w:p>
    <w:p>
      <w:pPr>
        <w:spacing w:after="120"/>
      </w:pPr>
      <w:r>
        <w:t xml:space="preserve">VM : isolation forte (noyau propre), compatibilité avec systèmes/noyaux différents. Conteneur : démarrage quasi instantané, empreinte mémoire/disque réduite, forte densité. Sécurité : la VM isole mieux car le noyau n'est pas partagé ; un conteneur partage le noyau hôte, donc une faille noyau impacte potentiellement tous les conteneurs. Densité : les conteneurs permettent bien plus d'instances par serveur physique du fait de leur faible surcoût.</w:t>
      </w:r>
    </w:p>
    <w:p>
      <w:pPr>
        <w:pStyle w:val="Heading1"/>
        <w:spacing w:after="200" w:before="400"/>
      </w:pPr>
      <w:r>
        <w:rPr>
          <w:b/>
          <w:bCs/>
          <w:color w:val="1F3864"/>
        </w:rPr>
        <w:t xml:space="preserve">Corrigés — Thème 103 : Commandes GNU et Unix</w:t>
      </w:r>
    </w:p>
    <w:p>
      <w:pPr>
        <w:pStyle w:val="Heading2"/>
        <w:pBdr>
          <w:bottom w:val="single" w:color="1F3864" w:sz="4" w:space="4"/>
        </w:pBdr>
        <w:spacing w:after="150" w:before="400"/>
      </w:pPr>
      <w:r>
        <w:rPr>
          <w:b/>
          <w:bCs/>
          <w:color w:val="B8860B"/>
        </w:rPr>
        <w:t xml:space="preserve">103.1  </w:t>
      </w:r>
      <w:r>
        <w:rPr>
          <w:b/>
          <w:bCs/>
          <w:color w:val="1F3864"/>
        </w:rPr>
        <w:t xml:space="preserve">Travail en ligne de commande</w:t>
      </w:r>
    </w:p>
    <w:p>
      <w:pPr>
        <w:pStyle w:val="Heading3"/>
        <w:spacing w:after="120" w:before="260"/>
      </w:pPr>
      <w:r>
        <w:rPr>
          <w:b/>
          <w:bCs/>
          <w:color w:val="2E6E4E"/>
        </w:rPr>
        <w:t xml:space="preserve">Corrigé — Exercices</w:t>
      </w:r>
    </w:p>
    <w:p>
      <w:pPr>
        <w:spacing w:after="120"/>
      </w:pPr>
      <w:r>
        <w:rPr>
          <w:b/>
          <w:bCs/>
          <w:color w:val="B8860B"/>
        </w:rPr>
        <w:t xml:space="preserve">1. </w:t>
      </w:r>
      <w:r>
        <w:t xml:space="preserve">Une variable shell locale n'est visible que dans le shell courant ; une variable exportée est transmise aux processus enfants (sous-shells, commandes lancées).</w:t>
      </w:r>
    </w:p>
    <w:p>
      <w:pPr>
        <w:spacing w:after="120"/>
      </w:pPr>
      <w:r>
        <w:rPr>
          <w:b/>
          <w:bCs/>
          <w:color w:val="B8860B"/>
        </w:rPr>
        <w:t xml:space="preserve">2. </w:t>
      </w:r>
      <w:r>
        <w:t xml:space="preserve">export MAVAR=valeur rend la variable disponible pour les processus enfants ; sans export, elle reste locale au shell courant.</w:t>
      </w:r>
    </w:p>
    <w:p>
      <w:pPr>
        <w:spacing w:after="120"/>
      </w:pPr>
      <w:r>
        <w:rPr>
          <w:b/>
          <w:bCs/>
          <w:color w:val="B8860B"/>
        </w:rPr>
        <w:t xml:space="preserve">3. </w:t>
      </w:r>
      <w:r>
        <w:t xml:space="preserve">Les guillemets doubles permettent l'expansion des variables ($VAR) et des substitutions ; les guillemets simples empêchent toute expansion, le contenu est traité littéralement.</w:t>
      </w:r>
    </w:p>
    <w:p>
      <w:pPr>
        <w:spacing w:after="120"/>
      </w:pPr>
      <w:r>
        <w:rPr>
          <w:b/>
          <w:bCs/>
          <w:color w:val="B8860B"/>
        </w:rPr>
        <w:t xml:space="preserve">4. </w:t>
      </w:r>
      <w:r>
        <w:t xml:space="preserve">history.</w:t>
      </w:r>
    </w:p>
    <w:p>
      <w:pPr>
        <w:spacing w:after="120"/>
      </w:pPr>
      <w:r>
        <w:rPr>
          <w:b/>
          <w:bCs/>
          <w:color w:val="B8860B"/>
        </w:rPr>
        <w:t xml:space="preserve">5. </w:t>
      </w:r>
      <w:r>
        <w:t xml:space="preserve">Faux : which cherche seulement dans le PATH et ne détecte pas les alias/fonctions/builtins aussi finement que type, qui donne une information plus complète.</w:t>
      </w:r>
    </w:p>
    <w:p>
      <w:pPr>
        <w:pStyle w:val="Heading3"/>
        <w:spacing w:after="120" w:before="260"/>
      </w:pPr>
      <w:r>
        <w:rPr>
          <w:b/>
          <w:bCs/>
          <w:color w:val="2E6E4E"/>
        </w:rPr>
        <w:t xml:space="preserve">Corrigé — Travaux pratiques</w:t>
      </w:r>
    </w:p>
    <w:p>
      <w:pPr>
        <w:spacing w:after="120"/>
      </w:pPr>
      <w:r>
        <w:t xml:space="preserve">MAVAR=valeur ; bash -c 'echo $MAVAR' (vide) ; export MAVAR=valeur ; bash -c 'echo $MAVAR' (affiché) ; history | tail -5 ; !&lt;numéro&gt; ; unset MAVAR.</w:t>
      </w:r>
    </w:p>
    <w:p>
      <w:pPr>
        <w:pStyle w:val="Heading3"/>
        <w:spacing w:after="120" w:before="260"/>
      </w:pPr>
      <w:r>
        <w:rPr>
          <w:b/>
          <w:bCs/>
          <w:color w:val="2E6E4E"/>
        </w:rPr>
        <w:t xml:space="preserve">Corrigé — Laboratoire</w:t>
      </w:r>
    </w:p>
    <w:p>
      <w:pPr>
        <w:spacing w:after="120"/>
      </w:pPr>
      <w:r>
        <w:t xml:space="preserve">Sans guillemets, le shell effectue le découpage en mots (word splitting) sur les espaces de la valeur, ce qui peut casser l'affichage ou l'argument transmis ; utiliser echo "$VAR" préserve la valeur telle quelle. Les guillemets simples sont nécessaires quand on veut empêcher toute expansion, par exemple pour afficher littéralement le caractère $ ou passer une expression regex contenant des $ à grep.</w:t>
      </w:r>
    </w:p>
    <w:p>
      <w:pPr>
        <w:pStyle w:val="Heading2"/>
        <w:pBdr>
          <w:bottom w:val="single" w:color="1F3864" w:sz="4" w:space="4"/>
        </w:pBdr>
        <w:spacing w:after="150" w:before="400"/>
      </w:pPr>
      <w:r>
        <w:rPr>
          <w:b/>
          <w:bCs/>
          <w:color w:val="B8860B"/>
        </w:rPr>
        <w:t xml:space="preserve">103.2  </w:t>
      </w:r>
      <w:r>
        <w:rPr>
          <w:b/>
          <w:bCs/>
          <w:color w:val="1F3864"/>
        </w:rPr>
        <w:t xml:space="preserve">Traitement de flux de type texte avec des filtres</w:t>
      </w:r>
    </w:p>
    <w:p>
      <w:pPr>
        <w:pStyle w:val="Heading3"/>
        <w:spacing w:after="120" w:before="260"/>
      </w:pPr>
      <w:r>
        <w:rPr>
          <w:b/>
          <w:bCs/>
          <w:color w:val="2E6E4E"/>
        </w:rPr>
        <w:t xml:space="preserve">Corrigé — Exercices</w:t>
      </w:r>
    </w:p>
    <w:p>
      <w:pPr>
        <w:spacing w:after="120"/>
      </w:pPr>
      <w:r>
        <w:rPr>
          <w:b/>
          <w:bCs/>
          <w:color w:val="B8860B"/>
        </w:rPr>
        <w:t xml:space="preserve">1. </w:t>
      </w:r>
      <w:r>
        <w:t xml:space="preserve">cut -d',' -f3 fichier.</w:t>
      </w:r>
    </w:p>
    <w:p>
      <w:pPr>
        <w:spacing w:after="120"/>
      </w:pPr>
      <w:r>
        <w:rPr>
          <w:b/>
          <w:bCs/>
          <w:color w:val="B8860B"/>
        </w:rPr>
        <w:t xml:space="preserve">2. </w:t>
      </w:r>
      <w:r>
        <w:t xml:space="preserve">sort -nr fichier.</w:t>
      </w:r>
    </w:p>
    <w:p>
      <w:pPr>
        <w:spacing w:after="120"/>
      </w:pPr>
      <w:r>
        <w:rPr>
          <w:b/>
          <w:bCs/>
          <w:color w:val="B8860B"/>
        </w:rPr>
        <w:t xml:space="preserve">3. </w:t>
      </w:r>
      <w:r>
        <w:t xml:space="preserve">uniq -c.</w:t>
      </w:r>
    </w:p>
    <w:p>
      <w:pPr>
        <w:spacing w:after="120"/>
      </w:pPr>
      <w:r>
        <w:rPr>
          <w:b/>
          <w:bCs/>
          <w:color w:val="B8860B"/>
        </w:rPr>
        <w:t xml:space="preserve">4. </w:t>
      </w:r>
      <w:r>
        <w:t xml:space="preserve">sed 's/foo/bar/g' fichier (sans -i, donc le fichier source n'est pas modifié, seul le flux de sortie est transformé).</w:t>
      </w:r>
    </w:p>
    <w:p>
      <w:pPr>
        <w:spacing w:after="120"/>
      </w:pPr>
      <w:r>
        <w:rPr>
          <w:b/>
          <w:bCs/>
          <w:color w:val="B8860B"/>
        </w:rPr>
        <w:t xml:space="preserve">5. </w:t>
      </w:r>
      <w:r>
        <w:t xml:space="preserve">Vrai.</w:t>
      </w:r>
    </w:p>
    <w:p>
      <w:pPr>
        <w:pStyle w:val="Heading3"/>
        <w:spacing w:after="120" w:before="260"/>
      </w:pPr>
      <w:r>
        <w:rPr>
          <w:b/>
          <w:bCs/>
          <w:color w:val="2E6E4E"/>
        </w:rPr>
        <w:t xml:space="preserve">Corrigé — Travaux pratiques</w:t>
      </w:r>
    </w:p>
    <w:p>
      <w:pPr>
        <w:spacing w:after="120"/>
      </w:pPr>
      <w:r>
        <w:t xml:space="preserve">cut -d',' -f1 access.log ; sort ; uniq -c ; sort -nr ; head -5. Exemple combiné : cut -d',' -f1 access.log | sort | uniq -c | sort -nr | head -5.</w:t>
      </w:r>
    </w:p>
    <w:p>
      <w:pPr>
        <w:pStyle w:val="Heading3"/>
        <w:spacing w:after="120" w:before="260"/>
      </w:pPr>
      <w:r>
        <w:rPr>
          <w:b/>
          <w:bCs/>
          <w:color w:val="2E6E4E"/>
        </w:rPr>
        <w:t xml:space="preserve">Corrigé — Laboratoire</w:t>
      </w:r>
    </w:p>
    <w:p>
      <w:pPr>
        <w:spacing w:after="120"/>
      </w:pPr>
      <w:r>
        <w:t xml:space="preserve">cut -d',' -f3 access.log | sort | uniq -c | sort -nr. cut extrait la colonne des statuts, sort regroupe les valeurs identiques pour uniq, uniq -c compte les occurrences, sort -nr classe du plus fréquent au moins fréquent. Pour normaliser : ajouter | tr -s ' ' avant le premier sort pour réduire les espaces multiples, ou sed 's/ *//g' pour les supprimer entièrement.</w:t>
      </w:r>
    </w:p>
    <w:p>
      <w:pPr>
        <w:pStyle w:val="Heading2"/>
        <w:pBdr>
          <w:bottom w:val="single" w:color="1F3864" w:sz="4" w:space="4"/>
        </w:pBdr>
        <w:spacing w:after="150" w:before="400"/>
      </w:pPr>
      <w:r>
        <w:rPr>
          <w:b/>
          <w:bCs/>
          <w:color w:val="B8860B"/>
        </w:rPr>
        <w:t xml:space="preserve">103.3  </w:t>
      </w:r>
      <w:r>
        <w:rPr>
          <w:b/>
          <w:bCs/>
          <w:color w:val="1F3864"/>
        </w:rPr>
        <w:t xml:space="preserve">Gestion élémentaire des fichiers</w:t>
      </w:r>
    </w:p>
    <w:p>
      <w:pPr>
        <w:pStyle w:val="Heading3"/>
        <w:spacing w:after="120" w:before="260"/>
      </w:pPr>
      <w:r>
        <w:rPr>
          <w:b/>
          <w:bCs/>
          <w:color w:val="2E6E4E"/>
        </w:rPr>
        <w:t xml:space="preserve">Corrigé — Exercices</w:t>
      </w:r>
    </w:p>
    <w:p>
      <w:pPr>
        <w:spacing w:after="120"/>
      </w:pPr>
      <w:r>
        <w:rPr>
          <w:b/>
          <w:bCs/>
          <w:color w:val="B8860B"/>
        </w:rPr>
        <w:t xml:space="preserve">1. </w:t>
      </w:r>
      <w:r>
        <w:t xml:space="preserve">cp -a (ou cp -r avec les options -p pour préserver permissions/dates).</w:t>
      </w:r>
    </w:p>
    <w:p>
      <w:pPr>
        <w:spacing w:after="120"/>
      </w:pPr>
      <w:r>
        <w:rPr>
          <w:b/>
          <w:bCs/>
          <w:color w:val="B8860B"/>
        </w:rPr>
        <w:t xml:space="preserve">2. </w:t>
      </w:r>
      <w:r>
        <w:t xml:space="preserve">mv déplace/renomme le fichier, qui n'existe plus à son emplacement d'origine ; cp crée une copie, le fichier source reste inchangé.</w:t>
      </w:r>
    </w:p>
    <w:p>
      <w:pPr>
        <w:spacing w:after="120"/>
      </w:pPr>
      <w:r>
        <w:rPr>
          <w:b/>
          <w:bCs/>
          <w:color w:val="B8860B"/>
        </w:rPr>
        <w:t xml:space="preserve">3. </w:t>
      </w:r>
      <w:r>
        <w:t xml:space="preserve">*.log.</w:t>
      </w:r>
    </w:p>
    <w:p>
      <w:pPr>
        <w:spacing w:after="120"/>
      </w:pPr>
      <w:r>
        <w:rPr>
          <w:b/>
          <w:bCs/>
          <w:color w:val="B8860B"/>
        </w:rPr>
        <w:t xml:space="preserve">4. </w:t>
      </w:r>
      <w:r>
        <w:t xml:space="preserve">tar -czvf archive.tar.gz repertoire/ crée l'archive ; tar -xzvf archive.tar.gz l'extrait.</w:t>
      </w:r>
    </w:p>
    <w:p>
      <w:pPr>
        <w:spacing w:after="120"/>
      </w:pPr>
      <w:r>
        <w:rPr>
          <w:b/>
          <w:bCs/>
          <w:color w:val="B8860B"/>
        </w:rPr>
        <w:t xml:space="preserve">5. </w:t>
      </w:r>
      <w:r>
        <w:t xml:space="preserve">Vrai.</w:t>
      </w:r>
    </w:p>
    <w:p>
      <w:pPr>
        <w:pStyle w:val="Heading3"/>
        <w:spacing w:after="120" w:before="260"/>
      </w:pPr>
      <w:r>
        <w:rPr>
          <w:b/>
          <w:bCs/>
          <w:color w:val="2E6E4E"/>
        </w:rPr>
        <w:t xml:space="preserve">Corrigé — Travaux pratiques</w:t>
      </w:r>
    </w:p>
    <w:p>
      <w:pPr>
        <w:spacing w:after="120"/>
      </w:pPr>
      <w:r>
        <w:t xml:space="preserve">mkdir -p projet/{src,docs,archive} ; mv *.txt projet/docs/ ; cp *.sh projet/src/ ; tar -czvf projet.tar.gz projet/ ; tar -tzvf projet.tar.gz.</w:t>
      </w:r>
    </w:p>
    <w:p>
      <w:pPr>
        <w:pStyle w:val="Heading3"/>
        <w:spacing w:after="120" w:before="260"/>
      </w:pPr>
      <w:r>
        <w:rPr>
          <w:b/>
          <w:bCs/>
          <w:color w:val="2E6E4E"/>
        </w:rPr>
        <w:t xml:space="preserve">Corrigé — Laboratoire</w:t>
      </w:r>
    </w:p>
    <w:p>
      <w:pPr>
        <w:spacing w:after="120"/>
      </w:pPr>
      <w:r>
        <w:t xml:space="preserve">Utiliser find /tmp/build -type f -mtime +7 pour lister d'abord les fichiers concernés sans les supprimer ; ajouter -mtime +7 limite aux fichiers non modifiés depuis plus de 7 jours ; une fois la liste validée, exécuter find /tmp/build -type f -mtime +7 -delete (ou -exec rm {} +), ce qui est plus sûr que rm -rf car chaque fichier est sélectionné selon un critère explicite et vérifiable avant suppression.</w:t>
      </w:r>
    </w:p>
    <w:p>
      <w:pPr>
        <w:pStyle w:val="Heading2"/>
        <w:pBdr>
          <w:bottom w:val="single" w:color="1F3864" w:sz="4" w:space="4"/>
        </w:pBdr>
        <w:spacing w:after="150" w:before="400"/>
      </w:pPr>
      <w:r>
        <w:rPr>
          <w:b/>
          <w:bCs/>
          <w:color w:val="B8860B"/>
        </w:rPr>
        <w:t xml:space="preserve">103.4  </w:t>
      </w:r>
      <w:r>
        <w:rPr>
          <w:b/>
          <w:bCs/>
          <w:color w:val="1F3864"/>
        </w:rPr>
        <w:t xml:space="preserve">Utilisation des flux, des tubes et des redirections</w:t>
      </w:r>
    </w:p>
    <w:p>
      <w:pPr>
        <w:pStyle w:val="Heading3"/>
        <w:spacing w:after="120" w:before="260"/>
      </w:pPr>
      <w:r>
        <w:rPr>
          <w:b/>
          <w:bCs/>
          <w:color w:val="2E6E4E"/>
        </w:rPr>
        <w:t xml:space="preserve">Corrigé — Exercices</w:t>
      </w:r>
    </w:p>
    <w:p>
      <w:pPr>
        <w:spacing w:after="120"/>
      </w:pPr>
      <w:r>
        <w:rPr>
          <w:b/>
          <w:bCs/>
          <w:color w:val="B8860B"/>
        </w:rPr>
        <w:t xml:space="preserve">1. </w:t>
      </w:r>
      <w:r>
        <w:t xml:space="preserve">&gt; écrase le fichier cible ; &gt;&gt; ajoute à la fin sans écraser.</w:t>
      </w:r>
    </w:p>
    <w:p>
      <w:pPr>
        <w:spacing w:after="120"/>
      </w:pPr>
      <w:r>
        <w:rPr>
          <w:b/>
          <w:bCs/>
          <w:color w:val="B8860B"/>
        </w:rPr>
        <w:t xml:space="preserve">2. </w:t>
      </w:r>
      <w:r>
        <w:t xml:space="preserve">commande 2&gt; fichier_erreurs.log.</w:t>
      </w:r>
    </w:p>
    <w:p>
      <w:pPr>
        <w:spacing w:after="120"/>
      </w:pPr>
      <w:r>
        <w:rPr>
          <w:b/>
          <w:bCs/>
          <w:color w:val="B8860B"/>
        </w:rPr>
        <w:t xml:space="preserve">3. </w:t>
      </w:r>
      <w:r>
        <w:t xml:space="preserve">tee lit l'entrée standard, l'affiche sur la sortie standard ET l'écrit simultanément dans un ou plusieurs fichiers.</w:t>
      </w:r>
    </w:p>
    <w:p>
      <w:pPr>
        <w:spacing w:after="120"/>
      </w:pPr>
      <w:r>
        <w:rPr>
          <w:b/>
          <w:bCs/>
          <w:color w:val="B8860B"/>
        </w:rPr>
        <w:t xml:space="preserve">4. </w:t>
      </w:r>
      <w:r>
        <w:t xml:space="preserve">command1 | command2 connecte la sortie de command1 à l'entrée de command2 (traitement en chaîne) ; command1 ; command2 exécute simplement les deux commandes l'une après l'autre, indépendamment.</w:t>
      </w:r>
    </w:p>
    <w:p>
      <w:pPr>
        <w:spacing w:after="120"/>
      </w:pPr>
      <w:r>
        <w:rPr>
          <w:b/>
          <w:bCs/>
          <w:color w:val="B8860B"/>
        </w:rPr>
        <w:t xml:space="preserve">5. </w:t>
      </w:r>
      <w:r>
        <w:t xml:space="preserve">Vrai.</w:t>
      </w:r>
    </w:p>
    <w:p>
      <w:pPr>
        <w:pStyle w:val="Heading3"/>
        <w:spacing w:after="120" w:before="260"/>
      </w:pPr>
      <w:r>
        <w:rPr>
          <w:b/>
          <w:bCs/>
          <w:color w:val="2E6E4E"/>
        </w:rPr>
        <w:t xml:space="preserve">Corrigé — Travaux pratiques</w:t>
      </w:r>
    </w:p>
    <w:p>
      <w:pPr>
        <w:spacing w:after="120"/>
      </w:pPr>
      <w:r>
        <w:t xml:space="preserve">./sauvegarde.sh &gt; sortie.log ; ./sauvegarde.sh 2&gt; erreurs.log ; ./sauvegarde.sh | tee sortie.log ; ./sauvegarde.sh &gt; combine.log 2&gt;&amp;1 ; cat sortie.log erreurs.log combine.log.</w:t>
      </w:r>
    </w:p>
    <w:p>
      <w:pPr>
        <w:pStyle w:val="Heading3"/>
        <w:spacing w:after="120" w:before="260"/>
      </w:pPr>
      <w:r>
        <w:rPr>
          <w:b/>
          <w:bCs/>
          <w:color w:val="2E6E4E"/>
        </w:rPr>
        <w:t xml:space="preserve">Corrigé — Laboratoire</w:t>
      </w:r>
    </w:p>
    <w:p>
      <w:pPr>
        <w:spacing w:after="120"/>
      </w:pPr>
      <w:r>
        <w:t xml:space="preserve">grep 'erreur' fichier.log | tee lignes_erreur.log | wc -l. tee est nécessaire car une simple redirection (&gt;) empêcherait l'affichage à l'écran, alors que tee permet à la fois d'enregistrer le résultat dans un fichier ET de le transmettre à wc -l pour le comptage. Pour vérifier l'absence d'erreurs, tester le code de retour de grep ($?) : grep -q 'erreur' fichier.log ; si $? est différent de 0, aucune ligne ne correspond.</w:t>
      </w:r>
    </w:p>
    <w:p>
      <w:pPr>
        <w:pStyle w:val="Heading2"/>
        <w:pBdr>
          <w:bottom w:val="single" w:color="1F3864" w:sz="4" w:space="4"/>
        </w:pBdr>
        <w:spacing w:after="150" w:before="400"/>
      </w:pPr>
      <w:r>
        <w:rPr>
          <w:b/>
          <w:bCs/>
          <w:color w:val="B8860B"/>
        </w:rPr>
        <w:t xml:space="preserve">103.5  </w:t>
      </w:r>
      <w:r>
        <w:rPr>
          <w:b/>
          <w:bCs/>
          <w:color w:val="1F3864"/>
        </w:rPr>
        <w:t xml:space="preserve">Création, contrôle et interruption des processus</w:t>
      </w:r>
    </w:p>
    <w:p>
      <w:pPr>
        <w:pStyle w:val="Heading3"/>
        <w:spacing w:after="120" w:before="260"/>
      </w:pPr>
      <w:r>
        <w:rPr>
          <w:b/>
          <w:bCs/>
          <w:color w:val="2E6E4E"/>
        </w:rPr>
        <w:t xml:space="preserve">Corrigé — Exercices</w:t>
      </w:r>
    </w:p>
    <w:p>
      <w:pPr>
        <w:spacing w:after="120"/>
      </w:pPr>
      <w:r>
        <w:rPr>
          <w:b/>
          <w:bCs/>
          <w:color w:val="B8860B"/>
        </w:rPr>
        <w:t xml:space="preserve">1. </w:t>
      </w:r>
      <w:r>
        <w:t xml:space="preserve">Ajouter &amp; à la fin de la commande.</w:t>
      </w:r>
    </w:p>
    <w:p>
      <w:pPr>
        <w:spacing w:after="120"/>
      </w:pPr>
      <w:r>
        <w:rPr>
          <w:b/>
          <w:bCs/>
          <w:color w:val="B8860B"/>
        </w:rPr>
        <w:t xml:space="preserve">2. </w:t>
      </w:r>
      <w:r>
        <w:t xml:space="preserve">Ctrl+Z suspend le processus ; bg le relance en arrière-plan.</w:t>
      </w:r>
    </w:p>
    <w:p>
      <w:pPr>
        <w:spacing w:after="120"/>
      </w:pPr>
      <w:r>
        <w:rPr>
          <w:b/>
          <w:bCs/>
          <w:color w:val="B8860B"/>
        </w:rPr>
        <w:t xml:space="preserve">3. </w:t>
      </w:r>
      <w:r>
        <w:t xml:space="preserve">SIGTERM demande poliment au processus de se terminer (il peut intercepter le signal pour se fermer proprement) ; SIGKILL le termine immédiatement et de force, sans possibilité pour le processus de réagir ou de nettoyer ses ressources.</w:t>
      </w:r>
    </w:p>
    <w:p>
      <w:pPr>
        <w:spacing w:after="120"/>
      </w:pPr>
      <w:r>
        <w:rPr>
          <w:b/>
          <w:bCs/>
          <w:color w:val="B8860B"/>
        </w:rPr>
        <w:t xml:space="preserve">4. </w:t>
      </w:r>
      <w:r>
        <w:t xml:space="preserve">top (ou htop).</w:t>
      </w:r>
    </w:p>
    <w:p>
      <w:pPr>
        <w:spacing w:after="120"/>
      </w:pPr>
      <w:r>
        <w:rPr>
          <w:b/>
          <w:bCs/>
          <w:color w:val="B8860B"/>
        </w:rPr>
        <w:t xml:space="preserve">5. </w:t>
      </w:r>
      <w:r>
        <w:t xml:space="preserve">Faux : un processus zombie a déjà terminé son exécution et ne consomme plus de CPU ni de mémoire significative ; il occupe seulement une entrée dans la table des processus en attendant que son parent récupère son code de sortie. kill -9 est d'ailleurs sans effet sur un zombie.</w:t>
      </w:r>
    </w:p>
    <w:p>
      <w:pPr>
        <w:pStyle w:val="Heading3"/>
        <w:spacing w:after="120" w:before="260"/>
      </w:pPr>
      <w:r>
        <w:rPr>
          <w:b/>
          <w:bCs/>
          <w:color w:val="2E6E4E"/>
        </w:rPr>
        <w:t xml:space="preserve">Corrigé — Travaux pratiques</w:t>
      </w:r>
    </w:p>
    <w:p>
      <w:pPr>
        <w:spacing w:after="120"/>
      </w:pPr>
      <w:r>
        <w:t xml:space="preserve">sleep 300 &amp; ; jobs ; fg ; Ctrl+Z puis bg ; kill %1 (ou kill &lt;PID&gt;, signal SIGTERM par défaut).</w:t>
      </w:r>
    </w:p>
    <w:p>
      <w:pPr>
        <w:pStyle w:val="Heading3"/>
        <w:spacing w:after="120" w:before="260"/>
      </w:pPr>
      <w:r>
        <w:rPr>
          <w:b/>
          <w:bCs/>
          <w:color w:val="2E6E4E"/>
        </w:rPr>
        <w:t xml:space="preserve">Corrigé — Laboratoire</w:t>
      </w:r>
    </w:p>
    <w:p>
      <w:pPr>
        <w:spacing w:after="120"/>
      </w:pPr>
      <w:r>
        <w:t xml:space="preserve">Utiliser top/htop ou ps aux | grep &lt;nom&gt; pour identifier le PID exact et confirmer la forte consommation CPU. Démarche progressive : essayer d'abord une fermeture normale via l'application, puis kill &lt;PID&gt; (SIGTERM), attendre quelques secondes, et seulement en dernier recours kill -9 &lt;PID&gt; (SIGKILL). SIGTERM est préférable car il laisse au processus la possibilité de fermer proprement ses fichiers et connexions, évitant corruption de données ou ressources non libérées, ce que SIGKILL ne permet pas.</w:t>
      </w:r>
    </w:p>
    <w:p>
      <w:pPr>
        <w:pStyle w:val="Heading2"/>
        <w:pBdr>
          <w:bottom w:val="single" w:color="1F3864" w:sz="4" w:space="4"/>
        </w:pBdr>
        <w:spacing w:after="150" w:before="400"/>
      </w:pPr>
      <w:r>
        <w:rPr>
          <w:b/>
          <w:bCs/>
          <w:color w:val="B8860B"/>
        </w:rPr>
        <w:t xml:space="preserve">103.6  </w:t>
      </w:r>
      <w:r>
        <w:rPr>
          <w:b/>
          <w:bCs/>
          <w:color w:val="1F3864"/>
        </w:rPr>
        <w:t xml:space="preserve">Modification des priorités des processus</w:t>
      </w:r>
    </w:p>
    <w:p>
      <w:pPr>
        <w:pStyle w:val="Heading3"/>
        <w:spacing w:after="120" w:before="260"/>
      </w:pPr>
      <w:r>
        <w:rPr>
          <w:b/>
          <w:bCs/>
          <w:color w:val="2E6E4E"/>
        </w:rPr>
        <w:t xml:space="preserve">Corrigé — Exercices</w:t>
      </w:r>
    </w:p>
    <w:p>
      <w:pPr>
        <w:spacing w:after="120"/>
      </w:pPr>
      <w:r>
        <w:rPr>
          <w:b/>
          <w:bCs/>
          <w:color w:val="B8860B"/>
        </w:rPr>
        <w:t xml:space="preserve">1. </w:t>
      </w:r>
      <w:r>
        <w:t xml:space="preserve">De -20 (priorité la plus haute) à 19 (priorité la plus basse).</w:t>
      </w:r>
    </w:p>
    <w:p>
      <w:pPr>
        <w:spacing w:after="120"/>
      </w:pPr>
      <w:r>
        <w:rPr>
          <w:b/>
          <w:bCs/>
          <w:color w:val="B8860B"/>
        </w:rPr>
        <w:t xml:space="preserve">2. </w:t>
      </w:r>
      <w:r>
        <w:t xml:space="preserve">nice -n &lt;valeur&gt; commande.</w:t>
      </w:r>
    </w:p>
    <w:p>
      <w:pPr>
        <w:spacing w:after="120"/>
      </w:pPr>
      <w:r>
        <w:rPr>
          <w:b/>
          <w:bCs/>
          <w:color w:val="B8860B"/>
        </w:rPr>
        <w:t xml:space="preserve">3. </w:t>
      </w:r>
      <w:r>
        <w:t xml:space="preserve">renice &lt;valeur&gt; -p &lt;PID&gt;.</w:t>
      </w:r>
    </w:p>
    <w:p>
      <w:pPr>
        <w:spacing w:after="120"/>
      </w:pPr>
      <w:r>
        <w:rPr>
          <w:b/>
          <w:bCs/>
          <w:color w:val="B8860B"/>
        </w:rPr>
        <w:t xml:space="preserve">4. </w:t>
      </w:r>
      <w:r>
        <w:t xml:space="preserve">Parce que diminuer la niceness augmente la priorité du processus au détriment des autres, ce qui pourrait être utilisé pour monopoliser abusivement le CPU ; cette action est donc réservée à root par défaut.</w:t>
      </w:r>
    </w:p>
    <w:p>
      <w:pPr>
        <w:spacing w:after="120"/>
      </w:pPr>
      <w:r>
        <w:rPr>
          <w:b/>
          <w:bCs/>
          <w:color w:val="B8860B"/>
        </w:rPr>
        <w:t xml:space="preserve">5. </w:t>
      </w:r>
      <w:r>
        <w:t xml:space="preserve">Vrai (options -u pour un utilisateur, -g pour un groupe de processus).</w:t>
      </w:r>
    </w:p>
    <w:p>
      <w:pPr>
        <w:pStyle w:val="Heading3"/>
        <w:spacing w:after="120" w:before="260"/>
      </w:pPr>
      <w:r>
        <w:rPr>
          <w:b/>
          <w:bCs/>
          <w:color w:val="2E6E4E"/>
        </w:rPr>
        <w:t xml:space="preserve">Corrigé — Travaux pratiques</w:t>
      </w:r>
    </w:p>
    <w:p>
      <w:pPr>
        <w:spacing w:after="120"/>
      </w:pPr>
      <w:r>
        <w:t xml:space="preserve">nice -n 15 ./script_long.sh &amp; ; ps -o pid,ni,cmd -C script_long.sh ; ./script_long2.sh &amp; ; ps -o pid,ni,cmd -C script_long2.sh ; renice 15 -p &lt;PID_du_second&gt;.</w:t>
      </w:r>
    </w:p>
    <w:p>
      <w:pPr>
        <w:pStyle w:val="Heading3"/>
        <w:spacing w:after="120" w:before="260"/>
      </w:pPr>
      <w:r>
        <w:rPr>
          <w:b/>
          <w:bCs/>
          <w:color w:val="2E6E4E"/>
        </w:rPr>
        <w:t xml:space="preserve">Corrigé — Laboratoire</w:t>
      </w:r>
    </w:p>
    <w:p>
      <w:pPr>
        <w:spacing w:after="120"/>
      </w:pPr>
      <w:r>
        <w:t xml:space="preserve">renice 15 -p &lt;PID_du_batch&gt; (ou renice 19 pour la priorité la plus basse). Aucun droit particulier n'est nécessaire pour augmenter sa propre niceness (rendre un processus moins prioritaire) sur ses propres processus ; seule la diminution de la niceness (rendre plus prioritaire) nécessite root. Limite : la niceness n'influence que l'ordonnancement CPU ; si le ralentissement vient d'attente d'E/S disque, agir sur la priorité CPU (nice/renice) n'aura qu'un effet limité — il faudrait plutôt agir sur la priorité d'E/S avec des outils comme ionice.</w:t>
      </w:r>
    </w:p>
    <w:p>
      <w:pPr>
        <w:pStyle w:val="Heading2"/>
        <w:pBdr>
          <w:bottom w:val="single" w:color="1F3864" w:sz="4" w:space="4"/>
        </w:pBdr>
        <w:spacing w:after="150" w:before="400"/>
      </w:pPr>
      <w:r>
        <w:rPr>
          <w:b/>
          <w:bCs/>
          <w:color w:val="B8860B"/>
        </w:rPr>
        <w:t xml:space="preserve">103.7  </w:t>
      </w:r>
      <w:r>
        <w:rPr>
          <w:b/>
          <w:bCs/>
          <w:color w:val="1F3864"/>
        </w:rPr>
        <w:t xml:space="preserve">Recherche dans des fichiers texte avec les expressions rationnelles</w:t>
      </w:r>
    </w:p>
    <w:p>
      <w:pPr>
        <w:pStyle w:val="Heading3"/>
        <w:spacing w:after="120" w:before="260"/>
      </w:pPr>
      <w:r>
        <w:rPr>
          <w:b/>
          <w:bCs/>
          <w:color w:val="2E6E4E"/>
        </w:rPr>
        <w:t xml:space="preserve">Corrigé — Exercices</w:t>
      </w:r>
    </w:p>
    <w:p>
      <w:pPr>
        <w:spacing w:after="120"/>
      </w:pPr>
      <w:r>
        <w:rPr>
          <w:b/>
          <w:bCs/>
          <w:color w:val="B8860B"/>
        </w:rPr>
        <w:t xml:space="preserve">1. </w:t>
      </w:r>
      <w:r>
        <w:t xml:space="preserve">-E (ou utiliser egrep).</w:t>
      </w:r>
    </w:p>
    <w:p>
      <w:pPr>
        <w:spacing w:after="120"/>
      </w:pPr>
      <w:r>
        <w:rPr>
          <w:b/>
          <w:bCs/>
          <w:color w:val="B8860B"/>
        </w:rPr>
        <w:t xml:space="preserve">2. </w:t>
      </w:r>
      <w:r>
        <w:t xml:space="preserve">^Erreur.</w:t>
      </w:r>
    </w:p>
    <w:p>
      <w:pPr>
        <w:spacing w:after="120"/>
      </w:pPr>
      <w:r>
        <w:rPr>
          <w:b/>
          <w:bCs/>
          <w:color w:val="B8860B"/>
        </w:rPr>
        <w:t xml:space="preserve">3. </w:t>
      </w:r>
      <w:r>
        <w:t xml:space="preserve">-v.</w:t>
      </w:r>
    </w:p>
    <w:p>
      <w:pPr>
        <w:spacing w:after="120"/>
      </w:pPr>
      <w:r>
        <w:rPr>
          <w:b/>
          <w:bCs/>
          <w:color w:val="B8860B"/>
        </w:rPr>
        <w:t xml:space="preserve">4. </w:t>
      </w:r>
      <w:r>
        <w:t xml:space="preserve">. correspond à un caractère quelconque unique ; * signifie « zéro ou plusieurs répétitions » de l'élément qui le précède (souvent combinés comme .* pour « n'importe quelle suite de caractères »).</w:t>
      </w:r>
    </w:p>
    <w:p>
      <w:pPr>
        <w:spacing w:after="120"/>
      </w:pPr>
      <w:r>
        <w:rPr>
          <w:b/>
          <w:bCs/>
          <w:color w:val="B8860B"/>
        </w:rPr>
        <w:t xml:space="preserve">5. </w:t>
      </w:r>
      <w:r>
        <w:t xml:space="preserve">Vrai.</w:t>
      </w:r>
    </w:p>
    <w:p>
      <w:pPr>
        <w:pStyle w:val="Heading3"/>
        <w:spacing w:after="120" w:before="260"/>
      </w:pPr>
      <w:r>
        <w:rPr>
          <w:b/>
          <w:bCs/>
          <w:color w:val="2E6E4E"/>
        </w:rPr>
        <w:t xml:space="preserve">Corrigé — Travaux pratiques</w:t>
      </w:r>
    </w:p>
    <w:p>
      <w:pPr>
        <w:spacing w:after="120"/>
      </w:pPr>
      <w:r>
        <w:t xml:space="preserve">grep -i 'Listen' httpd.conf ; grep -v '^#' httpd.conf ; grep -E '[0-9]+\.[0-9]+\.[0-9]+\.[0-9]+' httpd.conf ; grep -n 'Listen' httpd.conf ; grep -cv -E '^#|^$' httpd.conf.</w:t>
      </w:r>
    </w:p>
    <w:p>
      <w:pPr>
        <w:pStyle w:val="Heading3"/>
        <w:spacing w:after="120" w:before="260"/>
      </w:pPr>
      <w:r>
        <w:rPr>
          <w:b/>
          <w:bCs/>
          <w:color w:val="2E6E4E"/>
        </w:rPr>
        <w:t xml:space="preserve">Corrigé — Laboratoire</w:t>
      </w:r>
    </w:p>
    <w:p>
      <w:pPr>
        <w:spacing w:after="120"/>
      </w:pPr>
      <w:r>
        <w:t xml:space="preserve">grep -E -o '[A-Za-z0-9._%+-]+@[A-Za-z0-9.-]+\.[A-Za-z]{2,}' fichier.txt. La première partie décrit les caractères autorisés avant le @ (nom d'utilisateur), le @ littéral, puis le domaine et son extension (au moins deux lettres). Limite : cette expression reste approximative — elle peut accepter des formats invalides ou rejeter certains formats rares/valides selon la norme complète des adresses e-mail (RFC 5322), qui est beaucoup plus complexe qu'une simple regex.</w:t>
      </w:r>
    </w:p>
    <w:p>
      <w:pPr>
        <w:pStyle w:val="Heading2"/>
        <w:pBdr>
          <w:bottom w:val="single" w:color="1F3864" w:sz="4" w:space="4"/>
        </w:pBdr>
        <w:spacing w:after="150" w:before="400"/>
      </w:pPr>
      <w:r>
        <w:rPr>
          <w:b/>
          <w:bCs/>
          <w:color w:val="B8860B"/>
        </w:rPr>
        <w:t xml:space="preserve">103.8  </w:t>
      </w:r>
      <w:r>
        <w:rPr>
          <w:b/>
          <w:bCs/>
          <w:color w:val="1F3864"/>
        </w:rPr>
        <w:t xml:space="preserve">Édition de fichier simple</w:t>
      </w:r>
    </w:p>
    <w:p>
      <w:pPr>
        <w:pStyle w:val="Heading3"/>
        <w:spacing w:after="120" w:before="260"/>
      </w:pPr>
      <w:r>
        <w:rPr>
          <w:b/>
          <w:bCs/>
          <w:color w:val="2E6E4E"/>
        </w:rPr>
        <w:t xml:space="preserve">Corrigé — Exercices</w:t>
      </w:r>
    </w:p>
    <w:p>
      <w:pPr>
        <w:spacing w:after="120"/>
      </w:pPr>
      <w:r>
        <w:rPr>
          <w:b/>
          <w:bCs/>
          <w:color w:val="B8860B"/>
        </w:rPr>
        <w:t xml:space="preserve">1. </w:t>
      </w:r>
      <w:r>
        <w:t xml:space="preserve">i (insert avant le curseur) ; a insère après le curseur.</w:t>
      </w:r>
    </w:p>
    <w:p>
      <w:pPr>
        <w:spacing w:after="120"/>
      </w:pPr>
      <w:r>
        <w:rPr>
          <w:b/>
          <w:bCs/>
          <w:color w:val="B8860B"/>
        </w:rPr>
        <w:t xml:space="preserve">2. </w:t>
      </w:r>
      <w:r>
        <w:t xml:space="preserve">:wq (ou ZZ en mode normal).</w:t>
      </w:r>
    </w:p>
    <w:p>
      <w:pPr>
        <w:spacing w:after="120"/>
      </w:pPr>
      <w:r>
        <w:rPr>
          <w:b/>
          <w:bCs/>
          <w:color w:val="B8860B"/>
        </w:rPr>
        <w:t xml:space="preserve">3. </w:t>
      </w:r>
      <w:r>
        <w:t xml:space="preserve">:%s/ancien/nouveau/g.</w:t>
      </w:r>
    </w:p>
    <w:p>
      <w:pPr>
        <w:spacing w:after="120"/>
      </w:pPr>
      <w:r>
        <w:rPr>
          <w:b/>
          <w:bCs/>
          <w:color w:val="B8860B"/>
        </w:rPr>
        <w:t xml:space="preserve">4. </w:t>
      </w:r>
      <w:r>
        <w:t xml:space="preserve">:q!</w:t>
      </w:r>
    </w:p>
    <w:p>
      <w:pPr>
        <w:spacing w:after="120"/>
      </w:pPr>
      <w:r>
        <w:rPr>
          <w:b/>
          <w:bCs/>
          <w:color w:val="B8860B"/>
        </w:rPr>
        <w:t xml:space="preserve">5. </w:t>
      </w:r>
      <w:r>
        <w:t xml:space="preserve">Vrai.</w:t>
      </w:r>
    </w:p>
    <w:p>
      <w:pPr>
        <w:pStyle w:val="Heading3"/>
        <w:spacing w:after="120" w:before="260"/>
      </w:pPr>
      <w:r>
        <w:rPr>
          <w:b/>
          <w:bCs/>
          <w:color w:val="2E6E4E"/>
        </w:rPr>
        <w:t xml:space="preserve">Corrigé — Travaux pratiques</w:t>
      </w:r>
    </w:p>
    <w:p>
      <w:pPr>
        <w:spacing w:after="120"/>
      </w:pPr>
      <w:r>
        <w:t xml:space="preserve">vi fichier.conf ; :3 puis i pour insérer ; Échap puis :w ; /chaîne_recherchée ; :%s/mot/nouveau_mot/g puis :wq.</w:t>
      </w:r>
    </w:p>
    <w:p>
      <w:pPr>
        <w:pStyle w:val="Heading3"/>
        <w:spacing w:after="120" w:before="260"/>
      </w:pPr>
      <w:r>
        <w:rPr>
          <w:b/>
          <w:bCs/>
          <w:color w:val="2E6E4E"/>
        </w:rPr>
        <w:t xml:space="preserve">Corrigé — Laboratoire</w:t>
      </w:r>
    </w:p>
    <w:p>
      <w:pPr>
        <w:spacing w:after="120"/>
      </w:pPr>
      <w:r>
        <w:t xml:space="preserve">u annule la dernière modification en mode normal ; répéter u (ou utiliser Ctrl+R pour rétablir si on est allé trop loin) annule plusieurs modifications successives une à une ; :q! quitte sans enregistrer aucune modification, laissant le fichier original intact sur le disque.</w:t>
      </w:r>
    </w:p>
    <w:p>
      <w:pPr>
        <w:pStyle w:val="Heading1"/>
        <w:spacing w:after="200" w:before="400"/>
      </w:pPr>
      <w:r>
        <w:rPr>
          <w:b/>
          <w:bCs/>
          <w:color w:val="1F3864"/>
        </w:rPr>
        <w:t xml:space="preserve">Corrigés — Thème 104 : Disques, systèmes de fichiers Linux, arborescence de fichiers standard (FHS)</w:t>
      </w:r>
    </w:p>
    <w:p>
      <w:pPr>
        <w:pStyle w:val="Heading2"/>
        <w:pBdr>
          <w:bottom w:val="single" w:color="1F3864" w:sz="4" w:space="4"/>
        </w:pBdr>
        <w:spacing w:after="150" w:before="400"/>
      </w:pPr>
      <w:r>
        <w:rPr>
          <w:b/>
          <w:bCs/>
          <w:color w:val="B8860B"/>
        </w:rPr>
        <w:t xml:space="preserve">104.1  </w:t>
      </w:r>
      <w:r>
        <w:rPr>
          <w:b/>
          <w:bCs/>
          <w:color w:val="1F3864"/>
        </w:rPr>
        <w:t xml:space="preserve">Création des partitions et des systèmes de fichiers</w:t>
      </w:r>
    </w:p>
    <w:p>
      <w:pPr>
        <w:pStyle w:val="Heading3"/>
        <w:spacing w:after="120" w:before="260"/>
      </w:pPr>
      <w:r>
        <w:rPr>
          <w:b/>
          <w:bCs/>
          <w:color w:val="2E6E4E"/>
        </w:rPr>
        <w:t xml:space="preserve">Corrigé — Exercices</w:t>
      </w:r>
    </w:p>
    <w:p>
      <w:pPr>
        <w:spacing w:after="120"/>
      </w:pPr>
      <w:r>
        <w:rPr>
          <w:b/>
          <w:bCs/>
          <w:color w:val="B8860B"/>
        </w:rPr>
        <w:t xml:space="preserve">1. </w:t>
      </w:r>
      <w:r>
        <w:t xml:space="preserve">mkfs.ext4 /dev/sdXn (ou mkfs -t ext4 /dev/sdXn).</w:t>
      </w:r>
    </w:p>
    <w:p>
      <w:pPr>
        <w:spacing w:after="120"/>
      </w:pPr>
      <w:r>
        <w:rPr>
          <w:b/>
          <w:bCs/>
          <w:color w:val="B8860B"/>
        </w:rPr>
        <w:t xml:space="preserve">2. </w:t>
      </w:r>
      <w:r>
        <w:t xml:space="preserve">fdisk.</w:t>
      </w:r>
    </w:p>
    <w:p>
      <w:pPr>
        <w:spacing w:after="120"/>
      </w:pPr>
      <w:r>
        <w:rPr>
          <w:b/>
          <w:bCs/>
          <w:color w:val="B8860B"/>
        </w:rPr>
        <w:t xml:space="preserve">3. </w:t>
      </w:r>
      <w:r>
        <w:t xml:space="preserve">parted (ou gdisk pour GPT spécifiquement).</w:t>
      </w:r>
    </w:p>
    <w:p>
      <w:pPr>
        <w:spacing w:after="120"/>
      </w:pPr>
      <w:r>
        <w:rPr>
          <w:b/>
          <w:bCs/>
          <w:color w:val="B8860B"/>
        </w:rPr>
        <w:t xml:space="preserve">4. </w:t>
      </w:r>
      <w:r>
        <w:t xml:space="preserve">mkswap /dev/sdXn pour créer la zone swap, puis swapon /dev/sdXn pour l'activer.</w:t>
      </w:r>
    </w:p>
    <w:p>
      <w:pPr>
        <w:spacing w:after="120"/>
      </w:pPr>
      <w:r>
        <w:rPr>
          <w:b/>
          <w:bCs/>
          <w:color w:val="B8860B"/>
        </w:rPr>
        <w:t xml:space="preserve">5. </w:t>
      </w:r>
      <w:r>
        <w:t xml:space="preserve">Vrai (GPT stocke une table primaire au début et une copie de sauvegarde à la fin du disque, améliorant la résilience par rapport au MBR).</w:t>
      </w:r>
    </w:p>
    <w:p>
      <w:pPr>
        <w:pStyle w:val="Heading3"/>
        <w:spacing w:after="120" w:before="260"/>
      </w:pPr>
      <w:r>
        <w:rPr>
          <w:b/>
          <w:bCs/>
          <w:color w:val="2E6E4E"/>
        </w:rPr>
        <w:t xml:space="preserve">Corrigé — Travaux pratiques</w:t>
      </w:r>
    </w:p>
    <w:p>
      <w:pPr>
        <w:spacing w:after="120"/>
      </w:pPr>
      <w:r>
        <w:t xml:space="preserve">parted /dev/sdb print (ou fdisk -l /dev/sdb) ; parted /dev/sdb mklabel gpt ; parted /dev/sdb mkpart primary ext4 0% 100% ; mkfs.ext4 /dev/sdb1 ; blkid /dev/sdb1 (ou lsblk -f).</w:t>
      </w:r>
    </w:p>
    <w:p>
      <w:pPr>
        <w:pStyle w:val="Heading3"/>
        <w:spacing w:after="120" w:before="260"/>
      </w:pPr>
      <w:r>
        <w:rPr>
          <w:b/>
          <w:bCs/>
          <w:color w:val="2E6E4E"/>
        </w:rPr>
        <w:t xml:space="preserve">Corrigé — Laboratoire</w:t>
      </w:r>
    </w:p>
    <w:p>
      <w:pPr>
        <w:spacing w:after="120"/>
      </w:pPr>
      <w:r>
        <w:t xml:space="preserve">Toujours croiser plusieurs identifiants (taille du disque, lsblk, blkid, numéro de série via lsblk -o NAME,SIZE,SERIAL ou udevadm info) avant toute opération destructrice, plutôt que de se fier uniquement au nom /dev/sdX qui peut changer d'un démarrage à l'autre. lsblk affiche une arborescence disque→partitions→points de montage, permettant de confirmer visuellement qu'un disque ne contient aucune donnée montée en production avant de le formater. Bonne pratique : exiger une double vérification (confirmation par une seconde personne ou une checklist) avant toute commande destructrice sur un serveur de production, et toujours vérifier l'absence de montage actif avec mount ou lsblk avant de formater.</w:t>
      </w:r>
    </w:p>
    <w:p>
      <w:pPr>
        <w:pStyle w:val="Heading2"/>
        <w:pBdr>
          <w:bottom w:val="single" w:color="1F3864" w:sz="4" w:space="4"/>
        </w:pBdr>
        <w:spacing w:after="150" w:before="400"/>
      </w:pPr>
      <w:r>
        <w:rPr>
          <w:b/>
          <w:bCs/>
          <w:color w:val="B8860B"/>
        </w:rPr>
        <w:t xml:space="preserve">104.2  </w:t>
      </w:r>
      <w:r>
        <w:rPr>
          <w:b/>
          <w:bCs/>
          <w:color w:val="1F3864"/>
        </w:rPr>
        <w:t xml:space="preserve">Maintenance de l'intégrité des systèmes de fichiers</w:t>
      </w:r>
    </w:p>
    <w:p>
      <w:pPr>
        <w:pStyle w:val="Heading3"/>
        <w:spacing w:after="120" w:before="260"/>
      </w:pPr>
      <w:r>
        <w:rPr>
          <w:b/>
          <w:bCs/>
          <w:color w:val="2E6E4E"/>
        </w:rPr>
        <w:t xml:space="preserve">Corrigé — Exercices</w:t>
      </w:r>
    </w:p>
    <w:p>
      <w:pPr>
        <w:spacing w:after="120"/>
      </w:pPr>
      <w:r>
        <w:rPr>
          <w:b/>
          <w:bCs/>
          <w:color w:val="B8860B"/>
        </w:rPr>
        <w:t xml:space="preserve">1. </w:t>
      </w:r>
      <w:r>
        <w:t xml:space="preserve">df -h.</w:t>
      </w:r>
    </w:p>
    <w:p>
      <w:pPr>
        <w:spacing w:after="120"/>
      </w:pPr>
      <w:r>
        <w:rPr>
          <w:b/>
          <w:bCs/>
          <w:color w:val="B8860B"/>
        </w:rPr>
        <w:t xml:space="preserve">2. </w:t>
      </w:r>
      <w:r>
        <w:t xml:space="preserve">du -sh (sur un répertoire donné, ou du -h --max-depth=1 pour le détail par sous-répertoire).</w:t>
      </w:r>
    </w:p>
    <w:p>
      <w:pPr>
        <w:spacing w:after="120"/>
      </w:pPr>
      <w:r>
        <w:rPr>
          <w:b/>
          <w:bCs/>
          <w:color w:val="B8860B"/>
        </w:rPr>
        <w:t xml:space="preserve">3. </w:t>
      </w:r>
      <w:r>
        <w:t xml:space="preserve">Parce que fsck peut modifier la structure du système de fichiers pendant que le noyau écrit également dessus, ce qui peut provoquer une corruption des données plutôt que la corriger.</w:t>
      </w:r>
    </w:p>
    <w:p>
      <w:pPr>
        <w:spacing w:after="120"/>
      </w:pPr>
      <w:r>
        <w:rPr>
          <w:b/>
          <w:bCs/>
          <w:color w:val="B8860B"/>
        </w:rPr>
        <w:t xml:space="preserve">4. </w:t>
      </w:r>
      <w:r>
        <w:t xml:space="preserve">tune2fs -f (ou plus précisément forcer via tune2fs -c 1 pour imposer une vérification au prochain montage, ou touch /forcefsck selon la distribution) — la méthode la plus universelle reste shutdown -F au redémarrage.</w:t>
      </w:r>
    </w:p>
    <w:p>
      <w:pPr>
        <w:spacing w:after="120"/>
      </w:pPr>
      <w:r>
        <w:rPr>
          <w:b/>
          <w:bCs/>
          <w:color w:val="B8860B"/>
        </w:rPr>
        <w:t xml:space="preserve">5. </w:t>
      </w:r>
      <w:r>
        <w:t xml:space="preserve">Vrai.</w:t>
      </w:r>
    </w:p>
    <w:p>
      <w:pPr>
        <w:pStyle w:val="Heading3"/>
        <w:spacing w:after="120" w:before="260"/>
      </w:pPr>
      <w:r>
        <w:rPr>
          <w:b/>
          <w:bCs/>
          <w:color w:val="2E6E4E"/>
        </w:rPr>
        <w:t xml:space="preserve">Corrigé — Travaux pratiques</w:t>
      </w:r>
    </w:p>
    <w:p>
      <w:pPr>
        <w:spacing w:after="120"/>
      </w:pPr>
      <w:r>
        <w:t xml:space="preserve">df -h ; identifier la partition la plus remplie dans la sortie ; du -h --max-depth=1 / (ou sur le point de montage concerné) ; du -h --max-depth=1 &lt;sous-répertoire identifié&gt; ; proposer par exemple la purge de logs, l'archivage, ou l'extension du volume.</w:t>
      </w:r>
    </w:p>
    <w:p>
      <w:pPr>
        <w:pStyle w:val="Heading3"/>
        <w:spacing w:after="120" w:before="260"/>
      </w:pPr>
      <w:r>
        <w:rPr>
          <w:b/>
          <w:bCs/>
          <w:color w:val="2E6E4E"/>
        </w:rPr>
        <w:t xml:space="preserve">Corrigé — Laboratoire</w:t>
      </w:r>
    </w:p>
    <w:p>
      <w:pPr>
        <w:spacing w:after="120"/>
      </w:pPr>
      <w:r>
        <w:t xml:space="preserve">Une coupure de courant peut interrompre une écriture en cours, laissant le système de fichiers dans un état incohérent (métadonnées non synchronisées avec les données) ; le système marque alors le volume comme à vérifier au prochain montage. Il faut démonter le système de fichiers concerné (ou démarrer depuis un support live si c'est la racine) puis lancer fsck /dev/sdXn hors ligne. Le journal d'ext4 enregistre les opérations avant leur application effective (write-ahead logging), ce qui permet de rejouer ou d'annuler proprement les opérations interrompues, réduisant fortement le risque de corruption grave et la durée de vérification par rapport à un système de fichiers non journalisé.</w:t>
      </w:r>
    </w:p>
    <w:p>
      <w:pPr>
        <w:pStyle w:val="Heading2"/>
        <w:pBdr>
          <w:bottom w:val="single" w:color="1F3864" w:sz="4" w:space="4"/>
        </w:pBdr>
        <w:spacing w:after="150" w:before="400"/>
      </w:pPr>
      <w:r>
        <w:rPr>
          <w:b/>
          <w:bCs/>
          <w:color w:val="B8860B"/>
        </w:rPr>
        <w:t xml:space="preserve">104.3  </w:t>
      </w:r>
      <w:r>
        <w:rPr>
          <w:b/>
          <w:bCs/>
          <w:color w:val="1F3864"/>
        </w:rPr>
        <w:t xml:space="preserve">Montage et démontage des systèmes de fichiers</w:t>
      </w:r>
    </w:p>
    <w:p>
      <w:pPr>
        <w:pStyle w:val="Heading3"/>
        <w:spacing w:after="120" w:before="260"/>
      </w:pPr>
      <w:r>
        <w:rPr>
          <w:b/>
          <w:bCs/>
          <w:color w:val="2E6E4E"/>
        </w:rPr>
        <w:t xml:space="preserve">Corrigé — Exercices</w:t>
      </w:r>
    </w:p>
    <w:p>
      <w:pPr>
        <w:spacing w:after="120"/>
      </w:pPr>
      <w:r>
        <w:rPr>
          <w:b/>
          <w:bCs/>
          <w:color w:val="B8860B"/>
        </w:rPr>
        <w:t xml:space="preserve">1. </w:t>
      </w:r>
      <w:r>
        <w:t xml:space="preserve">mount /dev/sdXn /point/de/montage.</w:t>
      </w:r>
    </w:p>
    <w:p>
      <w:pPr>
        <w:spacing w:after="120"/>
      </w:pPr>
      <w:r>
        <w:rPr>
          <w:b/>
          <w:bCs/>
          <w:color w:val="B8860B"/>
        </w:rPr>
        <w:t xml:space="preserve">2. </w:t>
      </w:r>
      <w:r>
        <w:t xml:space="preserve">umount /point/de/montage ; en cas de « device is busy », identifier les processus utilisant ce point de montage avec fuser -m /point ou lsof +D /point, puis les arrêter avant de redémonter.</w:t>
      </w:r>
    </w:p>
    <w:p>
      <w:pPr>
        <w:spacing w:after="120"/>
      </w:pPr>
      <w:r>
        <w:rPr>
          <w:b/>
          <w:bCs/>
          <w:color w:val="B8860B"/>
        </w:rPr>
        <w:t xml:space="preserve">3. </w:t>
      </w:r>
      <w:r>
        <w:t xml:space="preserve">/etc/fstab.</w:t>
      </w:r>
    </w:p>
    <w:p>
      <w:pPr>
        <w:spacing w:after="120"/>
      </w:pPr>
      <w:r>
        <w:rPr>
          <w:b/>
          <w:bCs/>
          <w:color w:val="B8860B"/>
        </w:rPr>
        <w:t xml:space="preserve">4. </w:t>
      </w:r>
      <w:r>
        <w:t xml:space="preserve">Parce que le nom /dev/sdXn peut changer d'un démarrage à l'autre selon l'ordre de détection des disques, alors que l'UUID est un identifiant unique et stable propre au système de fichiers, indépendant de son emplacement physique.</w:t>
      </w:r>
    </w:p>
    <w:p>
      <w:pPr>
        <w:spacing w:after="120"/>
      </w:pPr>
      <w:r>
        <w:rPr>
          <w:b/>
          <w:bCs/>
          <w:color w:val="B8860B"/>
        </w:rPr>
        <w:t xml:space="preserve">5. </w:t>
      </w:r>
      <w:r>
        <w:t xml:space="preserve">Vrai.</w:t>
      </w:r>
    </w:p>
    <w:p>
      <w:pPr>
        <w:pStyle w:val="Heading3"/>
        <w:spacing w:after="120" w:before="260"/>
      </w:pPr>
      <w:r>
        <w:rPr>
          <w:b/>
          <w:bCs/>
          <w:color w:val="2E6E4E"/>
        </w:rPr>
        <w:t xml:space="preserve">Corrigé — Travaux pratiques</w:t>
      </w:r>
    </w:p>
    <w:p>
      <w:pPr>
        <w:spacing w:after="120"/>
      </w:pPr>
      <w:r>
        <w:t xml:space="preserve">mkdir /data ; blkid /dev/sdXn ; ajouter une ligne du type UUID=xxxx-xxxx /data ext4 defaults 0 2 dans /etc/fstab ; mount -a ; df -h | grep /data (ou mount | grep /data).</w:t>
      </w:r>
    </w:p>
    <w:p>
      <w:pPr>
        <w:pStyle w:val="Heading3"/>
        <w:spacing w:after="120" w:before="260"/>
      </w:pPr>
      <w:r>
        <w:rPr>
          <w:b/>
          <w:bCs/>
          <w:color w:val="2E6E4E"/>
        </w:rPr>
        <w:t xml:space="preserve">Corrigé — Laboratoire</w:t>
      </w:r>
    </w:p>
    <w:p>
      <w:pPr>
        <w:spacing w:after="120"/>
      </w:pPr>
      <w:r>
        <w:t xml:space="preserve">Une entrée fstab pointant vers un périphérique/UUID inexistant ou une option de montage invalide empêche systemd de finaliser le montage du système de fichiers requis, ce qui interrompt la séquence de démarrage normale et bascule en mode maintenance/secours. Depuis l'invite de secours (souvent en lecture seule sur la racine), remonter la racine en lecture-écriture (mount -o remount,rw /) puis éditer /etc/fstab pour corriger ou commenter la ligne fautive, avant de redémarrer. Bonne pratique : toujours tester une nouvelle entrée avec mount -a avant de redémarrer, et ajouter l'option nofail sur les montages non critiques pour ne pas bloquer le démarrage en cas d'indisponibilité du périphérique.</w:t>
      </w:r>
    </w:p>
    <w:p>
      <w:pPr>
        <w:pStyle w:val="Heading2"/>
        <w:pBdr>
          <w:bottom w:val="single" w:color="1F3864" w:sz="4" w:space="4"/>
        </w:pBdr>
        <w:spacing w:after="150" w:before="400"/>
      </w:pPr>
      <w:r>
        <w:rPr>
          <w:b/>
          <w:bCs/>
          <w:color w:val="B8860B"/>
        </w:rPr>
        <w:t xml:space="preserve">104.5  </w:t>
      </w:r>
      <w:r>
        <w:rPr>
          <w:b/>
          <w:bCs/>
          <w:color w:val="1F3864"/>
        </w:rPr>
        <w:t xml:space="preserve">Gestion des permissions et de la propriété sur les fichiers</w:t>
      </w:r>
    </w:p>
    <w:p>
      <w:pPr>
        <w:pStyle w:val="Heading3"/>
        <w:spacing w:after="120" w:before="260"/>
      </w:pPr>
      <w:r>
        <w:rPr>
          <w:b/>
          <w:bCs/>
          <w:color w:val="2E6E4E"/>
        </w:rPr>
        <w:t xml:space="preserve">Corrigé — Exercices</w:t>
      </w:r>
    </w:p>
    <w:p>
      <w:pPr>
        <w:spacing w:after="120"/>
      </w:pPr>
      <w:r>
        <w:rPr>
          <w:b/>
          <w:bCs/>
          <w:color w:val="B8860B"/>
        </w:rPr>
        <w:t xml:space="preserve">1. </w:t>
      </w:r>
      <w:r>
        <w:t xml:space="preserve">Propriétaire : lecture, écriture, exécution ; groupe : lecture, exécution ; autres : lecture seule.</w:t>
      </w:r>
    </w:p>
    <w:p>
      <w:pPr>
        <w:spacing w:after="120"/>
      </w:pPr>
      <w:r>
        <w:rPr>
          <w:b/>
          <w:bCs/>
          <w:color w:val="B8860B"/>
        </w:rPr>
        <w:t xml:space="preserve">2. </w:t>
      </w:r>
      <w:r>
        <w:t xml:space="preserve">chmod ; 750 signifie rwx pour le propriétaire (7), r-x pour le groupe (5), aucun droit pour les autres (0).</w:t>
      </w:r>
    </w:p>
    <w:p>
      <w:pPr>
        <w:spacing w:after="120"/>
      </w:pPr>
      <w:r>
        <w:rPr>
          <w:b/>
          <w:bCs/>
          <w:color w:val="B8860B"/>
        </w:rPr>
        <w:t xml:space="preserve">3. </w:t>
      </w:r>
      <w:r>
        <w:t xml:space="preserve">chown utilisateur:groupe fichier.</w:t>
      </w:r>
    </w:p>
    <w:p>
      <w:pPr>
        <w:spacing w:after="120"/>
      </w:pPr>
      <w:r>
        <w:rPr>
          <w:b/>
          <w:bCs/>
          <w:color w:val="B8860B"/>
        </w:rPr>
        <w:t xml:space="preserve">4. </w:t>
      </w:r>
      <w:r>
        <w:t xml:space="preserve">Dans un répertoire avec le bit sticky, seul le propriétaire d'un fichier (ou le root) peut le supprimer ou le renommer, même si d'autres utilisateurs ont un droit d'écriture sur le répertoire.</w:t>
      </w:r>
    </w:p>
    <w:p>
      <w:pPr>
        <w:spacing w:after="120"/>
      </w:pPr>
      <w:r>
        <w:rPr>
          <w:b/>
          <w:bCs/>
          <w:color w:val="B8860B"/>
        </w:rPr>
        <w:t xml:space="preserve">5. </w:t>
      </w:r>
      <w:r>
        <w:t xml:space="preserve">Vrai.</w:t>
      </w:r>
    </w:p>
    <w:p>
      <w:pPr>
        <w:pStyle w:val="Heading3"/>
        <w:spacing w:after="120" w:before="260"/>
      </w:pPr>
      <w:r>
        <w:rPr>
          <w:b/>
          <w:bCs/>
          <w:color w:val="2E6E4E"/>
        </w:rPr>
        <w:t xml:space="preserve">Corrigé — Travaux pratiques</w:t>
      </w:r>
    </w:p>
    <w:p>
      <w:pPr>
        <w:spacing w:after="120"/>
      </w:pPr>
      <w:r>
        <w:t xml:space="preserve">mkdir /projets/equipeA ; chgrp equipeA /projets/equipeA ; chmod 770 /projets/equipeA ; chmod g+s /projets/equipeA ; ls -ld /projets/equipeA.</w:t>
      </w:r>
    </w:p>
    <w:p>
      <w:pPr>
        <w:pStyle w:val="Heading3"/>
        <w:spacing w:after="120" w:before="260"/>
      </w:pPr>
      <w:r>
        <w:rPr>
          <w:b/>
          <w:bCs/>
          <w:color w:val="2E6E4E"/>
        </w:rPr>
        <w:t xml:space="preserve">Corrigé — Laboratoire</w:t>
      </w:r>
    </w:p>
    <w:p>
      <w:pPr>
        <w:spacing w:after="120"/>
      </w:pPr>
      <w:r>
        <w:t xml:space="preserve">Un fichier SUID modifiable par tous permet à n'importe quel utilisateur de remplacer son contenu par du code arbitraire qui s'exécutera ensuite avec les privilèges du propriétaire (souvent root), ce qui constitue une élévation de privilèges triviale. Corriger avec chmod u-s fichier (retrait du SUID) et chmod o-w fichier (retrait du droit d'écriture pour les autres). Pour auditer le système : find / -perm -4000 -type f 2&gt;/dev/null recense tous les fichiers ayant le bit SUID actif.</w:t>
      </w:r>
    </w:p>
    <w:p>
      <w:pPr>
        <w:pStyle w:val="Heading2"/>
        <w:pBdr>
          <w:bottom w:val="single" w:color="1F3864" w:sz="4" w:space="4"/>
        </w:pBdr>
        <w:spacing w:after="150" w:before="400"/>
      </w:pPr>
      <w:r>
        <w:rPr>
          <w:b/>
          <w:bCs/>
          <w:color w:val="B8860B"/>
        </w:rPr>
        <w:t xml:space="preserve">104.6  </w:t>
      </w:r>
      <w:r>
        <w:rPr>
          <w:b/>
          <w:bCs/>
          <w:color w:val="1F3864"/>
        </w:rPr>
        <w:t xml:space="preserve">Création et modification des liens physiques et symboliques sur les fichiers</w:t>
      </w:r>
    </w:p>
    <w:p>
      <w:pPr>
        <w:pStyle w:val="Heading3"/>
        <w:spacing w:after="120" w:before="260"/>
      </w:pPr>
      <w:r>
        <w:rPr>
          <w:b/>
          <w:bCs/>
          <w:color w:val="2E6E4E"/>
        </w:rPr>
        <w:t xml:space="preserve">Corrigé — Exercices</w:t>
      </w:r>
    </w:p>
    <w:p>
      <w:pPr>
        <w:spacing w:after="120"/>
      </w:pPr>
      <w:r>
        <w:rPr>
          <w:b/>
          <w:bCs/>
          <w:color w:val="B8860B"/>
        </w:rPr>
        <w:t xml:space="preserve">1. </w:t>
      </w:r>
      <w:r>
        <w:t xml:space="preserve">ln -s cible lien.</w:t>
      </w:r>
    </w:p>
    <w:p>
      <w:pPr>
        <w:spacing w:after="120"/>
      </w:pPr>
      <w:r>
        <w:rPr>
          <w:b/>
          <w:bCs/>
          <w:color w:val="B8860B"/>
        </w:rPr>
        <w:t xml:space="preserve">2. </w:t>
      </w:r>
      <w:r>
        <w:t xml:space="preserve">ln cible lien.</w:t>
      </w:r>
    </w:p>
    <w:p>
      <w:pPr>
        <w:spacing w:after="120"/>
      </w:pPr>
      <w:r>
        <w:rPr>
          <w:b/>
          <w:bCs/>
          <w:color w:val="B8860B"/>
        </w:rPr>
        <w:t xml:space="preserve">3. </w:t>
      </w:r>
      <w:r>
        <w:t xml:space="preserve">Parce qu'un lien physique pointe directement vers le même inode que l'original ; les répertoires sont gérés séparément pour éviter les boucles dans l'arborescence, et les inodes sont propres à chaque système de fichiers, donc un lien physique ne peut pas traverser les partitions.</w:t>
      </w:r>
    </w:p>
    <w:p>
      <w:pPr>
        <w:spacing w:after="120"/>
      </w:pPr>
      <w:r>
        <w:rPr>
          <w:b/>
          <w:bCs/>
          <w:color w:val="B8860B"/>
        </w:rPr>
        <w:t xml:space="preserve">4. </w:t>
      </w:r>
      <w:r>
        <w:t xml:space="preserve">Le lien symbolique devient « cassé » (broken/dangling) : il continue d'exister en tant que fichier pointant vers un chemin, mais ce chemin ne mène plus à rien.</w:t>
      </w:r>
    </w:p>
    <w:p>
      <w:pPr>
        <w:spacing w:after="120"/>
      </w:pPr>
      <w:r>
        <w:rPr>
          <w:b/>
          <w:bCs/>
          <w:color w:val="B8860B"/>
        </w:rPr>
        <w:t xml:space="preserve">5. </w:t>
      </w:r>
      <w:r>
        <w:t xml:space="preserve">Vrai.</w:t>
      </w:r>
    </w:p>
    <w:p>
      <w:pPr>
        <w:pStyle w:val="Heading3"/>
        <w:spacing w:after="120" w:before="260"/>
      </w:pPr>
      <w:r>
        <w:rPr>
          <w:b/>
          <w:bCs/>
          <w:color w:val="2E6E4E"/>
        </w:rPr>
        <w:t xml:space="preserve">Corrigé — Travaux pratiques</w:t>
      </w:r>
    </w:p>
    <w:p>
      <w:pPr>
        <w:spacing w:after="120"/>
      </w:pPr>
      <w:r>
        <w:t xml:space="preserve">echo 'contenu' &gt; original.txt ; ln original.txt lien_dur.txt ; ln -s original.txt lien_symbolique.txt ; rm original.txt ; cat lien_dur.txt (fonctionne toujours, les données persistent) ; cat lien_symbolique.txt (erreur, lien cassé) ; ls -li montre que lien_dur.txt partage le même numéro d'inode que l'ancien original.txt, alors que lien_symbolique.txt a son propre inode contenant simplement le chemin texte vers la cible.</w:t>
      </w:r>
    </w:p>
    <w:p>
      <w:pPr>
        <w:pStyle w:val="Heading3"/>
        <w:spacing w:after="120" w:before="260"/>
      </w:pPr>
      <w:r>
        <w:rPr>
          <w:b/>
          <w:bCs/>
          <w:color w:val="2E6E4E"/>
        </w:rPr>
        <w:t xml:space="preserve">Corrigé — Laboratoire</w:t>
      </w:r>
    </w:p>
    <w:p>
      <w:pPr>
        <w:spacing w:after="120"/>
      </w:pPr>
      <w:r>
        <w:t xml:space="preserve">find /chemin -xtype l permet de lister les liens symboliques cassés (dont la cible n'existe pas). Pour recréer un lien pointant vers une nouvelle cible : supprimer l'ancien lien (rm lien) puis en recréer un nouveau (ln -s nouvelle_cible lien), ou utiliser ln -sf nouvelle_cible lien pour forcer le remplacement en une seule commande. Des chemins relatifs sont préférables quand toute l'arborescence (cible + lien) est déplacée ensemble, car le lien continuera de pointer correctement au nouvel emplacement ; un chemin absolu se casserait dans ce cas, alors qu'il reste préférable pour un lien pointant vers une ressource fixe indépendante de l'emplacement du lien.</w:t>
      </w:r>
    </w:p>
    <w:p>
      <w:pPr>
        <w:pStyle w:val="Heading2"/>
        <w:pBdr>
          <w:bottom w:val="single" w:color="1F3864" w:sz="4" w:space="4"/>
        </w:pBdr>
        <w:spacing w:after="150" w:before="400"/>
      </w:pPr>
      <w:r>
        <w:rPr>
          <w:b/>
          <w:bCs/>
          <w:color w:val="B8860B"/>
        </w:rPr>
        <w:t xml:space="preserve">104.7  </w:t>
      </w:r>
      <w:r>
        <w:rPr>
          <w:b/>
          <w:bCs/>
          <w:color w:val="1F3864"/>
        </w:rPr>
        <w:t xml:space="preserve">Recherche de fichiers et placement des fichiers aux endroits adéquats</w:t>
      </w:r>
    </w:p>
    <w:p>
      <w:pPr>
        <w:pStyle w:val="Heading3"/>
        <w:spacing w:after="120" w:before="260"/>
      </w:pPr>
      <w:r>
        <w:rPr>
          <w:b/>
          <w:bCs/>
          <w:color w:val="2E6E4E"/>
        </w:rPr>
        <w:t xml:space="preserve">Corrigé — Exercices</w:t>
      </w:r>
    </w:p>
    <w:p>
      <w:pPr>
        <w:spacing w:after="120"/>
      </w:pPr>
      <w:r>
        <w:rPr>
          <w:b/>
          <w:bCs/>
          <w:color w:val="B8860B"/>
        </w:rPr>
        <w:t xml:space="preserve">1. </w:t>
      </w:r>
      <w:r>
        <w:t xml:space="preserve">find parcourt l'arborescence en temps réel selon des critères (nom, taille, date, type…), donc toujours à jour mais plus lente ; locate interroge une base de données préindexée (mise à jour périodiquement par updatedb), donc très rapide mais potentiellement obsolète si l'index n'a pas été régénéré récemment.</w:t>
      </w:r>
    </w:p>
    <w:p>
      <w:pPr>
        <w:spacing w:after="120"/>
      </w:pPr>
      <w:r>
        <w:rPr>
          <w:b/>
          <w:bCs/>
          <w:color w:val="B8860B"/>
        </w:rPr>
        <w:t xml:space="preserve">2. </w:t>
      </w:r>
      <w:r>
        <w:t xml:space="preserve">/bin (souvent aujourd'hui fusionné avec /usr/bin sur les distributions modernes, mais conceptuellement c'est le rôle historique de /bin).</w:t>
      </w:r>
    </w:p>
    <w:p>
      <w:pPr>
        <w:spacing w:after="120"/>
      </w:pPr>
      <w:r>
        <w:rPr>
          <w:b/>
          <w:bCs/>
          <w:color w:val="B8860B"/>
        </w:rPr>
        <w:t xml:space="preserve">3. </w:t>
      </w:r>
      <w:r>
        <w:t xml:space="preserve">/etc.</w:t>
      </w:r>
    </w:p>
    <w:p>
      <w:pPr>
        <w:spacing w:after="120"/>
      </w:pPr>
      <w:r>
        <w:rPr>
          <w:b/>
          <w:bCs/>
          <w:color w:val="B8860B"/>
        </w:rPr>
        <w:t xml:space="preserve">4. </w:t>
      </w:r>
      <w:r>
        <w:t xml:space="preserve">find /var -type f -size +100M.</w:t>
      </w:r>
    </w:p>
    <w:p>
      <w:pPr>
        <w:spacing w:after="120"/>
      </w:pPr>
      <w:r>
        <w:rPr>
          <w:b/>
          <w:bCs/>
          <w:color w:val="B8860B"/>
        </w:rPr>
        <w:t xml:space="preserve">5. </w:t>
      </w:r>
      <w:r>
        <w:t xml:space="preserve">Vrai.</w:t>
      </w:r>
    </w:p>
    <w:p>
      <w:pPr>
        <w:pStyle w:val="Heading3"/>
        <w:spacing w:after="120" w:before="260"/>
      </w:pPr>
      <w:r>
        <w:rPr>
          <w:b/>
          <w:bCs/>
          <w:color w:val="2E6E4E"/>
        </w:rPr>
        <w:t xml:space="preserve">Corrigé — Travaux pratiques</w:t>
      </w:r>
    </w:p>
    <w:p>
      <w:pPr>
        <w:spacing w:after="120"/>
      </w:pPr>
      <w:r>
        <w:t xml:space="preserve">find / -name 'app.conf' 2&gt;/dev/null ; updatedb puis locate app.conf ; vérifier l'emplacement des binaires (which/ls sur /usr/local/bin, /opt) ; ls /etc | grep -i app ; proposer de déplacer les binaires vers /usr/local/bin ou /opt/app/bin et la configuration vers /etc/app/ si ce n'est pas déjà le cas.</w:t>
      </w:r>
    </w:p>
    <w:p>
      <w:pPr>
        <w:pStyle w:val="Heading3"/>
        <w:spacing w:after="120" w:before="260"/>
      </w:pPr>
      <w:r>
        <w:rPr>
          <w:b/>
          <w:bCs/>
          <w:color w:val="2E6E4E"/>
        </w:rPr>
        <w:t xml:space="preserve">Corrigé — Laboratoire</w:t>
      </w:r>
    </w:p>
    <w:p>
      <w:pPr>
        <w:spacing w:after="120"/>
      </w:pPr>
      <w:r>
        <w:t xml:space="preserve">Placement conforme : binaires dans /opt/appuser/bin (ou /usr/local/bin), configuration dans /etc/appuser/, journaux dans /var/log/appuser/, données variables dans /var/lib/appuser/. Risques actuels : mélange avec les données personnelles de l'utilisateur (sauvegardes incomplètes ou surdimensionnées), permissions Unix mal adaptées à une application partagée, conflits possibles si un autre utilisateur doit administrer l'application, absence de séparation entre données critiques et fichiers temporaires. Migration : créer les nouveaux répertoires cibles, arrêter le service, copier (pas déplacer) les fichiers vers leur nouvel emplacement avec les bons droits, adapter la configuration de l'application aux nouveaux chemins, tester, puis basculer et ne supprimer l'ancien emplacement qu'après validation complète du bon fonctionnement.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Cahier d'exercices — LPIC-1 101-500 — IAI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d'exercices de l'apprenant — LPIC-1 101-500</dc:title>
  <dc:creator>IAI — Formation LPI</dc:creator>
  <cp:lastModifiedBy>Un-named</cp:lastModifiedBy>
  <cp:revision>1</cp:revision>
  <dcterms:created xsi:type="dcterms:W3CDTF">2026-07-12T17:58:59.362Z</dcterms:created>
  <dcterms:modified xsi:type="dcterms:W3CDTF">2026-07-12T17:58:59.378Z</dcterms:modified>
</cp:coreProperties>
</file>

<file path=docProps/custom.xml><?xml version="1.0" encoding="utf-8"?>
<Properties xmlns="http://schemas.openxmlformats.org/officeDocument/2006/custom-properties" xmlns:vt="http://schemas.openxmlformats.org/officeDocument/2006/docPropsVTypes"/>
</file>