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7A86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SOP - high disk usage alert (moving shard to another node)</w:t>
      </w:r>
    </w:p>
    <w:p w14:paraId="4F894EFB" w14:textId="77777777" w:rsidR="00000000" w:rsidRDefault="00000000">
      <w:pPr>
        <w:pStyle w:val="NormalWeb"/>
      </w:pPr>
      <w:r>
        <w:t xml:space="preserve">Check disk usage of all nodes: </w:t>
      </w:r>
      <w:hyperlink r:id="rId5" w:history="1">
        <w:r>
          <w:rPr>
            <w:rStyle w:val="Hyperlink"/>
          </w:rPr>
          <w:t>https://console.sherlock.io/d/QVNizhaMk/production-monitoring-for-customers?orgId=1&amp;var-namespace=pronto&amp;var-escluster=esadsquality-slc&amp;var-name=All&amp;viewPanel=32&amp;from=now-7d&amp;to=now</w:t>
        </w:r>
      </w:hyperlink>
    </w:p>
    <w:p w14:paraId="61A7DE08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Goal: exchange large-size shards on nodes with high disk usage with small-size shards on nodes with low disk usage.</w:t>
      </w:r>
    </w:p>
    <w:p w14:paraId="7FFDB37E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How: we have an end-to-end API in adsmondatasvc that serves this purpose</w:t>
      </w:r>
    </w:p>
    <w:p w14:paraId="42DBD9C4" w14:textId="77777777" w:rsidR="00000000" w:rsidRDefault="00000000">
      <w:pPr>
        <w:pStyle w:val="NormalWeb"/>
        <w:divId w:val="1289704332"/>
      </w:pPr>
      <w:r>
        <w:rPr>
          <w:rStyle w:val="nolink"/>
        </w:rPr>
        <w:t>https://adsmondatasvc.vip.ebay.com</w:t>
      </w:r>
      <w:r>
        <w:t>/v1/es/balance-nodes</w:t>
      </w:r>
    </w:p>
    <w:p w14:paraId="073E0AC0" w14:textId="77777777" w:rsidR="00000000" w:rsidRDefault="00000000">
      <w:pPr>
        <w:pStyle w:val="NormalWeb"/>
      </w:pPr>
      <w:r>
        <w:t>Query parameters it supports:</w:t>
      </w:r>
    </w:p>
    <w:p w14:paraId="722F135B" w14:textId="77777777" w:rsidR="00000000" w:rsidRDefault="00000000">
      <w:pPr>
        <w:pStyle w:val="NormalWeb"/>
        <w:numPr>
          <w:ilvl w:val="0"/>
          <w:numId w:val="1"/>
        </w:numPr>
      </w:pPr>
      <w:r>
        <w:t>threshold: an integer between 0 and 100. Nodes who</w:t>
      </w:r>
      <w:r>
        <w:rPr>
          <w:color w:val="000000"/>
        </w:rPr>
        <w:t>se disk usage percentage is above the threshold would be the target of size reduction.</w:t>
      </w:r>
    </w:p>
    <w:p w14:paraId="13067F53" w14:textId="77777777" w:rsidR="00000000" w:rsidRDefault="00000000">
      <w:pPr>
        <w:pStyle w:val="NormalWeb"/>
        <w:numPr>
          <w:ilvl w:val="0"/>
          <w:numId w:val="1"/>
        </w:numPr>
      </w:pPr>
      <w:r>
        <w:rPr>
          <w:color w:val="000000"/>
        </w:rPr>
        <w:t>node: the full name of the one node whose disk usage needs to be reduced, e.g. esadsquality-dataslc-slc-14-perfi</w:t>
      </w:r>
    </w:p>
    <w:p w14:paraId="7B4F50F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000000"/>
        </w:rPr>
        <w:t>execute: a boolean value indicating whether to execute the actual shard exchange. Default to false. When execute=false, the API would return a list of request it would execute and lists of candidate large/small-size shards.</w:t>
      </w:r>
    </w:p>
    <w:p w14:paraId="2CE20E51" w14:textId="77777777" w:rsidR="00000000" w:rsidRDefault="00000000">
      <w:pPr>
        <w:pStyle w:val="NormalWeb"/>
      </w:pPr>
    </w:p>
    <w:p w14:paraId="774BF331" w14:textId="77777777" w:rsidR="00000000" w:rsidRDefault="00000000">
      <w:pPr>
        <w:divId w:val="745735073"/>
        <w:rPr>
          <w:rFonts w:eastAsia="Times New Roman"/>
        </w:rPr>
      </w:pPr>
      <w:r>
        <w:rPr>
          <w:rStyle w:val="expand-control-text"/>
          <w:rFonts w:eastAsia="Times New Roman"/>
        </w:rPr>
        <w:t>Example</w:t>
      </w:r>
      <w:r>
        <w:rPr>
          <w:rFonts w:eastAsia="Times New Roman"/>
        </w:rPr>
        <w:t xml:space="preserve"> </w:t>
      </w:r>
    </w:p>
    <w:p w14:paraId="37BDA0BA" w14:textId="77777777" w:rsidR="00000000" w:rsidRDefault="00000000">
      <w:pPr>
        <w:pStyle w:val="NormalWeb"/>
        <w:divId w:val="1136945889"/>
      </w:pPr>
      <w:r>
        <w:lastRenderedPageBreak/>
        <w:fldChar w:fldCharType="begin"/>
      </w:r>
      <w:r>
        <w:instrText xml:space="preserve"> INCLUDEPICTURE  \d "C:/0ac27e3fdef17a7450b367f3639bfc4c" \* MERGEFORMATINET </w:instrText>
      </w:r>
      <w:r>
        <w:fldChar w:fldCharType="separate"/>
      </w:r>
      <w:r w:rsidR="008166E0">
        <w:rPr>
          <w:noProof/>
        </w:rPr>
        <w:pict w14:anchorId="05CC4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307.95pt;mso-width-percent:0;mso-height-percent:0;mso-width-percent:0;mso-height-percent:0">
            <v:imagedata r:id="rId6" r:href="rId7"/>
          </v:shape>
        </w:pict>
      </w:r>
      <w:r>
        <w:fldChar w:fldCharType="end"/>
      </w:r>
    </w:p>
    <w:p w14:paraId="00CBD811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Action:</w:t>
      </w:r>
    </w:p>
    <w:p w14:paraId="272CA525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Preview the request list by first querying the API </w:t>
      </w:r>
      <w:r>
        <w:rPr>
          <w:rStyle w:val="Strong"/>
          <w:rFonts w:eastAsia="Times New Roman"/>
        </w:rPr>
        <w:t>WITHOUT</w:t>
      </w:r>
      <w:r>
        <w:rPr>
          <w:rFonts w:eastAsia="Times New Roman"/>
        </w:rPr>
        <w:t xml:space="preserve"> execute=true</w:t>
      </w:r>
    </w:p>
    <w:p w14:paraId="76C85348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If the requests are safe to execute, either </w:t>
      </w:r>
    </w:p>
    <w:p w14:paraId="7E2FEA80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execute all requests by hitting the API endpoint </w:t>
      </w:r>
      <w:r>
        <w:rPr>
          <w:rStyle w:val="Strong"/>
          <w:rFonts w:eastAsia="Times New Roman"/>
        </w:rPr>
        <w:t>WITH</w:t>
      </w:r>
      <w:r>
        <w:rPr>
          <w:rFonts w:eastAsia="Times New Roman"/>
        </w:rPr>
        <w:t xml:space="preserve"> execute=true</w:t>
      </w:r>
    </w:p>
    <w:p w14:paraId="0F4423F8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execute a single request using another API. Put the request in the payload  </w:t>
      </w:r>
    </w:p>
    <w:p w14:paraId="4424911F" w14:textId="77777777" w:rsidR="00000000" w:rsidRDefault="00000000">
      <w:pPr>
        <w:spacing w:before="100" w:beforeAutospacing="1" w:after="100" w:afterAutospacing="1"/>
        <w:ind w:left="1440"/>
        <w:divId w:val="501161146"/>
        <w:rPr>
          <w:rFonts w:eastAsia="Times New Roman"/>
        </w:rPr>
      </w:pPr>
      <w:r>
        <w:rPr>
          <w:rStyle w:val="nolink"/>
          <w:rFonts w:eastAsia="Times New Roman"/>
        </w:rPr>
        <w:t>https://adsmondatasvc.vip.ebay.com</w:t>
      </w:r>
      <w:r>
        <w:rPr>
          <w:rFonts w:eastAsia="Times New Roman"/>
        </w:rPr>
        <w:t xml:space="preserve">/v1/es/cluster-reroute </w:t>
      </w:r>
    </w:p>
    <w:p w14:paraId="49E03CA9" w14:textId="77777777" w:rsidR="00000000" w:rsidRDefault="00000000">
      <w:pPr>
        <w:pStyle w:val="NormalWeb"/>
      </w:pPr>
    </w:p>
    <w:p w14:paraId="3A83F689" w14:textId="77777777" w:rsidR="00000000" w:rsidRDefault="00000000">
      <w:pPr>
        <w:divId w:val="149248694"/>
        <w:rPr>
          <w:rFonts w:eastAsia="Times New Roman"/>
        </w:rPr>
      </w:pPr>
      <w:r>
        <w:rPr>
          <w:rStyle w:val="expand-control-text"/>
          <w:rFonts w:eastAsia="Times New Roman"/>
        </w:rPr>
        <w:t>Example</w:t>
      </w:r>
      <w:r>
        <w:rPr>
          <w:rFonts w:eastAsia="Times New Roman"/>
        </w:rPr>
        <w:t xml:space="preserve"> </w:t>
      </w:r>
    </w:p>
    <w:p w14:paraId="7395C91F" w14:textId="77777777" w:rsidR="00000000" w:rsidRDefault="00000000">
      <w:pPr>
        <w:divId w:val="6569599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"C:/024af709959377959900f5afbd01e867" \* MERGEFORMATINET </w:instrText>
      </w:r>
      <w:r>
        <w:rPr>
          <w:rFonts w:eastAsia="Times New Roman"/>
        </w:rPr>
        <w:fldChar w:fldCharType="separate"/>
      </w:r>
      <w:r w:rsidR="008166E0">
        <w:rPr>
          <w:rFonts w:eastAsia="Times New Roman"/>
          <w:noProof/>
        </w:rPr>
        <w:pict w14:anchorId="2F3CE001">
          <v:shape id="_x0000_i1025" type="#_x0000_t75" alt="" style="width:468pt;height:108pt;mso-width-percent:0;mso-height-percent:0;mso-width-percent:0;mso-height-percent:0">
            <v:imagedata r:id="rId8" r:href="rId9"/>
          </v:shape>
        </w:pict>
      </w:r>
      <w:r>
        <w:rPr>
          <w:rFonts w:eastAsia="Times New Roman"/>
        </w:rPr>
        <w:fldChar w:fldCharType="end"/>
      </w:r>
    </w:p>
    <w:p w14:paraId="5451A4EB" w14:textId="77777777" w:rsidR="00000000" w:rsidRDefault="00000000">
      <w:pPr>
        <w:pStyle w:val="NormalWeb"/>
      </w:pPr>
    </w:p>
    <w:p w14:paraId="5B30B28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Verify:</w:t>
      </w:r>
    </w:p>
    <w:p w14:paraId="763E8344" w14:textId="77777777" w:rsidR="00000000" w:rsidRDefault="00000000">
      <w:pPr>
        <w:pStyle w:val="NormalWeb"/>
      </w:pPr>
      <w:r>
        <w:t xml:space="preserve">Verify if shard is now less than 75%. </w:t>
      </w:r>
      <w:hyperlink r:id="rId10" w:history="1">
        <w:r>
          <w:rPr>
            <w:rStyle w:val="Hyperlink"/>
          </w:rPr>
          <w:t>https://console.sherlock.io/d/QVNizhaMk/production-monitoring-for-customers?orgId=1&amp;var-namespace=pronto&amp;var-escluster=esadsquality-slc&amp;var-name=All&amp;viewPanel=32&amp;from=now-7d&amp;to=now</w:t>
        </w:r>
      </w:hyperlink>
    </w:p>
    <w:p w14:paraId="573EC2CF" w14:textId="77777777" w:rsidR="00000000" w:rsidRDefault="00000000">
      <w:pPr>
        <w:pStyle w:val="NormalWeb"/>
      </w:pPr>
    </w:p>
    <w:p w14:paraId="1DC469D3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Additional Action:</w:t>
      </w:r>
    </w:p>
    <w:p w14:paraId="131C8957" w14:textId="77777777" w:rsidR="00000000" w:rsidRDefault="00000000">
      <w:pPr>
        <w:pStyle w:val="NormalWeb"/>
      </w:pPr>
      <w:r>
        <w:t xml:space="preserve">If there's generally not enough space in the ES cluster, submit a request for more space referring to this SOP: </w:t>
      </w:r>
      <w:hyperlink r:id="rId11" w:history="1">
        <w:r>
          <w:rPr>
            <w:rStyle w:val="Hyperlink"/>
          </w:rPr>
          <w:t>SOP to Handle High Disk Usage Alert</w:t>
        </w:r>
      </w:hyperlink>
    </w:p>
    <w:p w14:paraId="48CD7F3C" w14:textId="77777777" w:rsidR="00000000" w:rsidRDefault="00000000">
      <w:pPr>
        <w:pStyle w:val="NormalWeb"/>
      </w:pPr>
    </w:p>
    <w:p w14:paraId="0E96F638" w14:textId="77777777" w:rsidR="00000000" w:rsidRDefault="00000000">
      <w:pPr>
        <w:pStyle w:val="NormalWeb"/>
      </w:pPr>
    </w:p>
    <w:p w14:paraId="50707884" w14:textId="77777777" w:rsidR="008166E0" w:rsidRDefault="008166E0">
      <w:pPr>
        <w:pStyle w:val="NormalWeb"/>
      </w:pPr>
    </w:p>
    <w:sectPr w:rsidR="0081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6A5B"/>
    <w:multiLevelType w:val="multilevel"/>
    <w:tmpl w:val="D1EC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73914"/>
    <w:multiLevelType w:val="multilevel"/>
    <w:tmpl w:val="FC0C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935141">
    <w:abstractNumId w:val="1"/>
  </w:num>
  <w:num w:numId="2" w16cid:durableId="130601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A3"/>
    <w:rsid w:val="008166E0"/>
    <w:rsid w:val="008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9F6DE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link">
    <w:name w:val="nolink"/>
    <w:basedOn w:val="DefaultParagraphFont"/>
  </w:style>
  <w:style w:type="character" w:customStyle="1" w:styleId="expand-icon">
    <w:name w:val="expand-icon"/>
    <w:basedOn w:val="DefaultParagraphFont"/>
  </w:style>
  <w:style w:type="character" w:customStyle="1" w:styleId="expand-control-text">
    <w:name w:val="expand-control-text"/>
    <w:basedOn w:val="DefaultParagraphFont"/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114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433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/0ac27e3fdef17a7450b367f3639bfc4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/display/Pronto/SOP+to+Handle+High+Disk+Usage+Alert" TargetMode="External"/><Relationship Id="rId5" Type="http://schemas.openxmlformats.org/officeDocument/2006/relationships/hyperlink" Target="https://console.sherlock.io/d/QVNizhaMk/production-monitoring-for-customers?orgId=1&amp;var-namespace=pronto&amp;var-escluster=esadsquality-slc&amp;var-name=All&amp;viewPanel=32&amp;from=now-7d&amp;to=now" TargetMode="External"/><Relationship Id="rId10" Type="http://schemas.openxmlformats.org/officeDocument/2006/relationships/hyperlink" Target="https://console.sherlock.io/d/QVNizhaMk/production-monitoring-for-customers?orgId=1&amp;var-namespace=pronto&amp;var-escluster=esadsquality-slc&amp;var-name=All&amp;viewPanel=32&amp;from=now-7d&amp;to=now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/024af709959377959900f5afbd01e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- high disk usage alert (moving shard to another node)</dc:title>
  <dc:subject/>
  <dc:creator>Clark Jason Ngo</dc:creator>
  <cp:keywords/>
  <dc:description/>
  <cp:lastModifiedBy>Clark Jason Ngo</cp:lastModifiedBy>
  <cp:revision>2</cp:revision>
  <dcterms:created xsi:type="dcterms:W3CDTF">2024-02-07T19:24:00Z</dcterms:created>
  <dcterms:modified xsi:type="dcterms:W3CDTF">2024-02-07T19:24:00Z</dcterms:modified>
</cp:coreProperties>
</file>