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F2" w:rsidRDefault="0009080E">
      <w:r>
        <w:t>AI market</w:t>
      </w:r>
    </w:p>
    <w:p w:rsidR="002F4394" w:rsidRDefault="0009080E">
      <w:r>
        <w:t>Sony’s positioning on the market</w:t>
      </w:r>
      <w:r w:rsidR="002F4394">
        <w:t xml:space="preserve"> high-price</w:t>
      </w:r>
    </w:p>
    <w:p w:rsidR="002F4394" w:rsidRDefault="002F4394">
      <w:r>
        <w:t>Competitors</w:t>
      </w:r>
    </w:p>
    <w:p w:rsidR="002F4394" w:rsidRDefault="00075165" w:rsidP="00075165">
      <w:pPr>
        <w:pStyle w:val="ListParagraph"/>
        <w:numPr>
          <w:ilvl w:val="0"/>
          <w:numId w:val="1"/>
        </w:numPr>
      </w:pPr>
      <w:r>
        <w:t xml:space="preserve">Toyota’s </w:t>
      </w:r>
      <w:proofErr w:type="spellStart"/>
      <w:r>
        <w:t>Kirobo</w:t>
      </w:r>
      <w:proofErr w:type="spellEnd"/>
      <w:r>
        <w:t xml:space="preserve"> Mini</w:t>
      </w:r>
    </w:p>
    <w:p w:rsidR="00075165" w:rsidRDefault="00075165" w:rsidP="00075165">
      <w:pPr>
        <w:pStyle w:val="ListParagraph"/>
        <w:numPr>
          <w:ilvl w:val="0"/>
          <w:numId w:val="1"/>
        </w:numPr>
      </w:pPr>
      <w:proofErr w:type="spellStart"/>
      <w:r>
        <w:t>SoftBank</w:t>
      </w:r>
      <w:proofErr w:type="spellEnd"/>
      <w:r>
        <w:t xml:space="preserve"> </w:t>
      </w:r>
      <w:proofErr w:type="spellStart"/>
      <w:r>
        <w:t>Robotic’s</w:t>
      </w:r>
      <w:proofErr w:type="spellEnd"/>
    </w:p>
    <w:p w:rsidR="00C04657" w:rsidRDefault="00C04657" w:rsidP="00C04657"/>
    <w:p w:rsidR="00C04657" w:rsidRDefault="00C04657" w:rsidP="00C04657">
      <w:r>
        <w:t>“Big Picture”</w:t>
      </w:r>
    </w:p>
    <w:p w:rsidR="00C04657" w:rsidRDefault="00C04657" w:rsidP="00C04657">
      <w:r>
        <w:t>To regain technical competitive advantage</w:t>
      </w:r>
    </w:p>
    <w:p w:rsidR="00C04657" w:rsidRDefault="00C04657" w:rsidP="00C04657">
      <w:pPr>
        <w:pStyle w:val="ListParagraph"/>
        <w:numPr>
          <w:ilvl w:val="0"/>
          <w:numId w:val="2"/>
        </w:numPr>
      </w:pPr>
      <w:r>
        <w:t>Deliver emotionally compelling experiences</w:t>
      </w:r>
    </w:p>
    <w:p w:rsidR="00C04657" w:rsidRDefault="00C04657" w:rsidP="00C04657">
      <w:r>
        <w:t>Poor financial results in 2005 stopped AI division</w:t>
      </w:r>
    </w:p>
    <w:p w:rsidR="00C04657" w:rsidRDefault="00C04657" w:rsidP="00C04657">
      <w:r>
        <w:t xml:space="preserve">Rebooted </w:t>
      </w:r>
      <w:proofErr w:type="spellStart"/>
      <w:r>
        <w:t>Aibo</w:t>
      </w:r>
      <w:proofErr w:type="spellEnd"/>
      <w:r>
        <w:t xml:space="preserve"> – subscription cloud-based service</w:t>
      </w:r>
    </w:p>
    <w:p w:rsidR="00C04657" w:rsidRPr="00C04657" w:rsidRDefault="00C04657" w:rsidP="00C04657">
      <w:r>
        <w:t xml:space="preserve">Sony’s mission: “To be the company that provides </w:t>
      </w:r>
      <w:proofErr w:type="spellStart"/>
      <w:r>
        <w:rPr>
          <w:i/>
        </w:rPr>
        <w:t>kando</w:t>
      </w:r>
      <w:proofErr w:type="spellEnd"/>
      <w:r>
        <w:t>”</w:t>
      </w:r>
      <w:bookmarkStart w:id="0" w:name="_GoBack"/>
      <w:bookmarkEnd w:id="0"/>
      <w:r>
        <w:t>, means move people emotionally.</w:t>
      </w:r>
    </w:p>
    <w:p w:rsidR="00C04657" w:rsidRDefault="00C04657" w:rsidP="00C04657">
      <w:r>
        <w:t>Company Profile</w:t>
      </w:r>
    </w:p>
    <w:p w:rsidR="00C04657" w:rsidRDefault="00C04657" w:rsidP="00C04657">
      <w:pPr>
        <w:pStyle w:val="ListParagraph"/>
        <w:numPr>
          <w:ilvl w:val="0"/>
          <w:numId w:val="2"/>
        </w:numPr>
      </w:pPr>
      <w:r>
        <w:t>Market Cap</w:t>
      </w:r>
    </w:p>
    <w:p w:rsidR="00C04657" w:rsidRDefault="00C04657" w:rsidP="00C04657">
      <w:pPr>
        <w:pStyle w:val="ListParagraph"/>
        <w:numPr>
          <w:ilvl w:val="0"/>
          <w:numId w:val="2"/>
        </w:numPr>
      </w:pPr>
      <w:r>
        <w:t>Top leadership / leadership strategy</w:t>
      </w:r>
    </w:p>
    <w:p w:rsidR="00C04657" w:rsidRDefault="00C04657" w:rsidP="00C04657">
      <w:pPr>
        <w:pStyle w:val="ListParagraph"/>
        <w:numPr>
          <w:ilvl w:val="0"/>
          <w:numId w:val="2"/>
        </w:numPr>
      </w:pPr>
      <w:r>
        <w:t>Team</w:t>
      </w:r>
    </w:p>
    <w:p w:rsidR="00C04657" w:rsidRDefault="00C04657" w:rsidP="00C04657">
      <w:pPr>
        <w:pStyle w:val="ListParagraph"/>
        <w:numPr>
          <w:ilvl w:val="0"/>
          <w:numId w:val="2"/>
        </w:numPr>
      </w:pPr>
      <w:r>
        <w:t>Case</w:t>
      </w:r>
    </w:p>
    <w:p w:rsidR="00C04657" w:rsidRDefault="00C04657" w:rsidP="00C04657"/>
    <w:p w:rsidR="00C04657" w:rsidRDefault="00C04657" w:rsidP="00C04657">
      <w:r>
        <w:t>Market</w:t>
      </w:r>
    </w:p>
    <w:p w:rsidR="00C04657" w:rsidRDefault="00C04657" w:rsidP="00C04657">
      <w:pPr>
        <w:pStyle w:val="ListParagraph"/>
        <w:numPr>
          <w:ilvl w:val="0"/>
          <w:numId w:val="3"/>
        </w:numPr>
      </w:pPr>
      <w:r>
        <w:t>Positioning: high-price, high-quality</w:t>
      </w:r>
    </w:p>
    <w:p w:rsidR="00C04657" w:rsidRDefault="00C04657" w:rsidP="00C04657">
      <w:pPr>
        <w:pStyle w:val="ListParagraph"/>
        <w:numPr>
          <w:ilvl w:val="0"/>
          <w:numId w:val="3"/>
        </w:numPr>
      </w:pPr>
      <w:r>
        <w:t>SWOT, major competitors, such as Google</w:t>
      </w:r>
    </w:p>
    <w:p w:rsidR="00C04657" w:rsidRDefault="00C04657" w:rsidP="00C04657">
      <w:pPr>
        <w:pStyle w:val="ListParagraph"/>
        <w:numPr>
          <w:ilvl w:val="0"/>
          <w:numId w:val="3"/>
        </w:numPr>
      </w:pPr>
      <w:r>
        <w:t>C</w:t>
      </w:r>
      <w:r>
        <w:t xml:space="preserve">ompetitors: Toyota’s </w:t>
      </w:r>
      <w:proofErr w:type="spellStart"/>
      <w:r>
        <w:t>Kirobo</w:t>
      </w:r>
      <w:proofErr w:type="spellEnd"/>
      <w:r>
        <w:t xml:space="preserve"> Mini, </w:t>
      </w:r>
      <w:proofErr w:type="spellStart"/>
      <w:r>
        <w:t>SoftBank</w:t>
      </w:r>
      <w:proofErr w:type="spellEnd"/>
      <w:r>
        <w:t xml:space="preserve"> </w:t>
      </w:r>
      <w:proofErr w:type="spellStart"/>
      <w:r>
        <w:t>Robotic’s</w:t>
      </w:r>
      <w:proofErr w:type="spellEnd"/>
      <w:r>
        <w:t xml:space="preserve"> Pepper</w:t>
      </w:r>
    </w:p>
    <w:p w:rsidR="00C04657" w:rsidRDefault="00C04657" w:rsidP="00C04657">
      <w:pPr>
        <w:pStyle w:val="ListParagraph"/>
        <w:numPr>
          <w:ilvl w:val="0"/>
          <w:numId w:val="3"/>
        </w:numPr>
      </w:pPr>
      <w:r>
        <w:t xml:space="preserve">Industry analysis, market segment, geographic segment – use </w:t>
      </w:r>
      <w:proofErr w:type="spellStart"/>
      <w:r>
        <w:t>Tableu</w:t>
      </w:r>
      <w:proofErr w:type="spellEnd"/>
      <w:r>
        <w:t>?</w:t>
      </w:r>
    </w:p>
    <w:p w:rsidR="00C04657" w:rsidRDefault="00C04657" w:rsidP="00C04657">
      <w:pPr>
        <w:pStyle w:val="ListParagraph"/>
        <w:numPr>
          <w:ilvl w:val="0"/>
          <w:numId w:val="3"/>
        </w:numPr>
      </w:pPr>
      <w:r>
        <w:t>Financial: ROI, Profit Margin, Retained Earnings, KPIs, Tax Reform</w:t>
      </w:r>
    </w:p>
    <w:p w:rsidR="00C04657" w:rsidRDefault="00C04657" w:rsidP="00C04657">
      <w:pPr>
        <w:pStyle w:val="ListParagraph"/>
        <w:numPr>
          <w:ilvl w:val="0"/>
          <w:numId w:val="3"/>
        </w:numPr>
      </w:pPr>
      <w:r>
        <w:t>Management: Sony’s business model &amp; finance model</w:t>
      </w:r>
    </w:p>
    <w:p w:rsidR="00C04657" w:rsidRDefault="00C04657" w:rsidP="00C04657">
      <w:pPr>
        <w:pStyle w:val="ListParagraph"/>
        <w:numPr>
          <w:ilvl w:val="0"/>
          <w:numId w:val="3"/>
        </w:numPr>
      </w:pPr>
      <w:r>
        <w:t>Legal: AI Risk (job replacement, disruptive or foundational technology?), risk analysis (RACI Matrix), risk: economic crisis or financial crisis, Ethics, PR</w:t>
      </w:r>
    </w:p>
    <w:p w:rsidR="00C04657" w:rsidRDefault="00C04657" w:rsidP="00C04657">
      <w:r>
        <w:t>Solutions &amp; Recommendations</w:t>
      </w:r>
    </w:p>
    <w:p w:rsidR="00C04657" w:rsidRDefault="00C04657" w:rsidP="00C04657">
      <w:pPr>
        <w:pStyle w:val="ListParagraph"/>
        <w:numPr>
          <w:ilvl w:val="0"/>
          <w:numId w:val="4"/>
        </w:numPr>
      </w:pPr>
      <w:r>
        <w:t>LEAN?</w:t>
      </w:r>
    </w:p>
    <w:p w:rsidR="00C04657" w:rsidRDefault="00C04657" w:rsidP="00C04657">
      <w:pPr>
        <w:pStyle w:val="ListParagraph"/>
        <w:numPr>
          <w:ilvl w:val="0"/>
          <w:numId w:val="4"/>
        </w:numPr>
      </w:pPr>
      <w:r>
        <w:t>Strategic market position? Moving from high-price high quality to i.e. low-price low quality</w:t>
      </w:r>
    </w:p>
    <w:p w:rsidR="00C04657" w:rsidRDefault="00C04657" w:rsidP="00C04657">
      <w:pPr>
        <w:pStyle w:val="ListParagraph"/>
        <w:numPr>
          <w:ilvl w:val="0"/>
          <w:numId w:val="4"/>
        </w:numPr>
      </w:pPr>
      <w:r>
        <w:t>Risk mitigation based on risk appetite</w:t>
      </w:r>
    </w:p>
    <w:p w:rsidR="00C04657" w:rsidRDefault="00C04657" w:rsidP="00C04657">
      <w:pPr>
        <w:pStyle w:val="ListParagraph"/>
        <w:numPr>
          <w:ilvl w:val="0"/>
          <w:numId w:val="4"/>
        </w:numPr>
      </w:pPr>
      <w:r>
        <w:t>Funding? Budget?</w:t>
      </w:r>
    </w:p>
    <w:p w:rsidR="00C04657" w:rsidRDefault="00C04657" w:rsidP="00C04657">
      <w:pPr>
        <w:pStyle w:val="ListParagraph"/>
      </w:pPr>
    </w:p>
    <w:p w:rsidR="00C04657" w:rsidRDefault="00C04657" w:rsidP="00C04657"/>
    <w:p w:rsidR="00C04657" w:rsidRDefault="00C04657" w:rsidP="00C04657">
      <w:r>
        <w:lastRenderedPageBreak/>
        <w:t>Questions:</w:t>
      </w:r>
    </w:p>
    <w:p w:rsidR="00C04657" w:rsidRDefault="00C04657" w:rsidP="00C04657">
      <w:r>
        <w:t>Why did Sony diversify to AI? Was it the right decision?</w:t>
      </w:r>
    </w:p>
    <w:p w:rsidR="00C04657" w:rsidRDefault="00C04657" w:rsidP="00C04657">
      <w:r>
        <w:t>First-mover?</w:t>
      </w:r>
    </w:p>
    <w:p w:rsidR="00C04657" w:rsidRDefault="00C04657" w:rsidP="00C04657">
      <w:r>
        <w:t>What is Sony’s Adoption to AI? Pioneer? Investigator? Experimenter? Leader?</w:t>
      </w:r>
    </w:p>
    <w:p w:rsidR="00C04657" w:rsidRDefault="00C04657" w:rsidP="00C04657">
      <w:r>
        <w:t>How many employees are doing AI?</w:t>
      </w:r>
    </w:p>
    <w:p w:rsidR="00C04657" w:rsidRDefault="00C04657" w:rsidP="00C04657">
      <w:r>
        <w:t>What are in AI is Sony an expert at?</w:t>
      </w:r>
    </w:p>
    <w:p w:rsidR="00C04657" w:rsidRDefault="00C04657" w:rsidP="00C04657"/>
    <w:sectPr w:rsidR="00C0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5A1B"/>
    <w:multiLevelType w:val="hybridMultilevel"/>
    <w:tmpl w:val="1BBA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5883"/>
    <w:multiLevelType w:val="hybridMultilevel"/>
    <w:tmpl w:val="E37A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80D5B"/>
    <w:multiLevelType w:val="hybridMultilevel"/>
    <w:tmpl w:val="0638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56112"/>
    <w:multiLevelType w:val="hybridMultilevel"/>
    <w:tmpl w:val="4F0A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0E"/>
    <w:rsid w:val="00075165"/>
    <w:rsid w:val="0009080E"/>
    <w:rsid w:val="001731F2"/>
    <w:rsid w:val="002F4394"/>
    <w:rsid w:val="00C0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CF75"/>
  <w15:chartTrackingRefBased/>
  <w15:docId w15:val="{AD6CF7F1-315A-4E99-94EC-BCFD839F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</cp:revision>
  <dcterms:created xsi:type="dcterms:W3CDTF">2018-11-05T18:44:00Z</dcterms:created>
  <dcterms:modified xsi:type="dcterms:W3CDTF">2018-11-05T19:59:00Z</dcterms:modified>
</cp:coreProperties>
</file>