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D905" w14:textId="2913E54B" w:rsidR="00D0565E" w:rsidRPr="008020CB" w:rsidRDefault="002A123C" w:rsidP="006445CC">
      <w:pPr>
        <w:jc w:val="center"/>
        <w:rPr>
          <w:b/>
          <w:sz w:val="28"/>
          <w:szCs w:val="28"/>
        </w:rPr>
      </w:pPr>
      <w:r>
        <w:rPr>
          <w:b/>
          <w:sz w:val="28"/>
          <w:szCs w:val="28"/>
        </w:rPr>
        <w:t>Calculating Zone-based Cancer Rates</w:t>
      </w:r>
    </w:p>
    <w:p w14:paraId="1A1074BA" w14:textId="172CF079" w:rsidR="00D2201B" w:rsidRDefault="00D2201B" w:rsidP="006E5B7A"/>
    <w:p w14:paraId="62B31A9B" w14:textId="77777777" w:rsidR="00E255B4" w:rsidRDefault="00E8693C" w:rsidP="00E8693C">
      <w:r>
        <w:t xml:space="preserve">This process describes how to calculate </w:t>
      </w:r>
      <w:proofErr w:type="gramStart"/>
      <w:r>
        <w:t>zoned</w:t>
      </w:r>
      <w:proofErr w:type="gramEnd"/>
      <w:r>
        <w:t>-based cancer incidence rates.  It assumes that you have access to individual-</w:t>
      </w:r>
      <w:r w:rsidR="00392661">
        <w:t>level cancer data</w:t>
      </w:r>
      <w:r>
        <w:t xml:space="preserve"> geocoded to census tracts </w:t>
      </w:r>
      <w:r w:rsidR="00392661">
        <w:t>in SEER*Stat</w:t>
      </w:r>
      <w:r>
        <w:t xml:space="preserve"> and that these data are linked with </w:t>
      </w:r>
      <w:r w:rsidR="00326E23">
        <w:t>the</w:t>
      </w:r>
      <w:r>
        <w:t xml:space="preserve"> tract-level population denominators needed for c</w:t>
      </w:r>
      <w:r w:rsidR="00DD2EC3">
        <w:t xml:space="preserve">alculating age-adjusted rates.  </w:t>
      </w:r>
    </w:p>
    <w:p w14:paraId="78B348A9" w14:textId="3ECE3B40" w:rsidR="00DD2EC3" w:rsidRDefault="00DD2EC3" w:rsidP="008E1D33">
      <w:pPr>
        <w:pStyle w:val="ListParagraph"/>
        <w:numPr>
          <w:ilvl w:val="0"/>
          <w:numId w:val="14"/>
        </w:numPr>
      </w:pPr>
      <w:r>
        <w:t xml:space="preserve">For SEER registries, a database with incidence data linked to census tract attributes is available and can be used for this process. The currently available database </w:t>
      </w:r>
      <w:proofErr w:type="gramStart"/>
      <w:r>
        <w:t>is:</w:t>
      </w:r>
      <w:proofErr w:type="gramEnd"/>
      <w:r w:rsidRPr="00DD2EC3">
        <w:t xml:space="preserve"> </w:t>
      </w:r>
      <w:r w:rsidR="0025328B" w:rsidRPr="0025328B">
        <w:t>Incidence - SEER Research Plus Limited-Field Specialized Data (Cancer Reporting Zone Analyses), 21 Registries (excl AK and IL), Nov 2024 Sub (2006-2022) &lt;Vintage 2023 Pops by Tract 2010 Geographies&gt;</w:t>
      </w:r>
      <w:r w:rsidR="0025328B">
        <w:t>.</w:t>
      </w:r>
      <w:r w:rsidR="0025328B" w:rsidRPr="0025328B" w:rsidDel="0025328B">
        <w:t xml:space="preserve"> </w:t>
      </w:r>
      <w:r>
        <w:t>This database will be referred to as the “</w:t>
      </w:r>
      <w:r w:rsidRPr="00DD2EC3">
        <w:t>Incidence - SEER Specialized Limited-Field Data</w:t>
      </w:r>
      <w:r w:rsidR="00975312">
        <w:t>base” throughout this document.</w:t>
      </w:r>
      <w:r w:rsidR="0025328B">
        <w:t xml:space="preserve"> If you have the approval of your registry’s PI, you may request access by contacting Mandi Yu (NCI) [</w:t>
      </w:r>
      <w:r w:rsidR="0025328B" w:rsidRPr="0025328B">
        <w:t>mandi.yu@nih.gov</w:t>
      </w:r>
      <w:r w:rsidR="0025328B">
        <w:t>], Steve Scoppa (IMS) [</w:t>
      </w:r>
      <w:r w:rsidR="0025328B" w:rsidRPr="0025328B">
        <w:t>scoppas@imsweb.com</w:t>
      </w:r>
      <w:r w:rsidR="0025328B">
        <w:t xml:space="preserve">], and Diane Ng (Westat) [dianeng@westat.com]. </w:t>
      </w:r>
    </w:p>
    <w:p w14:paraId="2E90AB04" w14:textId="13DD5CEE" w:rsidR="00E255B4" w:rsidRDefault="00E255B4" w:rsidP="008B0CD6">
      <w:pPr>
        <w:pStyle w:val="ListParagraph"/>
        <w:numPr>
          <w:ilvl w:val="0"/>
          <w:numId w:val="14"/>
        </w:numPr>
      </w:pPr>
      <w:r>
        <w:t xml:space="preserve">For non-SEER registries, you can create a local SEER*Stat database using census tract 2010 geography linked to census tract attributes. For more information, see the topic </w:t>
      </w:r>
      <w:hyperlink r:id="rId8" w:anchor="1652972825105-a3aa7424-9fb9" w:history="1">
        <w:r w:rsidRPr="00E255B4">
          <w:rPr>
            <w:rStyle w:val="Hyperlink"/>
            <w:noProof w:val="0"/>
          </w:rPr>
          <w:t>“Resources for Calculating Rates for Small Areas and by ABSM</w:t>
        </w:r>
        <w:r w:rsidR="00202C46">
          <w:rPr>
            <w:rStyle w:val="Hyperlink"/>
            <w:noProof w:val="0"/>
          </w:rPr>
          <w:t>s</w:t>
        </w:r>
        <w:r w:rsidRPr="00E255B4">
          <w:rPr>
            <w:rStyle w:val="Hyperlink"/>
            <w:noProof w:val="0"/>
          </w:rPr>
          <w:t>”</w:t>
        </w:r>
      </w:hyperlink>
      <w:r>
        <w:t xml:space="preserve"> under GIS Resources on the NAACCR website. </w:t>
      </w:r>
    </w:p>
    <w:p w14:paraId="4434B2FA" w14:textId="77777777" w:rsidR="00DD2EC3" w:rsidRDefault="00DD2EC3" w:rsidP="00E8693C"/>
    <w:p w14:paraId="08EE137F" w14:textId="56E90369" w:rsidR="00392661" w:rsidRDefault="00485A41" w:rsidP="00E8693C">
      <w:r>
        <w:t xml:space="preserve">We also assume you have access to SAS.  </w:t>
      </w:r>
      <w:r w:rsidR="00392661">
        <w:t xml:space="preserve">This process is designed to produce </w:t>
      </w:r>
      <w:r w:rsidR="005C5228">
        <w:t xml:space="preserve">SEER*Stat matrix files that can be used to generate </w:t>
      </w:r>
      <w:r w:rsidR="00392661">
        <w:t>the cancer rate</w:t>
      </w:r>
      <w:r w:rsidR="00E8693C">
        <w:t xml:space="preserve"> table</w:t>
      </w:r>
      <w:r w:rsidR="00392661">
        <w:t xml:space="preserve">s needed for the </w:t>
      </w:r>
      <w:r w:rsidR="00E8693C">
        <w:t>web-based tool for cancer reporting by zones</w:t>
      </w:r>
      <w:r w:rsidR="00392661">
        <w:t>.</w:t>
      </w:r>
      <w:r>
        <w:t xml:space="preserve">  If desired, Westat can assist with this processing once any necessary data usage agreements are in place.  </w:t>
      </w:r>
    </w:p>
    <w:p w14:paraId="4A792E17" w14:textId="6A2E71E0" w:rsidR="00E8693C" w:rsidRDefault="00E8693C" w:rsidP="00E8693C"/>
    <w:p w14:paraId="26AA2EA0" w14:textId="2F78ED34" w:rsidR="007D37EC" w:rsidRDefault="007D37EC" w:rsidP="007D37EC">
      <w:r>
        <w:t>For this process, we assume files reside in a Windows folder called C:\</w:t>
      </w:r>
      <w:r w:rsidRPr="007D37EC">
        <w:t>Work</w:t>
      </w:r>
      <w:r>
        <w:t>\</w:t>
      </w:r>
      <w:r w:rsidRPr="007D37EC">
        <w:t>ZoneRateCalcs</w:t>
      </w:r>
      <w:r>
        <w:t xml:space="preserve">.  This folder </w:t>
      </w:r>
      <w:r w:rsidR="00FC6E06">
        <w:t>can be located anywhere</w:t>
      </w:r>
      <w:r>
        <w:t>, includ</w:t>
      </w:r>
      <w:r w:rsidR="00893AEA">
        <w:t xml:space="preserve">ing </w:t>
      </w:r>
      <w:r>
        <w:t xml:space="preserve">on a network drive.  The </w:t>
      </w:r>
      <w:r w:rsidR="00392661">
        <w:t xml:space="preserve">SEER*Stat output </w:t>
      </w:r>
      <w:r>
        <w:t xml:space="preserve">files </w:t>
      </w:r>
      <w:r w:rsidR="00392661">
        <w:t xml:space="preserve">contain </w:t>
      </w:r>
      <w:r w:rsidR="00485A41">
        <w:t>tables</w:t>
      </w:r>
      <w:r>
        <w:t xml:space="preserve"> </w:t>
      </w:r>
      <w:r w:rsidR="00485A41">
        <w:t xml:space="preserve">with </w:t>
      </w:r>
      <w:r w:rsidR="00392661">
        <w:t xml:space="preserve">small cells that </w:t>
      </w:r>
      <w:r>
        <w:t>will</w:t>
      </w:r>
      <w:r w:rsidR="00F16F74">
        <w:t xml:space="preserve"> ultimately </w:t>
      </w:r>
      <w:r w:rsidR="00672FF3">
        <w:t xml:space="preserve">be </w:t>
      </w:r>
      <w:r w:rsidR="00392661">
        <w:t>su</w:t>
      </w:r>
      <w:r>
        <w:t>ppressed based on your desired</w:t>
      </w:r>
      <w:r w:rsidR="00392661">
        <w:t xml:space="preserve"> suppression rules.  Thus, </w:t>
      </w:r>
      <w:r>
        <w:t xml:space="preserve">access to the folder where </w:t>
      </w:r>
      <w:r w:rsidR="00392661">
        <w:t xml:space="preserve">the SEER*Stat </w:t>
      </w:r>
      <w:r>
        <w:t xml:space="preserve">output </w:t>
      </w:r>
      <w:r w:rsidR="00392661">
        <w:t xml:space="preserve">files </w:t>
      </w:r>
      <w:r>
        <w:t>are kept should be limited to authorized users.</w:t>
      </w:r>
    </w:p>
    <w:p w14:paraId="3F921849" w14:textId="420F928D" w:rsidR="007D37EC" w:rsidRDefault="007D37EC" w:rsidP="007D37EC"/>
    <w:p w14:paraId="6A7602A9" w14:textId="3E208C0F" w:rsidR="00421903" w:rsidRDefault="00421903" w:rsidP="007D37EC">
      <w:r>
        <w:t>In this process, we refer to variable parameters using square brackets.  For example, [</w:t>
      </w:r>
      <w:proofErr w:type="spellStart"/>
      <w:r>
        <w:t>StAbbr</w:t>
      </w:r>
      <w:proofErr w:type="spellEnd"/>
      <w:r>
        <w:t xml:space="preserve">] refers to the state abbreviation for your registry.  </w:t>
      </w:r>
    </w:p>
    <w:p w14:paraId="50E23547" w14:textId="3E201E19" w:rsidR="00421903" w:rsidRDefault="00421903" w:rsidP="007D37EC"/>
    <w:p w14:paraId="712F7793" w14:textId="4AF67B6D" w:rsidR="00DD2EC3" w:rsidRDefault="00DD2EC3" w:rsidP="007D37EC">
      <w:pPr>
        <w:rPr>
          <w:b/>
        </w:rPr>
      </w:pPr>
      <w:r>
        <w:rPr>
          <w:b/>
        </w:rPr>
        <w:t xml:space="preserve">If you </w:t>
      </w:r>
      <w:r w:rsidR="00E255B4">
        <w:rPr>
          <w:b/>
        </w:rPr>
        <w:t xml:space="preserve">do not have </w:t>
      </w:r>
      <w:r>
        <w:rPr>
          <w:b/>
        </w:rPr>
        <w:t xml:space="preserve">access to </w:t>
      </w:r>
      <w:r w:rsidRPr="00975312">
        <w:rPr>
          <w:b/>
        </w:rPr>
        <w:t xml:space="preserve">the </w:t>
      </w:r>
      <w:r w:rsidR="00975312" w:rsidRPr="008B0CD6">
        <w:rPr>
          <w:b/>
        </w:rPr>
        <w:t>Incidence - SEER Specialized Limited-Field Database</w:t>
      </w:r>
      <w:r w:rsidR="00975312">
        <w:rPr>
          <w:b/>
        </w:rPr>
        <w:t xml:space="preserve"> </w:t>
      </w:r>
      <w:r w:rsidR="00E255B4">
        <w:rPr>
          <w:b/>
        </w:rPr>
        <w:t xml:space="preserve">specified above and/or your zone definitions are not yet available in </w:t>
      </w:r>
      <w:r w:rsidR="00E255B4" w:rsidRPr="00E255B4">
        <w:rPr>
          <w:b/>
        </w:rPr>
        <w:t>the SEER</w:t>
      </w:r>
      <w:r w:rsidR="002F1147">
        <w:rPr>
          <w:b/>
        </w:rPr>
        <w:t>-provided</w:t>
      </w:r>
      <w:r w:rsidR="00E255B4" w:rsidRPr="00E255B4">
        <w:rPr>
          <w:b/>
        </w:rPr>
        <w:t xml:space="preserve"> Census Tract Attributes file</w:t>
      </w:r>
      <w:r w:rsidR="00E255B4">
        <w:rPr>
          <w:b/>
        </w:rPr>
        <w:t>, you may</w:t>
      </w:r>
      <w:r w:rsidR="00180AC4">
        <w:rPr>
          <w:b/>
        </w:rPr>
        <w:t xml:space="preserve"> still</w:t>
      </w:r>
      <w:r w:rsidR="00E255B4">
        <w:rPr>
          <w:b/>
        </w:rPr>
        <w:t xml:space="preserve"> be able to calculate zone-based </w:t>
      </w:r>
      <w:r w:rsidR="00180AC4">
        <w:rPr>
          <w:b/>
        </w:rPr>
        <w:t>cancer incidence rates. Please see the Appendix for additional steps and requirements.</w:t>
      </w:r>
    </w:p>
    <w:p w14:paraId="02642BAB" w14:textId="77777777" w:rsidR="00DD2EC3" w:rsidRPr="008B0CD6" w:rsidRDefault="00DD2EC3" w:rsidP="007D37EC">
      <w:pPr>
        <w:rPr>
          <w:b/>
        </w:rPr>
      </w:pPr>
    </w:p>
    <w:p w14:paraId="44B62115" w14:textId="3B34B824" w:rsidR="00392661" w:rsidRDefault="00392661" w:rsidP="002C20C0">
      <w:pPr>
        <w:pStyle w:val="ListParagraph"/>
        <w:keepNext/>
        <w:numPr>
          <w:ilvl w:val="0"/>
          <w:numId w:val="10"/>
        </w:numPr>
      </w:pPr>
      <w:r>
        <w:t>Define and run a SEER*Stat rate session to calculate zoned-based cancer rates</w:t>
      </w:r>
    </w:p>
    <w:p w14:paraId="1A1FEDDC" w14:textId="5D8563C1" w:rsidR="00392661" w:rsidRDefault="00392661" w:rsidP="00235CD7">
      <w:pPr>
        <w:pStyle w:val="ListParagraph"/>
        <w:keepNext/>
        <w:numPr>
          <w:ilvl w:val="1"/>
          <w:numId w:val="10"/>
        </w:numPr>
        <w:ind w:left="720"/>
      </w:pPr>
      <w:r>
        <w:t>Create a SEER*Stat rate session file for zone-level rates named “[</w:t>
      </w:r>
      <w:proofErr w:type="spellStart"/>
      <w:r>
        <w:t>RunNum</w:t>
      </w:r>
      <w:proofErr w:type="spellEnd"/>
      <w:r>
        <w:t>]zo</w:t>
      </w:r>
      <w:r w:rsidR="008B442C">
        <w:t xml:space="preserve">ne_RateCalcs.si”.  </w:t>
      </w:r>
      <w:r>
        <w:t>Parameters:</w:t>
      </w:r>
    </w:p>
    <w:p w14:paraId="04D75741" w14:textId="70890DA0" w:rsidR="005A70C0" w:rsidRDefault="00392661" w:rsidP="00975312">
      <w:pPr>
        <w:pStyle w:val="ListParagraph"/>
        <w:numPr>
          <w:ilvl w:val="2"/>
          <w:numId w:val="10"/>
        </w:numPr>
      </w:pPr>
      <w:r>
        <w:t>Data tab: select the SEER*Stat database with tract IDs for cancer cases</w:t>
      </w:r>
      <w:r w:rsidR="00975312">
        <w:t xml:space="preserve">, or the </w:t>
      </w:r>
      <w:r w:rsidR="00975312" w:rsidRPr="00975312">
        <w:t>Incidence - SEER Specialized Limited-Field Database</w:t>
      </w:r>
      <w:r w:rsidR="00975312">
        <w:t xml:space="preserve"> if using</w:t>
      </w:r>
    </w:p>
    <w:p w14:paraId="388123EE" w14:textId="18F24D82" w:rsidR="004D0A1B" w:rsidRDefault="000A33CA">
      <w:pPr>
        <w:pStyle w:val="ListParagraph"/>
        <w:numPr>
          <w:ilvl w:val="2"/>
          <w:numId w:val="10"/>
        </w:numPr>
      </w:pPr>
      <w:r>
        <w:t xml:space="preserve">Create a user-defined variable based on the variable </w:t>
      </w:r>
      <w:r w:rsidR="004D0A1B">
        <w:t>Cancer Reporting Zone</w:t>
      </w:r>
      <w:r>
        <w:t xml:space="preserve"> in the database. </w:t>
      </w:r>
    </w:p>
    <w:p w14:paraId="62CF5442" w14:textId="77777777" w:rsidR="004D0A1B" w:rsidRDefault="004D0A1B" w:rsidP="004D0A1B">
      <w:pPr>
        <w:pStyle w:val="ListParagraph"/>
        <w:numPr>
          <w:ilvl w:val="3"/>
          <w:numId w:val="10"/>
        </w:numPr>
      </w:pPr>
      <w:r>
        <w:lastRenderedPageBreak/>
        <w:t>The Cancer Reporting Zone variable is under the section ‘Tract Attributes Geography and Year’</w:t>
      </w:r>
    </w:p>
    <w:p w14:paraId="76D3C6CD" w14:textId="22943916" w:rsidR="00975312" w:rsidRDefault="000A33CA" w:rsidP="00116B61">
      <w:pPr>
        <w:pStyle w:val="ListParagraph"/>
        <w:numPr>
          <w:ilvl w:val="3"/>
          <w:numId w:val="10"/>
        </w:numPr>
      </w:pPr>
      <w:r>
        <w:t xml:space="preserve">Select the </w:t>
      </w:r>
      <w:r w:rsidR="004D0A1B">
        <w:t xml:space="preserve">Cancer Reporting </w:t>
      </w:r>
      <w:r>
        <w:t xml:space="preserve">Zone values applicable to your state/catchment area. Name the new user-defined variable </w:t>
      </w:r>
      <w:r w:rsidR="004A1AB2">
        <w:t>“</w:t>
      </w:r>
      <w:proofErr w:type="spellStart"/>
      <w:r w:rsidR="004A1AB2">
        <w:t>ZoneID</w:t>
      </w:r>
      <w:proofErr w:type="spellEnd"/>
      <w:r w:rsidR="004A1AB2">
        <w:t>_[</w:t>
      </w:r>
      <w:proofErr w:type="spellStart"/>
      <w:r w:rsidR="004A1AB2">
        <w:t>StAbbr</w:t>
      </w:r>
      <w:proofErr w:type="spellEnd"/>
      <w:r w:rsidR="004A1AB2">
        <w:t>]”.</w:t>
      </w:r>
    </w:p>
    <w:p w14:paraId="25A2F3D2" w14:textId="2B5ED80F" w:rsidR="00AE397C" w:rsidRPr="00202C46" w:rsidRDefault="00AE397C" w:rsidP="002A30A4">
      <w:pPr>
        <w:pStyle w:val="ListParagraph"/>
        <w:numPr>
          <w:ilvl w:val="3"/>
          <w:numId w:val="10"/>
        </w:numPr>
      </w:pPr>
      <w:r>
        <w:t xml:space="preserve">Note: </w:t>
      </w:r>
      <w:proofErr w:type="gramStart"/>
      <w:r>
        <w:t>the</w:t>
      </w:r>
      <w:proofErr w:type="gramEnd"/>
      <w:r>
        <w:t xml:space="preserve"> </w:t>
      </w:r>
      <w:r w:rsidR="004D0A1B">
        <w:t>Cancer Reporting Zone</w:t>
      </w:r>
      <w:r w:rsidR="00D76A43">
        <w:t xml:space="preserve"> values </w:t>
      </w:r>
      <w:r w:rsidR="00EF52E7">
        <w:t>in the SEER*Stat database</w:t>
      </w:r>
      <w:r w:rsidR="007D5CDF">
        <w:t xml:space="preserve"> for your state/catchment area</w:t>
      </w:r>
      <w:r w:rsidR="00EF52E7">
        <w:t xml:space="preserve"> should match the </w:t>
      </w:r>
      <w:proofErr w:type="spellStart"/>
      <w:r w:rsidR="00EF52E7">
        <w:t>ZoneIDFull</w:t>
      </w:r>
      <w:proofErr w:type="spellEnd"/>
      <w:r w:rsidR="00EF52E7">
        <w:t xml:space="preserve"> values in the “</w:t>
      </w:r>
      <w:proofErr w:type="spellStart"/>
      <w:r w:rsidR="00EF52E7">
        <w:t>ZonedTracts</w:t>
      </w:r>
      <w:proofErr w:type="spellEnd"/>
      <w:r w:rsidR="00EF52E7">
        <w:t>_[</w:t>
      </w:r>
      <w:proofErr w:type="spellStart"/>
      <w:r w:rsidR="00EF52E7">
        <w:t>RunNum</w:t>
      </w:r>
      <w:proofErr w:type="spellEnd"/>
      <w:r w:rsidR="00EF52E7">
        <w:t>]_final.xlsx” file Westat provided to your registry as part of the final cancer reporting zone materials</w:t>
      </w:r>
      <w:r w:rsidR="00D76A43">
        <w:t xml:space="preserve">. </w:t>
      </w:r>
      <w:r w:rsidR="004D0A1B">
        <w:t xml:space="preserve">If the values do not match the </w:t>
      </w:r>
      <w:proofErr w:type="spellStart"/>
      <w:r w:rsidR="004D0A1B">
        <w:t>ZoneIDFull</w:t>
      </w:r>
      <w:proofErr w:type="spellEnd"/>
      <w:r w:rsidR="004D0A1B">
        <w:t xml:space="preserve"> values or if the “</w:t>
      </w:r>
      <w:proofErr w:type="spellStart"/>
      <w:r w:rsidR="004D0A1B">
        <w:t>ZonedTracts</w:t>
      </w:r>
      <w:proofErr w:type="spellEnd"/>
      <w:r w:rsidR="004D0A1B">
        <w:t>_[</w:t>
      </w:r>
      <w:proofErr w:type="spellStart"/>
      <w:r w:rsidR="004D0A1B">
        <w:t>RunNum</w:t>
      </w:r>
      <w:proofErr w:type="spellEnd"/>
      <w:r w:rsidR="004D0A1B">
        <w:t xml:space="preserve">]_final.xlsx” file your registry has does not include a </w:t>
      </w:r>
      <w:proofErr w:type="spellStart"/>
      <w:r w:rsidR="004D0A1B">
        <w:t>ZoneIDFull</w:t>
      </w:r>
      <w:proofErr w:type="spellEnd"/>
      <w:r w:rsidR="004D0A1B">
        <w:t xml:space="preserve"> variable, please contact Westat for an updated file.</w:t>
      </w:r>
    </w:p>
    <w:p w14:paraId="602D9BCE" w14:textId="64132851" w:rsidR="00100255" w:rsidRDefault="005874FC" w:rsidP="00D7359A">
      <w:pPr>
        <w:pStyle w:val="ListParagraph"/>
        <w:numPr>
          <w:ilvl w:val="2"/>
          <w:numId w:val="10"/>
        </w:numPr>
      </w:pPr>
      <w:r>
        <w:t>I</w:t>
      </w:r>
      <w:r w:rsidR="00392661">
        <w:t>mport other</w:t>
      </w:r>
      <w:r>
        <w:t xml:space="preserve"> user </w:t>
      </w:r>
      <w:proofErr w:type="gramStart"/>
      <w:r>
        <w:t xml:space="preserve">variables </w:t>
      </w:r>
      <w:r w:rsidR="006A22F7">
        <w:t>(.</w:t>
      </w:r>
      <w:proofErr w:type="spellStart"/>
      <w:proofErr w:type="gramEnd"/>
      <w:r w:rsidR="006A22F7">
        <w:t>fmx</w:t>
      </w:r>
      <w:proofErr w:type="spellEnd"/>
      <w:r w:rsidR="006A22F7">
        <w:t xml:space="preserve"> files included with the distribution folder) </w:t>
      </w:r>
      <w:r>
        <w:t xml:space="preserve">and modify as needed: </w:t>
      </w:r>
    </w:p>
    <w:p w14:paraId="45451992" w14:textId="6150D647" w:rsidR="00100255" w:rsidRDefault="00DC1B63" w:rsidP="00BE5A5B">
      <w:pPr>
        <w:pStyle w:val="ListParagraph"/>
        <w:numPr>
          <w:ilvl w:val="2"/>
          <w:numId w:val="12"/>
        </w:numPr>
        <w:ind w:left="1440"/>
      </w:pPr>
      <w:r>
        <w:t>LatestYears</w:t>
      </w:r>
      <w:r w:rsidR="00BC40D1">
        <w:t>_1_5_</w:t>
      </w:r>
      <w:proofErr w:type="gramStart"/>
      <w:r w:rsidR="00BC40D1">
        <w:t>10</w:t>
      </w:r>
      <w:r>
        <w:t>:</w:t>
      </w:r>
      <w:proofErr w:type="gramEnd"/>
      <w:r>
        <w:t xml:space="preserve"> </w:t>
      </w:r>
      <w:r w:rsidR="00100255">
        <w:t xml:space="preserve">defines the groups of years you wish </w:t>
      </w:r>
      <w:r w:rsidR="006A22F7">
        <w:t xml:space="preserve">to </w:t>
      </w:r>
      <w:r w:rsidR="00100255">
        <w:t>generate rates for.  The sample has 1-year, 5-year, and 10-year groups ending in 2015.</w:t>
      </w:r>
    </w:p>
    <w:p w14:paraId="4C672225" w14:textId="3B946DC4" w:rsidR="00BC40D1" w:rsidRDefault="00BC40D1" w:rsidP="002A30A4">
      <w:pPr>
        <w:pStyle w:val="ListParagraph"/>
        <w:numPr>
          <w:ilvl w:val="3"/>
          <w:numId w:val="12"/>
        </w:numPr>
      </w:pPr>
      <w:r>
        <w:t>Note: if modifying the years defined in the variable, keep the name of the variable as “LatestYears_1_5_10”.</w:t>
      </w:r>
    </w:p>
    <w:p w14:paraId="570D4E08" w14:textId="7B7C99E9" w:rsidR="00100255" w:rsidRDefault="00DC1B63" w:rsidP="00BE5A5B">
      <w:pPr>
        <w:pStyle w:val="ListParagraph"/>
        <w:numPr>
          <w:ilvl w:val="2"/>
          <w:numId w:val="12"/>
        </w:numPr>
        <w:ind w:left="1440"/>
      </w:pPr>
      <w:proofErr w:type="spellStart"/>
      <w:r>
        <w:t>USCS_S</w:t>
      </w:r>
      <w:r w:rsidR="00392661">
        <w:t>ites</w:t>
      </w:r>
      <w:proofErr w:type="spellEnd"/>
      <w:r w:rsidR="00100255">
        <w:t>:</w:t>
      </w:r>
      <w:r w:rsidR="00CE4823">
        <w:t xml:space="preserve"> the cancer s</w:t>
      </w:r>
      <w:r w:rsidR="005874FC">
        <w:t>ites to be included</w:t>
      </w:r>
      <w:r w:rsidR="00100255">
        <w:t>.  The sample includes the cancer sites reported by USCS.</w:t>
      </w:r>
    </w:p>
    <w:p w14:paraId="13E29250" w14:textId="3721B575" w:rsidR="00177CB2" w:rsidRDefault="00D7359A" w:rsidP="006E3B23">
      <w:pPr>
        <w:pStyle w:val="ListParagraph"/>
        <w:numPr>
          <w:ilvl w:val="2"/>
          <w:numId w:val="12"/>
        </w:numPr>
        <w:ind w:left="1440"/>
      </w:pPr>
      <w:proofErr w:type="spellStart"/>
      <w:r>
        <w:t>Race</w:t>
      </w:r>
      <w:r w:rsidR="00392661">
        <w:t>Origin</w:t>
      </w:r>
      <w:r>
        <w:t>Recode_</w:t>
      </w:r>
      <w:r w:rsidR="00392661">
        <w:t>wAllRaceEth</w:t>
      </w:r>
      <w:proofErr w:type="spellEnd"/>
      <w:r w:rsidR="004C630F">
        <w:t xml:space="preserve"> (variable name</w:t>
      </w:r>
      <w:r w:rsidR="00823744">
        <w:t xml:space="preserve">: </w:t>
      </w:r>
      <w:r w:rsidR="004C630F">
        <w:t xml:space="preserve">Race and origin recode with </w:t>
      </w:r>
      <w:proofErr w:type="spellStart"/>
      <w:r w:rsidR="004C630F">
        <w:t>AllRaceEth</w:t>
      </w:r>
      <w:proofErr w:type="spellEnd"/>
      <w:r w:rsidR="004C630F">
        <w:t>)</w:t>
      </w:r>
      <w:r w:rsidR="00100255">
        <w:t>: race and ethnic origin groups.  The sample includes non-Hispanic White, non-Hispanic Black, non-Hispanic API, non-Hispanic AIAN, non</w:t>
      </w:r>
      <w:r w:rsidR="00100255">
        <w:noBreakHyphen/>
        <w:t xml:space="preserve">Hispanic unknown race, Hispanic, and a combined grouping of all races and ethnic origins.  </w:t>
      </w:r>
    </w:p>
    <w:p w14:paraId="3629BCE8" w14:textId="2CBA4900" w:rsidR="004C630F" w:rsidRDefault="004C630F" w:rsidP="006E3B23">
      <w:pPr>
        <w:pStyle w:val="ListParagraph"/>
        <w:numPr>
          <w:ilvl w:val="2"/>
          <w:numId w:val="12"/>
        </w:numPr>
        <w:ind w:left="1440"/>
      </w:pPr>
      <w:proofErr w:type="spellStart"/>
      <w:r w:rsidRPr="004C630F">
        <w:t>CTCertainty_ReportingZone_Recode</w:t>
      </w:r>
      <w:proofErr w:type="spellEnd"/>
      <w:r w:rsidR="00177CB2">
        <w:t xml:space="preserve"> (variable name</w:t>
      </w:r>
      <w:r w:rsidR="00823744">
        <w:t>:</w:t>
      </w:r>
      <w:r w:rsidR="00177CB2">
        <w:t xml:space="preserve"> Census Tr Certainty 2010 for Reporting Zone Analysis recode)</w:t>
      </w:r>
      <w:r>
        <w:t>:</w:t>
      </w:r>
      <w:r w:rsidR="00177CB2">
        <w:t xml:space="preserve"> categorization of cases into two categories – “</w:t>
      </w:r>
      <w:r w:rsidR="00177CB2" w:rsidRPr="00177CB2">
        <w:t>High certainty (1,2,6) or low certainty but tract not required for zone</w:t>
      </w:r>
      <w:r w:rsidR="00177CB2">
        <w:t xml:space="preserve">” and “All values”. </w:t>
      </w:r>
    </w:p>
    <w:p w14:paraId="480CA193" w14:textId="55E7546F" w:rsidR="00833183" w:rsidRDefault="006171DE" w:rsidP="006171DE">
      <w:pPr>
        <w:pStyle w:val="ListParagraph"/>
        <w:numPr>
          <w:ilvl w:val="3"/>
          <w:numId w:val="12"/>
        </w:numPr>
      </w:pPr>
      <w:r>
        <w:t xml:space="preserve">For registries creating their own database and not using the </w:t>
      </w:r>
      <w:r w:rsidRPr="00DD2EC3">
        <w:t>Incidence - SEER Specialized Limited-Field Data</w:t>
      </w:r>
      <w:r>
        <w:t>base, you will need to create your own version of this variable specific to your database</w:t>
      </w:r>
      <w:r w:rsidR="00833183">
        <w:t xml:space="preserve"> if you would like to limit your cases to those with high census tract certainty </w:t>
      </w:r>
      <w:r w:rsidR="002C7F99">
        <w:t>and/</w:t>
      </w:r>
      <w:r w:rsidR="00833183">
        <w:t xml:space="preserve">or with low certainty but the tract is not required for assigning Reporting Zone (see the Selection tab </w:t>
      </w:r>
      <w:r w:rsidR="00FA4EBE">
        <w:t xml:space="preserve">specifications </w:t>
      </w:r>
      <w:r w:rsidR="00833183">
        <w:t>below for more information)</w:t>
      </w:r>
      <w:r>
        <w:t>. To do this</w:t>
      </w:r>
      <w:r w:rsidR="00833183">
        <w:t xml:space="preserve">: </w:t>
      </w:r>
    </w:p>
    <w:p w14:paraId="35463210" w14:textId="77777777" w:rsidR="00833183" w:rsidRDefault="00833183" w:rsidP="00833183">
      <w:pPr>
        <w:pStyle w:val="ListParagraph"/>
        <w:numPr>
          <w:ilvl w:val="4"/>
          <w:numId w:val="12"/>
        </w:numPr>
      </w:pPr>
      <w:r>
        <w:t xml:space="preserve">Create a merged variable called ‘Census Tr Certainty 2010 for Reporting Zone Analysis recode’. </w:t>
      </w:r>
    </w:p>
    <w:p w14:paraId="0E5B0AF4" w14:textId="3742A746" w:rsidR="006171DE" w:rsidRDefault="00833183" w:rsidP="00833183">
      <w:pPr>
        <w:pStyle w:val="ListParagraph"/>
        <w:numPr>
          <w:ilvl w:val="4"/>
          <w:numId w:val="12"/>
        </w:numPr>
      </w:pPr>
      <w:r>
        <w:t xml:space="preserve">Add </w:t>
      </w:r>
      <w:r w:rsidR="00FE341F">
        <w:t>a grouping</w:t>
      </w:r>
      <w:r>
        <w:t xml:space="preserve"> </w:t>
      </w:r>
      <w:r w:rsidR="00FE341F">
        <w:t>called ‘</w:t>
      </w:r>
      <w:r w:rsidR="00FE341F" w:rsidRPr="00FE341F">
        <w:t xml:space="preserve">High </w:t>
      </w:r>
      <w:proofErr w:type="gramStart"/>
      <w:r w:rsidR="00FE341F" w:rsidRPr="00FE341F">
        <w:t>certainty</w:t>
      </w:r>
      <w:proofErr w:type="gramEnd"/>
      <w:r w:rsidR="00FE341F" w:rsidRPr="00FE341F">
        <w:t xml:space="preserve"> (1,2,6) </w:t>
      </w:r>
      <w:proofErr w:type="gramStart"/>
      <w:r w:rsidR="00FE341F" w:rsidRPr="00FE341F">
        <w:t xml:space="preserve">or </w:t>
      </w:r>
      <w:proofErr w:type="gramEnd"/>
      <w:r w:rsidR="00FE341F" w:rsidRPr="00FE341F">
        <w:t xml:space="preserve">low </w:t>
      </w:r>
      <w:proofErr w:type="gramStart"/>
      <w:r w:rsidR="00FE341F" w:rsidRPr="00FE341F">
        <w:t>certainty</w:t>
      </w:r>
      <w:proofErr w:type="gramEnd"/>
      <w:r w:rsidR="00FE341F" w:rsidRPr="00FE341F">
        <w:t xml:space="preserve"> </w:t>
      </w:r>
      <w:proofErr w:type="gramStart"/>
      <w:r w:rsidR="00FE341F" w:rsidRPr="00FE341F">
        <w:t xml:space="preserve">but </w:t>
      </w:r>
      <w:proofErr w:type="gramEnd"/>
      <w:r w:rsidR="00FE341F" w:rsidRPr="00FE341F">
        <w:t>tract not required for zone’</w:t>
      </w:r>
      <w:r w:rsidR="00FE341F">
        <w:t xml:space="preserve"> </w:t>
      </w:r>
      <w:r>
        <w:t>with the following criteria:</w:t>
      </w:r>
    </w:p>
    <w:p w14:paraId="24C0549F" w14:textId="77777777" w:rsidR="00FE341F" w:rsidRPr="00390E38" w:rsidRDefault="00FE341F" w:rsidP="00FE341F">
      <w:pPr>
        <w:pStyle w:val="ListParagraph"/>
        <w:autoSpaceDE w:val="0"/>
        <w:autoSpaceDN w:val="0"/>
        <w:adjustRightInd w:val="0"/>
        <w:spacing w:line="240" w:lineRule="auto"/>
        <w:ind w:left="3600"/>
        <w:rPr>
          <w:rFonts w:cstheme="minorHAnsi"/>
        </w:rPr>
      </w:pPr>
      <w:r w:rsidRPr="00390E38">
        <w:rPr>
          <w:rFonts w:cstheme="minorHAnsi"/>
        </w:rPr>
        <w:t xml:space="preserve">Geographic </w:t>
      </w:r>
      <w:proofErr w:type="spellStart"/>
      <w:r w:rsidRPr="00390E38">
        <w:rPr>
          <w:rFonts w:cstheme="minorHAnsi"/>
        </w:rPr>
        <w:t>Locations.Census</w:t>
      </w:r>
      <w:proofErr w:type="spellEnd"/>
      <w:r w:rsidRPr="00390E38">
        <w:rPr>
          <w:rFonts w:cstheme="minorHAnsi"/>
        </w:rPr>
        <w:t xml:space="preserve"> Tr Certainty 2010} = 'Based on complete and valid street address of </w:t>
      </w:r>
      <w:proofErr w:type="spellStart"/>
      <w:r w:rsidRPr="00390E38">
        <w:rPr>
          <w:rFonts w:cstheme="minorHAnsi"/>
        </w:rPr>
        <w:t>residence','Based</w:t>
      </w:r>
      <w:proofErr w:type="spellEnd"/>
      <w:r w:rsidRPr="00390E38">
        <w:rPr>
          <w:rFonts w:cstheme="minorHAnsi"/>
        </w:rPr>
        <w:t xml:space="preserve"> on residence ZIP+4','Based on res city/ZIP where city/ZIP has only one </w:t>
      </w:r>
      <w:proofErr w:type="spellStart"/>
      <w:r w:rsidRPr="00390E38">
        <w:rPr>
          <w:rFonts w:cstheme="minorHAnsi"/>
        </w:rPr>
        <w:t>cen</w:t>
      </w:r>
      <w:proofErr w:type="spellEnd"/>
      <w:r w:rsidRPr="00390E38">
        <w:rPr>
          <w:rFonts w:cstheme="minorHAnsi"/>
        </w:rPr>
        <w:t xml:space="preserve"> tract'</w:t>
      </w:r>
    </w:p>
    <w:p w14:paraId="11DADCCE" w14:textId="484E23BE" w:rsidR="00833183" w:rsidRPr="00FE341F" w:rsidRDefault="00FE341F" w:rsidP="00390E38">
      <w:pPr>
        <w:pStyle w:val="ListParagraph"/>
        <w:autoSpaceDE w:val="0"/>
        <w:autoSpaceDN w:val="0"/>
        <w:adjustRightInd w:val="0"/>
        <w:spacing w:line="240" w:lineRule="auto"/>
        <w:ind w:left="3600"/>
        <w:rPr>
          <w:rFonts w:cstheme="minorHAnsi"/>
        </w:rPr>
      </w:pPr>
      <w:r w:rsidRPr="00390E38">
        <w:rPr>
          <w:rFonts w:cstheme="minorHAnsi"/>
          <w:b/>
          <w:bCs/>
        </w:rPr>
        <w:t>OR</w:t>
      </w:r>
      <w:r w:rsidRPr="00390E38">
        <w:rPr>
          <w:rFonts w:cstheme="minorHAnsi"/>
        </w:rPr>
        <w:t xml:space="preserve"> {Geographic </w:t>
      </w:r>
      <w:proofErr w:type="spellStart"/>
      <w:r w:rsidRPr="00390E38">
        <w:rPr>
          <w:rFonts w:cstheme="minorHAnsi"/>
        </w:rPr>
        <w:t>Locations.Census</w:t>
      </w:r>
      <w:proofErr w:type="spellEnd"/>
      <w:r w:rsidRPr="00390E38">
        <w:rPr>
          <w:rFonts w:cstheme="minorHAnsi"/>
        </w:rPr>
        <w:t xml:space="preserve"> Tract Required for Cancer Reporting Zone} = ‘Can assign zone based on county'</w:t>
      </w:r>
    </w:p>
    <w:p w14:paraId="5181A7B6" w14:textId="77777777" w:rsidR="00392661" w:rsidRDefault="00392661" w:rsidP="00C225EA">
      <w:pPr>
        <w:pStyle w:val="ListParagraph"/>
        <w:numPr>
          <w:ilvl w:val="2"/>
          <w:numId w:val="10"/>
        </w:numPr>
      </w:pPr>
      <w:r>
        <w:lastRenderedPageBreak/>
        <w:t xml:space="preserve">Statistics </w:t>
      </w:r>
      <w:proofErr w:type="gramStart"/>
      <w:r>
        <w:t>tab:</w:t>
      </w:r>
      <w:proofErr w:type="gramEnd"/>
      <w:r>
        <w:t xml:space="preserve"> age-adjusted rates, show standard errors and CIs</w:t>
      </w:r>
    </w:p>
    <w:p w14:paraId="68DCD127" w14:textId="0C99A693" w:rsidR="00301893" w:rsidRDefault="00392661" w:rsidP="00C225EA">
      <w:pPr>
        <w:pStyle w:val="ListParagraph"/>
        <w:numPr>
          <w:ilvl w:val="2"/>
          <w:numId w:val="10"/>
        </w:numPr>
      </w:pPr>
      <w:r>
        <w:t>Selection tab: needed years, registry/state of interest</w:t>
      </w:r>
    </w:p>
    <w:p w14:paraId="7AAE24E7" w14:textId="5817966B" w:rsidR="0099792D" w:rsidRDefault="00906D59" w:rsidP="006E3B23">
      <w:pPr>
        <w:pStyle w:val="ListParagraph"/>
        <w:numPr>
          <w:ilvl w:val="3"/>
          <w:numId w:val="10"/>
        </w:numPr>
      </w:pPr>
      <w:r>
        <w:t xml:space="preserve">In some cases, you may want to </w:t>
      </w:r>
      <w:r w:rsidR="00A92288">
        <w:t xml:space="preserve">limit cases to those with high census tract certainty or </w:t>
      </w:r>
      <w:r w:rsidR="00C61D05">
        <w:t xml:space="preserve">with </w:t>
      </w:r>
      <w:r w:rsidR="00A92288">
        <w:t xml:space="preserve">low </w:t>
      </w:r>
      <w:proofErr w:type="gramStart"/>
      <w:r w:rsidR="00A92288">
        <w:t>certainty</w:t>
      </w:r>
      <w:proofErr w:type="gramEnd"/>
      <w:r w:rsidR="00A92288">
        <w:t xml:space="preserve"> but </w:t>
      </w:r>
      <w:r w:rsidR="00C61D05">
        <w:t xml:space="preserve">the </w:t>
      </w:r>
      <w:r w:rsidR="004C630F">
        <w:t xml:space="preserve">tract </w:t>
      </w:r>
      <w:r w:rsidR="00C61D05">
        <w:t xml:space="preserve">is </w:t>
      </w:r>
      <w:r w:rsidR="004C630F">
        <w:t>no</w:t>
      </w:r>
      <w:r w:rsidR="00C61D05">
        <w:t>t</w:t>
      </w:r>
      <w:r w:rsidR="004C630F">
        <w:t xml:space="preserve"> required for assigning Reporting Zone</w:t>
      </w:r>
      <w:r w:rsidR="0099792D">
        <w:t xml:space="preserve"> to ensure that cases are being assigned to the correct zone</w:t>
      </w:r>
      <w:r w:rsidR="000862F6">
        <w:t>.</w:t>
      </w:r>
      <w:r w:rsidR="0099792D">
        <w:t xml:space="preserve"> For cases with low census tract certainty or where county alone is not enough to assign a case to a zone, it is possible that the case can be assigned to the wrong zone based on being geocoded to the wrong census tract. </w:t>
      </w:r>
    </w:p>
    <w:p w14:paraId="652B038E" w14:textId="1BF27A30" w:rsidR="0099792D" w:rsidRDefault="0041341D">
      <w:pPr>
        <w:pStyle w:val="ListParagraph"/>
        <w:numPr>
          <w:ilvl w:val="4"/>
          <w:numId w:val="10"/>
        </w:numPr>
      </w:pPr>
      <w:r>
        <w:t>If most cases have high census tract certainty and f</w:t>
      </w:r>
      <w:r w:rsidR="0099792D">
        <w:t xml:space="preserve">or calculating zone-level rates across a whole state or catchment area and for </w:t>
      </w:r>
      <w:r w:rsidR="0099792D" w:rsidRPr="0099792D">
        <w:t>the purpose of general users seeing how rates vary across the state</w:t>
      </w:r>
      <w:r w:rsidR="0099792D">
        <w:t xml:space="preserve">, it may not be as necessary to limit the cases. In contrast, </w:t>
      </w:r>
      <w:r>
        <w:t xml:space="preserve">if many cases have low census tract certainty or </w:t>
      </w:r>
      <w:r w:rsidR="0099792D">
        <w:t xml:space="preserve">if your registry or researchers are focusing on </w:t>
      </w:r>
      <w:r w:rsidR="0099792D" w:rsidRPr="0099792D">
        <w:t xml:space="preserve">urban areas where the zones are smaller and geocoding errors might be more significant, it might make sense to limit the cases. </w:t>
      </w:r>
      <w:r w:rsidR="006E66BA">
        <w:t xml:space="preserve">See </w:t>
      </w:r>
      <w:proofErr w:type="gramStart"/>
      <w:r w:rsidR="006E66BA">
        <w:t>below for</w:t>
      </w:r>
      <w:proofErr w:type="gramEnd"/>
      <w:r w:rsidR="006E66BA">
        <w:t xml:space="preserve"> a table of considerations and suggestions.</w:t>
      </w:r>
    </w:p>
    <w:tbl>
      <w:tblPr>
        <w:tblStyle w:val="TableGrid"/>
        <w:tblW w:w="0" w:type="auto"/>
        <w:tblInd w:w="1440" w:type="dxa"/>
        <w:tblLook w:val="04A0" w:firstRow="1" w:lastRow="0" w:firstColumn="1" w:lastColumn="0" w:noHBand="0" w:noVBand="1"/>
      </w:tblPr>
      <w:tblGrid>
        <w:gridCol w:w="2624"/>
        <w:gridCol w:w="5201"/>
      </w:tblGrid>
      <w:tr w:rsidR="006E66BA" w14:paraId="5A25CE27" w14:textId="77777777" w:rsidTr="00390E38">
        <w:tc>
          <w:tcPr>
            <w:tcW w:w="2624" w:type="dxa"/>
          </w:tcPr>
          <w:p w14:paraId="272E89E7" w14:textId="272BF063" w:rsidR="006E66BA" w:rsidRPr="00390E38" w:rsidRDefault="006E66BA" w:rsidP="006E66BA">
            <w:pPr>
              <w:rPr>
                <w:b/>
                <w:bCs/>
              </w:rPr>
            </w:pPr>
            <w:r w:rsidRPr="00390E38">
              <w:rPr>
                <w:b/>
                <w:bCs/>
              </w:rPr>
              <w:t>Consideration</w:t>
            </w:r>
          </w:p>
        </w:tc>
        <w:tc>
          <w:tcPr>
            <w:tcW w:w="5201" w:type="dxa"/>
          </w:tcPr>
          <w:p w14:paraId="3F6D2B60" w14:textId="1D0A8E64" w:rsidR="006E66BA" w:rsidRPr="00390E38" w:rsidRDefault="006E66BA" w:rsidP="006E66BA">
            <w:pPr>
              <w:rPr>
                <w:b/>
                <w:bCs/>
              </w:rPr>
            </w:pPr>
            <w:r w:rsidRPr="00390E38">
              <w:rPr>
                <w:b/>
                <w:bCs/>
              </w:rPr>
              <w:t>Possible effect</w:t>
            </w:r>
          </w:p>
        </w:tc>
      </w:tr>
      <w:tr w:rsidR="006E66BA" w14:paraId="0371C97A" w14:textId="77777777" w:rsidTr="00390E38">
        <w:tc>
          <w:tcPr>
            <w:tcW w:w="2624" w:type="dxa"/>
          </w:tcPr>
          <w:p w14:paraId="7762848F" w14:textId="60888006" w:rsidR="006E66BA" w:rsidRDefault="006E66BA" w:rsidP="006E66BA">
            <w:r>
              <w:t>Percent of poor geocodes</w:t>
            </w:r>
          </w:p>
        </w:tc>
        <w:tc>
          <w:tcPr>
            <w:tcW w:w="5201" w:type="dxa"/>
          </w:tcPr>
          <w:p w14:paraId="19844C5A" w14:textId="60C0F672" w:rsidR="006E66BA" w:rsidRDefault="006E66BA" w:rsidP="006E66BA">
            <w:r>
              <w:t>If there is a high percentage of cases with low census tract certainty, then these cases may be assigned to the incorrect zone. Before deciding on whether to include or not include cases with low census tract certainty, you may want to review the geocoding for the cases to be included in the analysis and whether any improvements can be made to the geocoding (e.g., fix any potential typos in an address; verify that the address recorded is correct and complete).</w:t>
            </w:r>
          </w:p>
        </w:tc>
      </w:tr>
      <w:tr w:rsidR="006E66BA" w14:paraId="4BC4B2FB" w14:textId="77777777" w:rsidTr="00390E38">
        <w:tc>
          <w:tcPr>
            <w:tcW w:w="2624" w:type="dxa"/>
          </w:tcPr>
          <w:p w14:paraId="06436957" w14:textId="2551FAAD" w:rsidR="006E66BA" w:rsidRDefault="006E66BA" w:rsidP="006E66BA">
            <w:r>
              <w:t>Scale of the analysis</w:t>
            </w:r>
          </w:p>
        </w:tc>
        <w:tc>
          <w:tcPr>
            <w:tcW w:w="5201" w:type="dxa"/>
          </w:tcPr>
          <w:p w14:paraId="632CE11B" w14:textId="339590A0" w:rsidR="006E66BA" w:rsidRDefault="00AD6DC7" w:rsidP="006E66BA">
            <w:r>
              <w:t xml:space="preserve">If the analysis is focused on a specific area (e.g., a single county), then the analysis is more reliant on the case being in the proper zone. For this scenario, we would recommend only including </w:t>
            </w:r>
            <w:proofErr w:type="gramStart"/>
            <w:r>
              <w:t>the cases</w:t>
            </w:r>
            <w:proofErr w:type="gramEnd"/>
            <w:r>
              <w:t xml:space="preserve"> with high census tract certainty or with l</w:t>
            </w:r>
            <w:r w:rsidRPr="00AD6DC7">
              <w:t xml:space="preserve">ow </w:t>
            </w:r>
            <w:proofErr w:type="gramStart"/>
            <w:r w:rsidRPr="00AD6DC7">
              <w:t>certainty</w:t>
            </w:r>
            <w:proofErr w:type="gramEnd"/>
            <w:r w:rsidRPr="00AD6DC7">
              <w:t xml:space="preserve"> but tract not required for </w:t>
            </w:r>
            <w:r>
              <w:t xml:space="preserve">assigning the </w:t>
            </w:r>
            <w:r w:rsidRPr="00AD6DC7">
              <w:t>zone</w:t>
            </w:r>
            <w:r>
              <w:t>.</w:t>
            </w:r>
          </w:p>
        </w:tc>
      </w:tr>
      <w:tr w:rsidR="006E66BA" w14:paraId="15E4650C" w14:textId="77777777" w:rsidTr="00390E38">
        <w:tc>
          <w:tcPr>
            <w:tcW w:w="2624" w:type="dxa"/>
          </w:tcPr>
          <w:p w14:paraId="54132FC8" w14:textId="1F3479CD" w:rsidR="006E66BA" w:rsidRDefault="006E66BA" w:rsidP="006E66BA">
            <w:r>
              <w:t>Urban versus rural</w:t>
            </w:r>
          </w:p>
        </w:tc>
        <w:tc>
          <w:tcPr>
            <w:tcW w:w="5201" w:type="dxa"/>
          </w:tcPr>
          <w:p w14:paraId="7F1CFB5F" w14:textId="3F5DF290" w:rsidR="006E66BA" w:rsidRDefault="003910E8" w:rsidP="006E66BA">
            <w:r>
              <w:t>Lower quality geocodes (e.</w:t>
            </w:r>
            <w:proofErr w:type="gramStart"/>
            <w:r>
              <w:t>g.,</w:t>
            </w:r>
            <w:proofErr w:type="gramEnd"/>
            <w:r>
              <w:t xml:space="preserve"> </w:t>
            </w:r>
            <w:proofErr w:type="gramStart"/>
            <w:r>
              <w:t>geocoded</w:t>
            </w:r>
            <w:proofErr w:type="gramEnd"/>
            <w:r>
              <w:t xml:space="preserve"> based on a ZIP code centroid) may be more likely to assign a case to the incorrect zone in an urban area but may be more likely to assign a case to the correct zone in a rural area. </w:t>
            </w:r>
          </w:p>
        </w:tc>
      </w:tr>
    </w:tbl>
    <w:p w14:paraId="356DD6B2" w14:textId="77777777" w:rsidR="006E66BA" w:rsidRDefault="006E66BA" w:rsidP="00390E38">
      <w:pPr>
        <w:ind w:left="1440"/>
      </w:pPr>
    </w:p>
    <w:p w14:paraId="561369BB" w14:textId="227BF031" w:rsidR="00A92288" w:rsidRDefault="0099792D" w:rsidP="00390E38">
      <w:pPr>
        <w:pStyle w:val="ListParagraph"/>
        <w:numPr>
          <w:ilvl w:val="4"/>
          <w:numId w:val="10"/>
        </w:numPr>
      </w:pPr>
      <w:r>
        <w:t>If you would like to limit your cases</w:t>
      </w:r>
      <w:r w:rsidR="000862F6">
        <w:t xml:space="preserve">, </w:t>
      </w:r>
      <w:r w:rsidR="004C630F">
        <w:t>add to the selection under the ‘Other (Case Files)’ section using the ‘Census Tr Certainty 2010 for Reporting Zone Analysis recode</w:t>
      </w:r>
      <w:r w:rsidR="00833183">
        <w:t>’</w:t>
      </w:r>
      <w:r w:rsidR="004C630F">
        <w:t xml:space="preserve"> variable</w:t>
      </w:r>
      <w:r>
        <w:t>. S</w:t>
      </w:r>
      <w:r w:rsidR="004C630F">
        <w:t xml:space="preserve">elect </w:t>
      </w:r>
      <w:r>
        <w:t xml:space="preserve">one or both </w:t>
      </w:r>
      <w:r w:rsidR="00CB6E3C">
        <w:t xml:space="preserve">groupings </w:t>
      </w:r>
      <w:r w:rsidR="004C630F">
        <w:t>“</w:t>
      </w:r>
      <w:r w:rsidR="004C630F" w:rsidRPr="004C630F">
        <w:t>High certainty (1,2,6)</w:t>
      </w:r>
      <w:r w:rsidR="00CB6E3C">
        <w:t>” and</w:t>
      </w:r>
      <w:r w:rsidR="004C630F" w:rsidRPr="004C630F">
        <w:t xml:space="preserve"> </w:t>
      </w:r>
      <w:r w:rsidR="00CB6E3C">
        <w:t>“L</w:t>
      </w:r>
      <w:r w:rsidR="004C630F" w:rsidRPr="004C630F">
        <w:t>ow certainty but tract not required for zone</w:t>
      </w:r>
      <w:r w:rsidR="004C630F">
        <w:t>”</w:t>
      </w:r>
      <w:r>
        <w:t xml:space="preserve"> based on what cases you would like to include</w:t>
      </w:r>
      <w:r w:rsidR="004C630F">
        <w:t>.</w:t>
      </w:r>
      <w:r w:rsidR="00C61D05">
        <w:t xml:space="preserve">  </w:t>
      </w:r>
    </w:p>
    <w:p w14:paraId="760BD957" w14:textId="4E14C69C" w:rsidR="00392661" w:rsidRDefault="00301893" w:rsidP="002A30A4">
      <w:pPr>
        <w:pStyle w:val="ListParagraph"/>
        <w:ind w:left="1080"/>
      </w:pPr>
      <w:r>
        <w:rPr>
          <w:noProof/>
        </w:rPr>
        <w:lastRenderedPageBreak/>
        <w:drawing>
          <wp:inline distT="0" distB="0" distL="0" distR="0" wp14:anchorId="0E141E2D" wp14:editId="093EFAC9">
            <wp:extent cx="4012442" cy="274869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1027" cy="2754575"/>
                    </a:xfrm>
                    <a:prstGeom prst="rect">
                      <a:avLst/>
                    </a:prstGeom>
                  </pic:spPr>
                </pic:pic>
              </a:graphicData>
            </a:graphic>
          </wp:inline>
        </w:drawing>
      </w:r>
    </w:p>
    <w:p w14:paraId="6EA8F87E" w14:textId="77777777" w:rsidR="00975312" w:rsidRDefault="00392661" w:rsidP="00C225EA">
      <w:pPr>
        <w:pStyle w:val="ListParagraph"/>
        <w:numPr>
          <w:ilvl w:val="2"/>
          <w:numId w:val="10"/>
        </w:numPr>
      </w:pPr>
      <w:r>
        <w:t xml:space="preserve">Table tab: </w:t>
      </w:r>
    </w:p>
    <w:p w14:paraId="25D8035F" w14:textId="6CE4F8A5" w:rsidR="00975312" w:rsidRDefault="00392661" w:rsidP="00202C46">
      <w:pPr>
        <w:pStyle w:val="ListParagraph"/>
        <w:numPr>
          <w:ilvl w:val="3"/>
          <w:numId w:val="10"/>
        </w:numPr>
        <w:ind w:left="1440"/>
      </w:pPr>
      <w:r>
        <w:t xml:space="preserve">Page: </w:t>
      </w:r>
      <w:proofErr w:type="spellStart"/>
      <w:r w:rsidR="004A1AB2">
        <w:t>ZoneID</w:t>
      </w:r>
      <w:proofErr w:type="spellEnd"/>
      <w:r w:rsidR="004A1AB2">
        <w:t>_[</w:t>
      </w:r>
      <w:proofErr w:type="spellStart"/>
      <w:r w:rsidR="004A1AB2">
        <w:t>StAbbr</w:t>
      </w:r>
      <w:proofErr w:type="spellEnd"/>
      <w:r w:rsidR="004A1AB2">
        <w:t>]</w:t>
      </w:r>
    </w:p>
    <w:p w14:paraId="40C4B3B4" w14:textId="65B1C07B" w:rsidR="00975312" w:rsidRDefault="00392661" w:rsidP="00202C46">
      <w:pPr>
        <w:pStyle w:val="ListParagraph"/>
        <w:numPr>
          <w:ilvl w:val="3"/>
          <w:numId w:val="10"/>
        </w:numPr>
        <w:ind w:left="1440"/>
      </w:pPr>
      <w:r>
        <w:t>Row: Sex, LatestYears_</w:t>
      </w:r>
      <w:r w:rsidR="00BC40D1">
        <w:t>1_5_10</w:t>
      </w:r>
      <w:r>
        <w:t>, USCS</w:t>
      </w:r>
      <w:r w:rsidR="00955596">
        <w:t xml:space="preserve"> </w:t>
      </w:r>
      <w:r>
        <w:t>sites</w:t>
      </w:r>
    </w:p>
    <w:p w14:paraId="3F9DD1D8" w14:textId="1F254623" w:rsidR="00392661" w:rsidRDefault="00392661" w:rsidP="00202C46">
      <w:pPr>
        <w:pStyle w:val="ListParagraph"/>
        <w:numPr>
          <w:ilvl w:val="3"/>
          <w:numId w:val="10"/>
        </w:numPr>
        <w:ind w:left="1440"/>
      </w:pPr>
      <w:r>
        <w:t xml:space="preserve">Column: Race and Origin with </w:t>
      </w:r>
      <w:proofErr w:type="spellStart"/>
      <w:r>
        <w:t>AllRaceEth</w:t>
      </w:r>
      <w:proofErr w:type="spellEnd"/>
    </w:p>
    <w:p w14:paraId="74007AB6" w14:textId="0C757DA5" w:rsidR="00F67BD3" w:rsidRDefault="00F67BD3" w:rsidP="002A30A4">
      <w:pPr>
        <w:pStyle w:val="ListParagraph"/>
        <w:ind w:left="1440"/>
      </w:pPr>
      <w:r>
        <w:rPr>
          <w:noProof/>
        </w:rPr>
        <w:drawing>
          <wp:inline distT="0" distB="0" distL="0" distR="0" wp14:anchorId="1261DA3E" wp14:editId="4A4EB13A">
            <wp:extent cx="4039737" cy="281875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8544" cy="2824897"/>
                    </a:xfrm>
                    <a:prstGeom prst="rect">
                      <a:avLst/>
                    </a:prstGeom>
                  </pic:spPr>
                </pic:pic>
              </a:graphicData>
            </a:graphic>
          </wp:inline>
        </w:drawing>
      </w:r>
    </w:p>
    <w:p w14:paraId="24883365" w14:textId="7BADDCD7" w:rsidR="00392661" w:rsidRDefault="00392661" w:rsidP="00C225EA">
      <w:pPr>
        <w:pStyle w:val="ListParagraph"/>
        <w:numPr>
          <w:ilvl w:val="2"/>
          <w:numId w:val="10"/>
        </w:numPr>
      </w:pPr>
      <w:r>
        <w:t>Output tab: 3 decimal places, don’t hide statistics for small cells</w:t>
      </w:r>
      <w:r w:rsidR="005874FC">
        <w:t>. (Note: this enables a summary of cell suppression in to be generated when processing the results.  If desired, suppression rules can be implemented here.)</w:t>
      </w:r>
    </w:p>
    <w:p w14:paraId="4D089610" w14:textId="1EA90537" w:rsidR="00F67BD3" w:rsidRDefault="00F67BD3" w:rsidP="002A30A4">
      <w:pPr>
        <w:pStyle w:val="ListParagraph"/>
        <w:ind w:left="1080"/>
      </w:pPr>
      <w:r>
        <w:rPr>
          <w:noProof/>
        </w:rPr>
        <w:lastRenderedPageBreak/>
        <w:drawing>
          <wp:inline distT="0" distB="0" distL="0" distR="0" wp14:anchorId="5539C228" wp14:editId="046AF2DF">
            <wp:extent cx="5049672" cy="228044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2250" cy="2286125"/>
                    </a:xfrm>
                    <a:prstGeom prst="rect">
                      <a:avLst/>
                    </a:prstGeom>
                  </pic:spPr>
                </pic:pic>
              </a:graphicData>
            </a:graphic>
          </wp:inline>
        </w:drawing>
      </w:r>
    </w:p>
    <w:p w14:paraId="18288110" w14:textId="4CF84506" w:rsidR="00392661" w:rsidRDefault="00392661" w:rsidP="00F16F74">
      <w:pPr>
        <w:pStyle w:val="ListParagraph"/>
        <w:numPr>
          <w:ilvl w:val="1"/>
          <w:numId w:val="10"/>
        </w:numPr>
        <w:ind w:left="720"/>
      </w:pPr>
      <w:r>
        <w:t>Run the rate session and save the resulting matrix file</w:t>
      </w:r>
      <w:r w:rsidR="005874FC">
        <w:t>.</w:t>
      </w:r>
      <w:r w:rsidR="00F16F74">
        <w:t xml:space="preserve">  </w:t>
      </w:r>
    </w:p>
    <w:p w14:paraId="0386D4A2" w14:textId="1F3CC0ED" w:rsidR="00182885" w:rsidRDefault="00392661" w:rsidP="00260FBB">
      <w:pPr>
        <w:pStyle w:val="ListParagraph"/>
        <w:keepNext/>
        <w:numPr>
          <w:ilvl w:val="1"/>
          <w:numId w:val="10"/>
        </w:numPr>
        <w:ind w:left="720"/>
        <w:contextualSpacing w:val="0"/>
      </w:pPr>
      <w:r>
        <w:t xml:space="preserve">Export the matrix using the Export Results as Text File dialog with the “Labels Enclosed in Quotes” option selected.  </w:t>
      </w:r>
      <w:r w:rsidR="00326E23">
        <w:t>The program that builds the tables for the web tool assumes the</w:t>
      </w:r>
      <w:r w:rsidR="00182885">
        <w:t xml:space="preserve"> </w:t>
      </w:r>
      <w:r w:rsidR="00326E23">
        <w:t>filename will be “[</w:t>
      </w:r>
      <w:proofErr w:type="spellStart"/>
      <w:r w:rsidR="00326E23">
        <w:t>R</w:t>
      </w:r>
      <w:r w:rsidR="00326E23" w:rsidRPr="00F16F74">
        <w:t>unNum</w:t>
      </w:r>
      <w:proofErr w:type="spellEnd"/>
      <w:r w:rsidR="00326E23">
        <w:t>]</w:t>
      </w:r>
      <w:r w:rsidR="00326E23" w:rsidRPr="00F16F74">
        <w:t>zone_RateCalcs</w:t>
      </w:r>
      <w:r w:rsidR="00DD1EB1">
        <w:t>.</w:t>
      </w:r>
      <w:r w:rsidR="00326E23">
        <w:t xml:space="preserve">txt”.  </w:t>
      </w:r>
      <w:r w:rsidR="00260FBB">
        <w:t>Here is a s</w:t>
      </w:r>
      <w:r>
        <w:t xml:space="preserve">creenshot of </w:t>
      </w:r>
      <w:r w:rsidR="00260FBB">
        <w:t xml:space="preserve">the </w:t>
      </w:r>
      <w:r>
        <w:t>Export dialog:</w:t>
      </w:r>
    </w:p>
    <w:p w14:paraId="64EBEE58" w14:textId="6EA283B4" w:rsidR="00392661" w:rsidRDefault="00260FBB" w:rsidP="00260FBB">
      <w:pPr>
        <w:pStyle w:val="ListParagraph"/>
        <w:spacing w:before="120" w:after="120"/>
        <w:contextualSpacing w:val="0"/>
      </w:pPr>
      <w:r>
        <w:tab/>
      </w:r>
      <w:r w:rsidR="00F67BD3">
        <w:rPr>
          <w:noProof/>
        </w:rPr>
        <w:drawing>
          <wp:inline distT="0" distB="0" distL="0" distR="0" wp14:anchorId="1799F87F" wp14:editId="56FDB214">
            <wp:extent cx="3698543" cy="3132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14414" cy="3146327"/>
                    </a:xfrm>
                    <a:prstGeom prst="rect">
                      <a:avLst/>
                    </a:prstGeom>
                  </pic:spPr>
                </pic:pic>
              </a:graphicData>
            </a:graphic>
          </wp:inline>
        </w:drawing>
      </w:r>
    </w:p>
    <w:p w14:paraId="4A239443" w14:textId="09DF7AC4" w:rsidR="00392661" w:rsidRDefault="007434DD" w:rsidP="00C225EA">
      <w:pPr>
        <w:pStyle w:val="ListParagraph"/>
        <w:keepNext/>
        <w:numPr>
          <w:ilvl w:val="0"/>
          <w:numId w:val="10"/>
        </w:numPr>
      </w:pPr>
      <w:r>
        <w:t>If desired, d</w:t>
      </w:r>
      <w:r w:rsidR="00392661">
        <w:t xml:space="preserve">efine and run a SEER*Stat rate session to calculate the same cancer rates for the </w:t>
      </w:r>
      <w:proofErr w:type="gramStart"/>
      <w:r w:rsidR="00392661">
        <w:t>state as a whole</w:t>
      </w:r>
      <w:proofErr w:type="gramEnd"/>
      <w:r w:rsidR="00392661">
        <w:t xml:space="preserve">.  </w:t>
      </w:r>
      <w:r w:rsidR="0033552F">
        <w:t>These state-level rates are needed for the web tool.</w:t>
      </w:r>
    </w:p>
    <w:p w14:paraId="5C04E6B7" w14:textId="1B637121" w:rsidR="00690336" w:rsidRDefault="00392661" w:rsidP="00690336">
      <w:pPr>
        <w:pStyle w:val="ListParagraph"/>
        <w:numPr>
          <w:ilvl w:val="1"/>
          <w:numId w:val="10"/>
        </w:numPr>
        <w:ind w:left="720"/>
      </w:pPr>
      <w:r>
        <w:t xml:space="preserve">Copy the zone-level rate session and remove the zone field in the Tables tab.  </w:t>
      </w:r>
    </w:p>
    <w:p w14:paraId="47EC5A97" w14:textId="00281D2D" w:rsidR="00690336" w:rsidRDefault="00690336" w:rsidP="00A0670E">
      <w:pPr>
        <w:pStyle w:val="ListParagraph"/>
      </w:pPr>
      <w:r>
        <w:rPr>
          <w:noProof/>
        </w:rPr>
        <w:lastRenderedPageBreak/>
        <w:drawing>
          <wp:inline distT="0" distB="0" distL="0" distR="0" wp14:anchorId="1DF3ECF7" wp14:editId="7F18123F">
            <wp:extent cx="4484217" cy="3247225"/>
            <wp:effectExtent l="0" t="0" r="0" b="0"/>
            <wp:docPr id="845218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18678" name="Picture 1" descr="A screenshot of a computer&#10;&#10;Description automatically generated"/>
                    <pic:cNvPicPr/>
                  </pic:nvPicPr>
                  <pic:blipFill>
                    <a:blip r:embed="rId13"/>
                    <a:stretch>
                      <a:fillRect/>
                    </a:stretch>
                  </pic:blipFill>
                  <pic:spPr>
                    <a:xfrm>
                      <a:off x="0" y="0"/>
                      <a:ext cx="4489551" cy="3251088"/>
                    </a:xfrm>
                    <a:prstGeom prst="rect">
                      <a:avLst/>
                    </a:prstGeom>
                  </pic:spPr>
                </pic:pic>
              </a:graphicData>
            </a:graphic>
          </wp:inline>
        </w:drawing>
      </w:r>
    </w:p>
    <w:p w14:paraId="4097A58D" w14:textId="77777777" w:rsidR="00392661" w:rsidRDefault="00392661" w:rsidP="00C225EA">
      <w:pPr>
        <w:pStyle w:val="ListParagraph"/>
        <w:numPr>
          <w:ilvl w:val="1"/>
          <w:numId w:val="10"/>
        </w:numPr>
        <w:ind w:left="720"/>
      </w:pPr>
      <w:r>
        <w:t>Run the rate session and save the resulting matrix file</w:t>
      </w:r>
    </w:p>
    <w:p w14:paraId="14B6FA00" w14:textId="78C1F7CC" w:rsidR="00392661" w:rsidRDefault="00392661" w:rsidP="00C225EA">
      <w:pPr>
        <w:pStyle w:val="ListParagraph"/>
        <w:numPr>
          <w:ilvl w:val="1"/>
          <w:numId w:val="10"/>
        </w:numPr>
        <w:ind w:left="720"/>
      </w:pPr>
      <w:r>
        <w:t xml:space="preserve">Export the matrix using the Export Results as Text File dialog with the “Labels Enclosed in Quotes” option selected.  </w:t>
      </w:r>
      <w:r w:rsidR="00F16F74">
        <w:t>The program that builds the tables for the w</w:t>
      </w:r>
      <w:r w:rsidR="00326E23">
        <w:t>eb tool assumes the filename will</w:t>
      </w:r>
      <w:r w:rsidR="00F16F74">
        <w:t xml:space="preserve"> be “[</w:t>
      </w:r>
      <w:proofErr w:type="spellStart"/>
      <w:r w:rsidR="00F16F74">
        <w:t>StAbbr</w:t>
      </w:r>
      <w:proofErr w:type="spellEnd"/>
      <w:r w:rsidR="00F16F74">
        <w:t>]state</w:t>
      </w:r>
      <w:r w:rsidR="00F16F74" w:rsidRPr="00F16F74">
        <w:t>_RateCalcs</w:t>
      </w:r>
      <w:r w:rsidR="00326E23">
        <w:t>.</w:t>
      </w:r>
      <w:r w:rsidR="00F16F74">
        <w:t>txt”.</w:t>
      </w:r>
    </w:p>
    <w:p w14:paraId="35B58272" w14:textId="1047D522" w:rsidR="004350A0" w:rsidRDefault="004350A0" w:rsidP="004350A0">
      <w:pPr>
        <w:pStyle w:val="ListParagraph"/>
        <w:numPr>
          <w:ilvl w:val="0"/>
          <w:numId w:val="10"/>
        </w:numPr>
      </w:pPr>
      <w:r>
        <w:t xml:space="preserve">If desired, define and run a SEER*Stat rate session to calculate the same cancer rates by county.  These county-level rates are </w:t>
      </w:r>
      <w:r w:rsidRPr="00A0670E">
        <w:rPr>
          <w:u w:val="single"/>
        </w:rPr>
        <w:t>not</w:t>
      </w:r>
      <w:r>
        <w:t xml:space="preserve"> needed for the web </w:t>
      </w:r>
      <w:proofErr w:type="gramStart"/>
      <w:r>
        <w:t>tool, but</w:t>
      </w:r>
      <w:proofErr w:type="gramEnd"/>
      <w:r>
        <w:t xml:space="preserve"> can be used to add county-level rates as an option. </w:t>
      </w:r>
    </w:p>
    <w:p w14:paraId="05A6A3CD" w14:textId="77777777" w:rsidR="00A73B29" w:rsidRDefault="00A73B29" w:rsidP="00A73B29">
      <w:pPr>
        <w:pStyle w:val="ListParagraph"/>
        <w:numPr>
          <w:ilvl w:val="1"/>
          <w:numId w:val="10"/>
        </w:numPr>
      </w:pPr>
      <w:r>
        <w:t>Create a user-defined variable based on the variable State-county in the database.</w:t>
      </w:r>
    </w:p>
    <w:p w14:paraId="64E69888" w14:textId="77777777" w:rsidR="00A73B29" w:rsidRDefault="00A73B29" w:rsidP="00A73B29">
      <w:pPr>
        <w:pStyle w:val="ListParagraph"/>
        <w:numPr>
          <w:ilvl w:val="3"/>
          <w:numId w:val="10"/>
        </w:numPr>
      </w:pPr>
      <w:r>
        <w:t>The State-county variable is under the section ‘Race, Sex, Year Dx, Registry, County’</w:t>
      </w:r>
    </w:p>
    <w:p w14:paraId="7D7687EC" w14:textId="77777777" w:rsidR="00A73B29" w:rsidRDefault="00A73B29" w:rsidP="00A73B29">
      <w:pPr>
        <w:pStyle w:val="ListParagraph"/>
        <w:numPr>
          <w:ilvl w:val="3"/>
          <w:numId w:val="10"/>
        </w:numPr>
      </w:pPr>
      <w:r>
        <w:t>Edit the variable:</w:t>
      </w:r>
    </w:p>
    <w:p w14:paraId="15B700E6" w14:textId="0B295E97" w:rsidR="008056CF" w:rsidRDefault="008056CF" w:rsidP="00A73B29">
      <w:pPr>
        <w:pStyle w:val="ListParagraph"/>
        <w:numPr>
          <w:ilvl w:val="4"/>
          <w:numId w:val="10"/>
        </w:numPr>
      </w:pPr>
      <w:r>
        <w:t>Keep only the groupings associated with your state/registry.</w:t>
      </w:r>
    </w:p>
    <w:p w14:paraId="474965DD" w14:textId="5BFD8B77" w:rsidR="00A73B29" w:rsidRDefault="008056CF" w:rsidP="00A73B29">
      <w:pPr>
        <w:pStyle w:val="ListParagraph"/>
        <w:numPr>
          <w:ilvl w:val="4"/>
          <w:numId w:val="10"/>
        </w:numPr>
      </w:pPr>
      <w:r>
        <w:t>In addition, d</w:t>
      </w:r>
      <w:r w:rsidR="00A73B29">
        <w:t>elete the overall state grouping (e.g., Delaware, California) from the ‘Groupings’ section</w:t>
      </w:r>
      <w:r>
        <w:t>, as well as</w:t>
      </w:r>
      <w:r w:rsidR="00A73B29">
        <w:t xml:space="preserve"> the unknown county grouping (if applicable).</w:t>
      </w:r>
    </w:p>
    <w:p w14:paraId="65D5B64F" w14:textId="77777777" w:rsidR="00A73B29" w:rsidRDefault="00A73B29" w:rsidP="00A73B29">
      <w:pPr>
        <w:pStyle w:val="ListParagraph"/>
        <w:numPr>
          <w:ilvl w:val="4"/>
          <w:numId w:val="10"/>
        </w:numPr>
      </w:pPr>
      <w:r>
        <w:t>Name the new user-defined variable “County_[</w:t>
      </w:r>
      <w:proofErr w:type="spellStart"/>
      <w:r>
        <w:t>StAbbr</w:t>
      </w:r>
      <w:proofErr w:type="spellEnd"/>
      <w:r>
        <w:t>]”.</w:t>
      </w:r>
    </w:p>
    <w:p w14:paraId="1C68C63E" w14:textId="0D792D20" w:rsidR="004350A0" w:rsidRDefault="004350A0" w:rsidP="004350A0">
      <w:pPr>
        <w:pStyle w:val="ListParagraph"/>
        <w:numPr>
          <w:ilvl w:val="1"/>
          <w:numId w:val="10"/>
        </w:numPr>
      </w:pPr>
      <w:r w:rsidRPr="004350A0">
        <w:t xml:space="preserve">Copy the zone-level rate session and remove the zone field in the Tables tab.  </w:t>
      </w:r>
    </w:p>
    <w:p w14:paraId="17BFB20C" w14:textId="77777777" w:rsidR="0089128B" w:rsidRDefault="00A73B29" w:rsidP="0089128B">
      <w:pPr>
        <w:pStyle w:val="ListParagraph"/>
        <w:numPr>
          <w:ilvl w:val="1"/>
          <w:numId w:val="10"/>
        </w:numPr>
      </w:pPr>
      <w:r>
        <w:t>Add the County_[</w:t>
      </w:r>
      <w:proofErr w:type="spellStart"/>
      <w:r>
        <w:t>StAbbr</w:t>
      </w:r>
      <w:proofErr w:type="spellEnd"/>
      <w:r>
        <w:t xml:space="preserve">] variable under the Page section in the Table tab. </w:t>
      </w:r>
    </w:p>
    <w:p w14:paraId="607A7241" w14:textId="1428FF18" w:rsidR="008056CF" w:rsidRDefault="008056CF" w:rsidP="00A0670E">
      <w:pPr>
        <w:ind w:left="1080"/>
      </w:pPr>
      <w:r>
        <w:rPr>
          <w:noProof/>
        </w:rPr>
        <w:lastRenderedPageBreak/>
        <w:drawing>
          <wp:inline distT="0" distB="0" distL="0" distR="0" wp14:anchorId="03CF048E" wp14:editId="4B385AB6">
            <wp:extent cx="5010150" cy="2443519"/>
            <wp:effectExtent l="0" t="0" r="0" b="0"/>
            <wp:docPr id="1736936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6910" name="Picture 1" descr="A screenshot of a computer&#10;&#10;Description automatically generated"/>
                    <pic:cNvPicPr/>
                  </pic:nvPicPr>
                  <pic:blipFill>
                    <a:blip r:embed="rId14"/>
                    <a:stretch>
                      <a:fillRect/>
                    </a:stretch>
                  </pic:blipFill>
                  <pic:spPr>
                    <a:xfrm>
                      <a:off x="0" y="0"/>
                      <a:ext cx="5013416" cy="2445112"/>
                    </a:xfrm>
                    <a:prstGeom prst="rect">
                      <a:avLst/>
                    </a:prstGeom>
                  </pic:spPr>
                </pic:pic>
              </a:graphicData>
            </a:graphic>
          </wp:inline>
        </w:drawing>
      </w:r>
    </w:p>
    <w:p w14:paraId="1429C923" w14:textId="77777777" w:rsidR="0089128B" w:rsidRDefault="0089128B" w:rsidP="0089128B">
      <w:pPr>
        <w:pStyle w:val="ListParagraph"/>
        <w:numPr>
          <w:ilvl w:val="1"/>
          <w:numId w:val="10"/>
        </w:numPr>
      </w:pPr>
      <w:r>
        <w:t>Run the rate session and save the resulting matrix file</w:t>
      </w:r>
    </w:p>
    <w:p w14:paraId="6B81AFD8" w14:textId="6E60C3FA" w:rsidR="0089128B" w:rsidRDefault="0089128B">
      <w:pPr>
        <w:pStyle w:val="ListParagraph"/>
        <w:numPr>
          <w:ilvl w:val="1"/>
          <w:numId w:val="10"/>
        </w:numPr>
      </w:pPr>
      <w:r>
        <w:t>Export the matrix using the Export Results as Text File dialog with the “Labels Enclosed in Quotes” option selected.  The program that builds the tables for the web tool assumes the filename will be “[</w:t>
      </w:r>
      <w:proofErr w:type="spellStart"/>
      <w:r>
        <w:t>StAbbr</w:t>
      </w:r>
      <w:proofErr w:type="spellEnd"/>
      <w:r>
        <w:t>]county</w:t>
      </w:r>
      <w:r w:rsidRPr="00F16F74">
        <w:t>_RateCalcs</w:t>
      </w:r>
      <w:r>
        <w:t>.txt”.</w:t>
      </w:r>
    </w:p>
    <w:p w14:paraId="486ED239" w14:textId="77777777" w:rsidR="00A73B29" w:rsidRDefault="00A73B29" w:rsidP="00A0670E"/>
    <w:p w14:paraId="6F7A5E7E" w14:textId="61751AE0" w:rsidR="00912F82" w:rsidRDefault="00912F82" w:rsidP="00912F82"/>
    <w:p w14:paraId="6494E514" w14:textId="219C498A" w:rsidR="00BC5379" w:rsidRDefault="00BC5379">
      <w:pPr>
        <w:spacing w:after="200"/>
      </w:pPr>
      <w:r>
        <w:br w:type="page"/>
      </w:r>
    </w:p>
    <w:p w14:paraId="03BE08C8" w14:textId="5CFCD6FC" w:rsidR="00BC5379" w:rsidRPr="008B0CD6" w:rsidRDefault="00BC5379" w:rsidP="00912F82">
      <w:pPr>
        <w:rPr>
          <w:b/>
        </w:rPr>
      </w:pPr>
      <w:r w:rsidRPr="008B0CD6">
        <w:rPr>
          <w:b/>
        </w:rPr>
        <w:lastRenderedPageBreak/>
        <w:t>Appendix</w:t>
      </w:r>
    </w:p>
    <w:p w14:paraId="6AD057DD" w14:textId="6F548921" w:rsidR="00BC5379" w:rsidRDefault="00BC5379" w:rsidP="00912F82"/>
    <w:p w14:paraId="191D9ED7" w14:textId="4DBC3EB7" w:rsidR="00BC5379" w:rsidRDefault="00C224B0" w:rsidP="00912F82">
      <w:r>
        <w:t xml:space="preserve">These procedures are to be used by registries whose zone definitions have not yet been included in either the </w:t>
      </w:r>
      <w:r w:rsidR="00E255B4" w:rsidRPr="00E255B4">
        <w:t>Incidence - SEER Specialized Limited-Field Database</w:t>
      </w:r>
      <w:r>
        <w:t xml:space="preserve"> (SEER registries) or in the SEER Census Tract Attributes file (non-SEER registries) </w:t>
      </w:r>
      <w:r w:rsidR="00BA6DE7">
        <w:t xml:space="preserve">but whose definitions have been finalized and provided by Westat. The procedures outline how to </w:t>
      </w:r>
      <w:r>
        <w:t>create a user-defined zone variable</w:t>
      </w:r>
      <w:r w:rsidR="002F1147">
        <w:t xml:space="preserve"> to be used in </w:t>
      </w:r>
      <w:r w:rsidR="00BA6DE7">
        <w:t>a</w:t>
      </w:r>
      <w:r w:rsidR="002F1147">
        <w:t xml:space="preserve"> local SEER*Stat database with </w:t>
      </w:r>
      <w:r w:rsidR="002F1147" w:rsidRPr="002F1147">
        <w:t xml:space="preserve">census tract 2010 geography </w:t>
      </w:r>
      <w:r w:rsidR="002F1147">
        <w:t>data</w:t>
      </w:r>
      <w:r>
        <w:t xml:space="preserve">. </w:t>
      </w:r>
      <w:r w:rsidR="00904A77">
        <w:t>If following these procedures, do these steps first before continuing with the steps above</w:t>
      </w:r>
      <w:r w:rsidR="008B0CD6">
        <w:t>.</w:t>
      </w:r>
    </w:p>
    <w:p w14:paraId="21C2D28A" w14:textId="44F324FF" w:rsidR="00BC5379" w:rsidRDefault="00BC5379" w:rsidP="00912F82"/>
    <w:p w14:paraId="15C1D2A4" w14:textId="77777777" w:rsidR="00BC5379" w:rsidRDefault="00BC5379" w:rsidP="008B0CD6">
      <w:pPr>
        <w:pStyle w:val="ListParagraph"/>
        <w:numPr>
          <w:ilvl w:val="0"/>
          <w:numId w:val="13"/>
        </w:numPr>
      </w:pPr>
      <w:r>
        <w:t xml:space="preserve">Create a copy of the </w:t>
      </w:r>
      <w:proofErr w:type="spellStart"/>
      <w:r w:rsidRPr="007D37EC">
        <w:t>ZoneRateCalcs</w:t>
      </w:r>
      <w:proofErr w:type="spellEnd"/>
      <w:r>
        <w:t xml:space="preserve"> distribution folder in the desired location (we assume this is at “C:\</w:t>
      </w:r>
      <w:r w:rsidRPr="007D37EC">
        <w:t>Work</w:t>
      </w:r>
      <w:r>
        <w:t>\</w:t>
      </w:r>
      <w:proofErr w:type="spellStart"/>
      <w:r w:rsidRPr="007D37EC">
        <w:t>ZoneRateCalcs</w:t>
      </w:r>
      <w:proofErr w:type="spellEnd"/>
      <w:r>
        <w:t>” for this process).  Copy the final zoned tracts and zone list Excel files provided with the zone design results (“</w:t>
      </w:r>
      <w:proofErr w:type="spellStart"/>
      <w:r>
        <w:t>ZonedTracts</w:t>
      </w:r>
      <w:proofErr w:type="spellEnd"/>
      <w:r>
        <w:t>_[</w:t>
      </w:r>
      <w:proofErr w:type="spellStart"/>
      <w:r>
        <w:t>RunNum</w:t>
      </w:r>
      <w:proofErr w:type="spellEnd"/>
      <w:r>
        <w:t>]</w:t>
      </w:r>
      <w:r w:rsidRPr="005C5228">
        <w:t>_final.xlsx</w:t>
      </w:r>
      <w:r>
        <w:t>” and “</w:t>
      </w:r>
      <w:proofErr w:type="spellStart"/>
      <w:r>
        <w:t>ZoneList</w:t>
      </w:r>
      <w:proofErr w:type="spellEnd"/>
      <w:r>
        <w:t>_[</w:t>
      </w:r>
      <w:proofErr w:type="spellStart"/>
      <w:r>
        <w:t>RunNum</w:t>
      </w:r>
      <w:proofErr w:type="spellEnd"/>
      <w:r>
        <w:t>]</w:t>
      </w:r>
      <w:r w:rsidRPr="005C5228">
        <w:t>_final.xlsx</w:t>
      </w:r>
      <w:r>
        <w:t>”) to this folder.</w:t>
      </w:r>
    </w:p>
    <w:p w14:paraId="47BA9B9E" w14:textId="77777777" w:rsidR="00BC5379" w:rsidRDefault="00BC5379" w:rsidP="008B0CD6">
      <w:pPr>
        <w:pStyle w:val="ListParagraph"/>
        <w:numPr>
          <w:ilvl w:val="0"/>
          <w:numId w:val="13"/>
        </w:numPr>
      </w:pPr>
      <w:r>
        <w:t xml:space="preserve">In SEER*Stat, generate a user-variable export file for </w:t>
      </w:r>
      <w:proofErr w:type="gramStart"/>
      <w:r>
        <w:t>all of</w:t>
      </w:r>
      <w:proofErr w:type="gramEnd"/>
      <w:r>
        <w:t xml:space="preserve"> the tracts in the state:</w:t>
      </w:r>
    </w:p>
    <w:p w14:paraId="5CF0E585" w14:textId="77777777" w:rsidR="00BC5379" w:rsidRDefault="00BC5379" w:rsidP="008B0CD6">
      <w:pPr>
        <w:pStyle w:val="ListParagraph"/>
        <w:numPr>
          <w:ilvl w:val="1"/>
          <w:numId w:val="13"/>
        </w:numPr>
        <w:ind w:left="720"/>
      </w:pPr>
      <w:r>
        <w:t>In a rate session, select the incidence database with tract geocodes</w:t>
      </w:r>
    </w:p>
    <w:p w14:paraId="20A21974" w14:textId="77777777" w:rsidR="00BC5379" w:rsidRDefault="00BC5379" w:rsidP="008B0CD6">
      <w:pPr>
        <w:pStyle w:val="ListParagraph"/>
        <w:numPr>
          <w:ilvl w:val="1"/>
          <w:numId w:val="13"/>
        </w:numPr>
        <w:ind w:left="720"/>
      </w:pPr>
      <w:r>
        <w:t xml:space="preserve">Open the Dictionary by clicking the dictionary icon: </w:t>
      </w:r>
      <w:r>
        <w:rPr>
          <w:noProof/>
        </w:rPr>
        <w:drawing>
          <wp:inline distT="0" distB="0" distL="0" distR="0" wp14:anchorId="054A17D8" wp14:editId="06817A5C">
            <wp:extent cx="200025" cy="142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025" cy="142875"/>
                    </a:xfrm>
                    <a:prstGeom prst="rect">
                      <a:avLst/>
                    </a:prstGeom>
                  </pic:spPr>
                </pic:pic>
              </a:graphicData>
            </a:graphic>
          </wp:inline>
        </w:drawing>
      </w:r>
    </w:p>
    <w:p w14:paraId="05B72D78" w14:textId="77777777" w:rsidR="00BC5379" w:rsidRDefault="00BC5379" w:rsidP="008B0CD6">
      <w:pPr>
        <w:pStyle w:val="ListParagraph"/>
        <w:numPr>
          <w:ilvl w:val="1"/>
          <w:numId w:val="13"/>
        </w:numPr>
        <w:ind w:left="720"/>
      </w:pPr>
      <w:r>
        <w:t>Select the tract field for the SEER*Stat database (possibly named something like “</w:t>
      </w:r>
      <w:r w:rsidRPr="003F1F7B">
        <w:t>State-County-Census Tract 1990/2000/2010 Recode</w:t>
      </w:r>
      <w:r>
        <w:t>”) and click “Create” to create a user variable based on this field</w:t>
      </w:r>
    </w:p>
    <w:p w14:paraId="5F57FC28" w14:textId="77777777" w:rsidR="00BC5379" w:rsidRDefault="00BC5379" w:rsidP="008B0CD6">
      <w:pPr>
        <w:pStyle w:val="ListParagraph"/>
        <w:numPr>
          <w:ilvl w:val="1"/>
          <w:numId w:val="13"/>
        </w:numPr>
        <w:ind w:left="720"/>
      </w:pPr>
      <w:r>
        <w:t>Change the name to Tracts_[</w:t>
      </w:r>
      <w:proofErr w:type="spellStart"/>
      <w:r>
        <w:t>StAbbr</w:t>
      </w:r>
      <w:proofErr w:type="spellEnd"/>
      <w:r>
        <w:t xml:space="preserve">].  </w:t>
      </w:r>
    </w:p>
    <w:p w14:paraId="4D7160C6" w14:textId="681A6124" w:rsidR="00BC5379" w:rsidRDefault="00BC5379" w:rsidP="008B0CD6">
      <w:pPr>
        <w:pStyle w:val="ListParagraph"/>
        <w:numPr>
          <w:ilvl w:val="1"/>
          <w:numId w:val="13"/>
        </w:numPr>
        <w:ind w:left="720"/>
      </w:pPr>
      <w:r>
        <w:t xml:space="preserve">Clear </w:t>
      </w:r>
      <w:proofErr w:type="gramStart"/>
      <w:r>
        <w:t>all of</w:t>
      </w:r>
      <w:proofErr w:type="gramEnd"/>
      <w:r>
        <w:t xml:space="preserve"> the entries in the Grouping window by clicking in the window, typing Ctrl-A to select </w:t>
      </w:r>
      <w:r w:rsidR="00621829">
        <w:fldChar w:fldCharType="begin"/>
      </w:r>
      <w:r w:rsidR="00621829">
        <w:fldChar w:fldCharType="separate"/>
      </w:r>
      <w:r w:rsidR="00621829">
        <w:fldChar w:fldCharType="end"/>
      </w:r>
      <w:r>
        <w:t>all, and then clicking Delete.</w:t>
      </w:r>
    </w:p>
    <w:p w14:paraId="119A6865" w14:textId="77777777" w:rsidR="00BC5379" w:rsidRDefault="00BC5379" w:rsidP="008B0CD6">
      <w:pPr>
        <w:pStyle w:val="ListParagraph"/>
        <w:numPr>
          <w:ilvl w:val="1"/>
          <w:numId w:val="13"/>
        </w:numPr>
        <w:ind w:left="720"/>
      </w:pPr>
      <w:r>
        <w:t xml:space="preserve">In the Values window, select </w:t>
      </w:r>
      <w:proofErr w:type="gramStart"/>
      <w:r>
        <w:t>all of</w:t>
      </w:r>
      <w:proofErr w:type="gramEnd"/>
      <w:r>
        <w:t xml:space="preserve"> the tracts for the state (click on the first tract for the state, then Shift-click on the last.  You may need to know the state FIPS code for your state to identify the relevant tracts.  </w:t>
      </w:r>
    </w:p>
    <w:p w14:paraId="6BA3A3B6" w14:textId="77777777" w:rsidR="00BC5379" w:rsidRDefault="00BC5379" w:rsidP="008B0CD6">
      <w:pPr>
        <w:pStyle w:val="ListParagraph"/>
        <w:numPr>
          <w:ilvl w:val="1"/>
          <w:numId w:val="13"/>
        </w:numPr>
        <w:ind w:left="720"/>
      </w:pPr>
      <w:r>
        <w:t>Click Add…</w:t>
      </w:r>
    </w:p>
    <w:p w14:paraId="7FCC5FB8" w14:textId="77777777" w:rsidR="00BC5379" w:rsidRDefault="00BC5379" w:rsidP="008B0CD6">
      <w:pPr>
        <w:pStyle w:val="ListParagraph"/>
        <w:numPr>
          <w:ilvl w:val="1"/>
          <w:numId w:val="13"/>
        </w:numPr>
        <w:ind w:left="720"/>
      </w:pPr>
      <w:r>
        <w:t>Select the “Added as separate groupings (one for each value)” and be sure the “Use underlying data values instead of names” option is not checked.  Click OK.</w:t>
      </w:r>
    </w:p>
    <w:p w14:paraId="5E81178B" w14:textId="77777777" w:rsidR="00BC5379" w:rsidRDefault="00BC5379" w:rsidP="008B0CD6">
      <w:pPr>
        <w:pStyle w:val="ListParagraph"/>
        <w:numPr>
          <w:ilvl w:val="1"/>
          <w:numId w:val="13"/>
        </w:numPr>
        <w:ind w:left="720"/>
      </w:pPr>
      <w:r>
        <w:t>Click OK to save this as a user variable and return to the Dictionary window</w:t>
      </w:r>
    </w:p>
    <w:p w14:paraId="19711986" w14:textId="77777777" w:rsidR="00BC5379" w:rsidRDefault="00BC5379" w:rsidP="008B0CD6">
      <w:pPr>
        <w:pStyle w:val="ListParagraph"/>
        <w:numPr>
          <w:ilvl w:val="1"/>
          <w:numId w:val="13"/>
        </w:numPr>
        <w:ind w:left="720"/>
      </w:pPr>
      <w:r>
        <w:t>Click Export in the Dictionary window</w:t>
      </w:r>
    </w:p>
    <w:p w14:paraId="22ECDDFB" w14:textId="77777777" w:rsidR="00BC5379" w:rsidRDefault="00BC5379" w:rsidP="008B0CD6">
      <w:pPr>
        <w:pStyle w:val="ListParagraph"/>
        <w:numPr>
          <w:ilvl w:val="1"/>
          <w:numId w:val="13"/>
        </w:numPr>
        <w:ind w:left="720"/>
      </w:pPr>
      <w:r>
        <w:t>Use “Browse…” to navigate to the “C:\</w:t>
      </w:r>
      <w:r w:rsidRPr="007D37EC">
        <w:t>Work</w:t>
      </w:r>
      <w:r>
        <w:t>\</w:t>
      </w:r>
      <w:proofErr w:type="spellStart"/>
      <w:r w:rsidRPr="007D37EC">
        <w:t>ZoneRateCalcs</w:t>
      </w:r>
      <w:proofErr w:type="spellEnd"/>
      <w:r>
        <w:t>” folder and name the file “Tracts_[</w:t>
      </w:r>
      <w:proofErr w:type="spellStart"/>
      <w:r>
        <w:t>StAbbr</w:t>
      </w:r>
      <w:proofErr w:type="spellEnd"/>
      <w:proofErr w:type="gramStart"/>
      <w:r>
        <w:t>].</w:t>
      </w:r>
      <w:proofErr w:type="spellStart"/>
      <w:r>
        <w:t>fmx</w:t>
      </w:r>
      <w:proofErr w:type="spellEnd"/>
      <w:proofErr w:type="gramEnd"/>
      <w:r>
        <w:t>”</w:t>
      </w:r>
    </w:p>
    <w:p w14:paraId="740CB7C7" w14:textId="77777777" w:rsidR="00BC5379" w:rsidRDefault="00BC5379" w:rsidP="008B0CD6">
      <w:pPr>
        <w:pStyle w:val="ListParagraph"/>
        <w:numPr>
          <w:ilvl w:val="1"/>
          <w:numId w:val="13"/>
        </w:numPr>
        <w:ind w:left="720"/>
      </w:pPr>
      <w:r>
        <w:t>Select the “Tracts_[</w:t>
      </w:r>
      <w:proofErr w:type="spellStart"/>
      <w:r>
        <w:t>StAbbr</w:t>
      </w:r>
      <w:proofErr w:type="spellEnd"/>
      <w:r>
        <w:t>]” variable and click OK to create the file</w:t>
      </w:r>
    </w:p>
    <w:p w14:paraId="26F34614" w14:textId="77777777" w:rsidR="00BC5379" w:rsidRDefault="00BC5379" w:rsidP="008B0CD6">
      <w:pPr>
        <w:pStyle w:val="ListParagraph"/>
        <w:numPr>
          <w:ilvl w:val="1"/>
          <w:numId w:val="13"/>
        </w:numPr>
        <w:ind w:left="720"/>
      </w:pPr>
      <w:r>
        <w:t>Click “Close” to close the Dictionary window.  Exit SEER*Stat.</w:t>
      </w:r>
    </w:p>
    <w:p w14:paraId="5DD43F9C" w14:textId="0764DFBB" w:rsidR="00BC5379" w:rsidRDefault="00BC5379" w:rsidP="00341DC5">
      <w:pPr>
        <w:pStyle w:val="ListParagraph"/>
        <w:keepNext/>
        <w:numPr>
          <w:ilvl w:val="0"/>
          <w:numId w:val="13"/>
        </w:numPr>
      </w:pPr>
      <w:r>
        <w:t>Run the 50_GenSEERStatVar</w:t>
      </w:r>
      <w:r w:rsidR="00341DC5">
        <w:t>_public</w:t>
      </w:r>
      <w:r>
        <w:t xml:space="preserve"> SAS program to create a SEER*Stat user variable that defines each zone as a set of tracts</w:t>
      </w:r>
    </w:p>
    <w:p w14:paraId="3299356A" w14:textId="77777777" w:rsidR="00BC5379" w:rsidRDefault="00BC5379" w:rsidP="00341DC5">
      <w:pPr>
        <w:pStyle w:val="ListParagraph"/>
        <w:numPr>
          <w:ilvl w:val="1"/>
          <w:numId w:val="13"/>
        </w:numPr>
        <w:ind w:left="720"/>
      </w:pPr>
      <w:r>
        <w:t>Set the %let parameters at the beginning of the code to specify the state abbreviation, run number, and data path if different from “C:\Work\</w:t>
      </w:r>
      <w:proofErr w:type="spellStart"/>
      <w:r>
        <w:t>ZoneRateCalcs</w:t>
      </w:r>
      <w:proofErr w:type="spellEnd"/>
      <w:r>
        <w:t>”</w:t>
      </w:r>
    </w:p>
    <w:p w14:paraId="3AA2F302" w14:textId="77777777" w:rsidR="00BC5379" w:rsidRDefault="00BC5379" w:rsidP="00341DC5">
      <w:pPr>
        <w:pStyle w:val="ListParagraph"/>
        <w:numPr>
          <w:ilvl w:val="1"/>
          <w:numId w:val="13"/>
        </w:numPr>
        <w:ind w:left="720"/>
      </w:pPr>
      <w:r>
        <w:t>Investigate any warning messages generated by the program as these usually mean something is not working as expected</w:t>
      </w:r>
    </w:p>
    <w:p w14:paraId="3EDF174A" w14:textId="3A5CE8D3" w:rsidR="00BC5379" w:rsidRPr="00912F82" w:rsidRDefault="00BC5379" w:rsidP="00912F82">
      <w:pPr>
        <w:pStyle w:val="ListParagraph"/>
        <w:numPr>
          <w:ilvl w:val="1"/>
          <w:numId w:val="13"/>
        </w:numPr>
        <w:ind w:left="720"/>
      </w:pPr>
      <w:r>
        <w:t>The program creates a SEER*Stat “</w:t>
      </w:r>
      <w:proofErr w:type="spellStart"/>
      <w:r>
        <w:t>fmx</w:t>
      </w:r>
      <w:proofErr w:type="spellEnd"/>
      <w:r>
        <w:t>” file to define a user variable called “</w:t>
      </w:r>
      <w:proofErr w:type="spellStart"/>
      <w:r>
        <w:t>Zone</w:t>
      </w:r>
      <w:r w:rsidR="00FD2A5F">
        <w:t>ID</w:t>
      </w:r>
      <w:proofErr w:type="spellEnd"/>
      <w:r>
        <w:t>_[</w:t>
      </w:r>
      <w:proofErr w:type="spellStart"/>
      <w:r w:rsidR="00FD2A5F">
        <w:t>StAbbr</w:t>
      </w:r>
      <w:proofErr w:type="spellEnd"/>
      <w:r w:rsidR="00FD2A5F">
        <w:t>]</w:t>
      </w:r>
      <w:r>
        <w:t>”</w:t>
      </w:r>
    </w:p>
    <w:sectPr w:rsidR="00BC5379" w:rsidRPr="00912F8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29A3" w14:textId="77777777" w:rsidR="006C1D0B" w:rsidRDefault="006C1D0B" w:rsidP="006445CC">
      <w:pPr>
        <w:spacing w:line="240" w:lineRule="auto"/>
      </w:pPr>
      <w:r>
        <w:separator/>
      </w:r>
    </w:p>
  </w:endnote>
  <w:endnote w:type="continuationSeparator" w:id="0">
    <w:p w14:paraId="3B752B19" w14:textId="77777777" w:rsidR="006C1D0B" w:rsidRDefault="006C1D0B" w:rsidP="00644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4166" w14:textId="07BA5A27" w:rsidR="0084049A" w:rsidRDefault="0084049A">
    <w:pPr>
      <w:pStyle w:val="Footer"/>
    </w:pPr>
    <w:r>
      <w:rPr>
        <w:noProof/>
      </w:rPr>
      <w:fldChar w:fldCharType="begin"/>
    </w:r>
    <w:r>
      <w:rPr>
        <w:noProof/>
      </w:rPr>
      <w:instrText xml:space="preserve"> FILENAME   \* MERGEFORMAT </w:instrText>
    </w:r>
    <w:r>
      <w:rPr>
        <w:noProof/>
      </w:rPr>
      <w:fldChar w:fldCharType="separate"/>
    </w:r>
    <w:r w:rsidR="008B442C">
      <w:rPr>
        <w:noProof/>
      </w:rPr>
      <w:t>ZoneRateCalc Process</w:t>
    </w:r>
    <w:r>
      <w:rPr>
        <w:noProof/>
      </w:rPr>
      <w:fldChar w:fldCharType="end"/>
    </w:r>
    <w:r>
      <w:ptab w:relativeTo="margin" w:alignment="center" w:leader="none"/>
    </w:r>
    <w:r>
      <w:fldChar w:fldCharType="begin"/>
    </w:r>
    <w:r>
      <w:instrText xml:space="preserve"> PAGE  \* Arabic  \* MERGEFORMAT </w:instrText>
    </w:r>
    <w:r>
      <w:fldChar w:fldCharType="separate"/>
    </w:r>
    <w:r w:rsidR="00D74E2C">
      <w:rPr>
        <w:noProof/>
      </w:rPr>
      <w:t>5</w:t>
    </w:r>
    <w:r>
      <w:fldChar w:fldCharType="end"/>
    </w:r>
    <w:r>
      <w:ptab w:relativeTo="margin" w:alignment="right" w:leader="none"/>
    </w:r>
    <w:r w:rsidR="00390E38">
      <w:t>6/3/2026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F6F1" w14:textId="77777777" w:rsidR="006C1D0B" w:rsidRDefault="006C1D0B" w:rsidP="006445CC">
      <w:pPr>
        <w:spacing w:line="240" w:lineRule="auto"/>
      </w:pPr>
      <w:r>
        <w:separator/>
      </w:r>
    </w:p>
  </w:footnote>
  <w:footnote w:type="continuationSeparator" w:id="0">
    <w:p w14:paraId="6D6F5A1A" w14:textId="77777777" w:rsidR="006C1D0B" w:rsidRDefault="006C1D0B" w:rsidP="006445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E72"/>
    <w:multiLevelType w:val="hybridMultilevel"/>
    <w:tmpl w:val="5D46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253E1"/>
    <w:multiLevelType w:val="hybridMultilevel"/>
    <w:tmpl w:val="EA22E1C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71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2F4BBE"/>
    <w:multiLevelType w:val="hybridMultilevel"/>
    <w:tmpl w:val="F45AD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660E4"/>
    <w:multiLevelType w:val="hybridMultilevel"/>
    <w:tmpl w:val="90827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15CBD"/>
    <w:multiLevelType w:val="hybridMultilevel"/>
    <w:tmpl w:val="F1F4E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BF7BD3"/>
    <w:multiLevelType w:val="hybridMultilevel"/>
    <w:tmpl w:val="5D9CA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07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A6D02"/>
    <w:multiLevelType w:val="hybridMultilevel"/>
    <w:tmpl w:val="B9BCDB5C"/>
    <w:lvl w:ilvl="0" w:tplc="DCE26494">
      <w:start w:val="1"/>
      <w:numFmt w:val="bullet"/>
      <w:lvlText w:val=""/>
      <w:lvlJc w:val="left"/>
      <w:pPr>
        <w:ind w:left="1440" w:hanging="360"/>
      </w:pPr>
      <w:rPr>
        <w:rFonts w:ascii="Symbol" w:hAnsi="Symbol"/>
      </w:rPr>
    </w:lvl>
    <w:lvl w:ilvl="1" w:tplc="D85CC5A8">
      <w:start w:val="1"/>
      <w:numFmt w:val="bullet"/>
      <w:lvlText w:val=""/>
      <w:lvlJc w:val="left"/>
      <w:pPr>
        <w:ind w:left="2160" w:hanging="360"/>
      </w:pPr>
      <w:rPr>
        <w:rFonts w:ascii="Symbol" w:hAnsi="Symbol"/>
      </w:rPr>
    </w:lvl>
    <w:lvl w:ilvl="2" w:tplc="751C36D6">
      <w:start w:val="1"/>
      <w:numFmt w:val="bullet"/>
      <w:lvlText w:val=""/>
      <w:lvlJc w:val="left"/>
      <w:pPr>
        <w:ind w:left="1440" w:hanging="360"/>
      </w:pPr>
      <w:rPr>
        <w:rFonts w:ascii="Symbol" w:hAnsi="Symbol"/>
      </w:rPr>
    </w:lvl>
    <w:lvl w:ilvl="3" w:tplc="04DCE3E2">
      <w:start w:val="1"/>
      <w:numFmt w:val="bullet"/>
      <w:lvlText w:val=""/>
      <w:lvlJc w:val="left"/>
      <w:pPr>
        <w:ind w:left="1440" w:hanging="360"/>
      </w:pPr>
      <w:rPr>
        <w:rFonts w:ascii="Symbol" w:hAnsi="Symbol"/>
      </w:rPr>
    </w:lvl>
    <w:lvl w:ilvl="4" w:tplc="0C128D64">
      <w:start w:val="1"/>
      <w:numFmt w:val="bullet"/>
      <w:lvlText w:val=""/>
      <w:lvlJc w:val="left"/>
      <w:pPr>
        <w:ind w:left="1440" w:hanging="360"/>
      </w:pPr>
      <w:rPr>
        <w:rFonts w:ascii="Symbol" w:hAnsi="Symbol"/>
      </w:rPr>
    </w:lvl>
    <w:lvl w:ilvl="5" w:tplc="CD1C6376">
      <w:start w:val="1"/>
      <w:numFmt w:val="bullet"/>
      <w:lvlText w:val=""/>
      <w:lvlJc w:val="left"/>
      <w:pPr>
        <w:ind w:left="1440" w:hanging="360"/>
      </w:pPr>
      <w:rPr>
        <w:rFonts w:ascii="Symbol" w:hAnsi="Symbol"/>
      </w:rPr>
    </w:lvl>
    <w:lvl w:ilvl="6" w:tplc="2410D6A8">
      <w:start w:val="1"/>
      <w:numFmt w:val="bullet"/>
      <w:lvlText w:val=""/>
      <w:lvlJc w:val="left"/>
      <w:pPr>
        <w:ind w:left="1440" w:hanging="360"/>
      </w:pPr>
      <w:rPr>
        <w:rFonts w:ascii="Symbol" w:hAnsi="Symbol"/>
      </w:rPr>
    </w:lvl>
    <w:lvl w:ilvl="7" w:tplc="8B1C488C">
      <w:start w:val="1"/>
      <w:numFmt w:val="bullet"/>
      <w:lvlText w:val=""/>
      <w:lvlJc w:val="left"/>
      <w:pPr>
        <w:ind w:left="1440" w:hanging="360"/>
      </w:pPr>
      <w:rPr>
        <w:rFonts w:ascii="Symbol" w:hAnsi="Symbol"/>
      </w:rPr>
    </w:lvl>
    <w:lvl w:ilvl="8" w:tplc="B2F4CE62">
      <w:start w:val="1"/>
      <w:numFmt w:val="bullet"/>
      <w:lvlText w:val=""/>
      <w:lvlJc w:val="left"/>
      <w:pPr>
        <w:ind w:left="1440" w:hanging="360"/>
      </w:pPr>
      <w:rPr>
        <w:rFonts w:ascii="Symbol" w:hAnsi="Symbol"/>
      </w:rPr>
    </w:lvl>
  </w:abstractNum>
  <w:abstractNum w:abstractNumId="7" w15:restartNumberingAfterBreak="0">
    <w:nsid w:val="36466835"/>
    <w:multiLevelType w:val="hybridMultilevel"/>
    <w:tmpl w:val="EE609512"/>
    <w:lvl w:ilvl="0" w:tplc="6652D46A">
      <w:start w:val="1"/>
      <w:numFmt w:val="bullet"/>
      <w:lvlText w:val=""/>
      <w:lvlJc w:val="left"/>
      <w:pPr>
        <w:ind w:left="2160" w:hanging="360"/>
      </w:pPr>
      <w:rPr>
        <w:rFonts w:ascii="Symbol" w:hAnsi="Symbol"/>
      </w:rPr>
    </w:lvl>
    <w:lvl w:ilvl="1" w:tplc="6CB03BA6">
      <w:start w:val="1"/>
      <w:numFmt w:val="bullet"/>
      <w:lvlText w:val=""/>
      <w:lvlJc w:val="left"/>
      <w:pPr>
        <w:ind w:left="2160" w:hanging="360"/>
      </w:pPr>
      <w:rPr>
        <w:rFonts w:ascii="Symbol" w:hAnsi="Symbol"/>
      </w:rPr>
    </w:lvl>
    <w:lvl w:ilvl="2" w:tplc="D4CE9B1E">
      <w:start w:val="1"/>
      <w:numFmt w:val="bullet"/>
      <w:lvlText w:val=""/>
      <w:lvlJc w:val="left"/>
      <w:pPr>
        <w:ind w:left="2160" w:hanging="360"/>
      </w:pPr>
      <w:rPr>
        <w:rFonts w:ascii="Symbol" w:hAnsi="Symbol"/>
      </w:rPr>
    </w:lvl>
    <w:lvl w:ilvl="3" w:tplc="6EF04F30">
      <w:start w:val="1"/>
      <w:numFmt w:val="bullet"/>
      <w:lvlText w:val=""/>
      <w:lvlJc w:val="left"/>
      <w:pPr>
        <w:ind w:left="2160" w:hanging="360"/>
      </w:pPr>
      <w:rPr>
        <w:rFonts w:ascii="Symbol" w:hAnsi="Symbol"/>
      </w:rPr>
    </w:lvl>
    <w:lvl w:ilvl="4" w:tplc="63868CD4">
      <w:start w:val="1"/>
      <w:numFmt w:val="bullet"/>
      <w:lvlText w:val=""/>
      <w:lvlJc w:val="left"/>
      <w:pPr>
        <w:ind w:left="2160" w:hanging="360"/>
      </w:pPr>
      <w:rPr>
        <w:rFonts w:ascii="Symbol" w:hAnsi="Symbol"/>
      </w:rPr>
    </w:lvl>
    <w:lvl w:ilvl="5" w:tplc="315C09A6">
      <w:start w:val="1"/>
      <w:numFmt w:val="bullet"/>
      <w:lvlText w:val=""/>
      <w:lvlJc w:val="left"/>
      <w:pPr>
        <w:ind w:left="2160" w:hanging="360"/>
      </w:pPr>
      <w:rPr>
        <w:rFonts w:ascii="Symbol" w:hAnsi="Symbol"/>
      </w:rPr>
    </w:lvl>
    <w:lvl w:ilvl="6" w:tplc="82FA531C">
      <w:start w:val="1"/>
      <w:numFmt w:val="bullet"/>
      <w:lvlText w:val=""/>
      <w:lvlJc w:val="left"/>
      <w:pPr>
        <w:ind w:left="2160" w:hanging="360"/>
      </w:pPr>
      <w:rPr>
        <w:rFonts w:ascii="Symbol" w:hAnsi="Symbol"/>
      </w:rPr>
    </w:lvl>
    <w:lvl w:ilvl="7" w:tplc="DCF891C4">
      <w:start w:val="1"/>
      <w:numFmt w:val="bullet"/>
      <w:lvlText w:val=""/>
      <w:lvlJc w:val="left"/>
      <w:pPr>
        <w:ind w:left="2160" w:hanging="360"/>
      </w:pPr>
      <w:rPr>
        <w:rFonts w:ascii="Symbol" w:hAnsi="Symbol"/>
      </w:rPr>
    </w:lvl>
    <w:lvl w:ilvl="8" w:tplc="7DB61818">
      <w:start w:val="1"/>
      <w:numFmt w:val="bullet"/>
      <w:lvlText w:val=""/>
      <w:lvlJc w:val="left"/>
      <w:pPr>
        <w:ind w:left="2160" w:hanging="360"/>
      </w:pPr>
      <w:rPr>
        <w:rFonts w:ascii="Symbol" w:hAnsi="Symbol"/>
      </w:rPr>
    </w:lvl>
  </w:abstractNum>
  <w:abstractNum w:abstractNumId="8" w15:restartNumberingAfterBreak="0">
    <w:nsid w:val="3D5B0D0A"/>
    <w:multiLevelType w:val="hybridMultilevel"/>
    <w:tmpl w:val="E6FAC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06DCC"/>
    <w:multiLevelType w:val="hybridMultilevel"/>
    <w:tmpl w:val="06569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BD0EA2"/>
    <w:multiLevelType w:val="hybridMultilevel"/>
    <w:tmpl w:val="3102A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94D04"/>
    <w:multiLevelType w:val="hybridMultilevel"/>
    <w:tmpl w:val="913E6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B579E"/>
    <w:multiLevelType w:val="hybridMultilevel"/>
    <w:tmpl w:val="1BB68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1E1BDB"/>
    <w:multiLevelType w:val="hybridMultilevel"/>
    <w:tmpl w:val="D3E4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541872"/>
    <w:multiLevelType w:val="hybridMultilevel"/>
    <w:tmpl w:val="07F6D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E5AA4"/>
    <w:multiLevelType w:val="hybridMultilevel"/>
    <w:tmpl w:val="EA22E1C2"/>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start w:val="1"/>
      <w:numFmt w:val="bullet"/>
      <w:lvlText w:val="o"/>
      <w:lvlJc w:val="left"/>
      <w:pPr>
        <w:ind w:left="279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B4F71"/>
    <w:multiLevelType w:val="hybridMultilevel"/>
    <w:tmpl w:val="CA326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4999823">
    <w:abstractNumId w:val="4"/>
  </w:num>
  <w:num w:numId="2" w16cid:durableId="74133411">
    <w:abstractNumId w:val="9"/>
  </w:num>
  <w:num w:numId="3" w16cid:durableId="2051605196">
    <w:abstractNumId w:val="14"/>
  </w:num>
  <w:num w:numId="4" w16cid:durableId="1111629337">
    <w:abstractNumId w:val="16"/>
  </w:num>
  <w:num w:numId="5" w16cid:durableId="1022437615">
    <w:abstractNumId w:val="3"/>
  </w:num>
  <w:num w:numId="6" w16cid:durableId="269313926">
    <w:abstractNumId w:val="12"/>
  </w:num>
  <w:num w:numId="7" w16cid:durableId="538586615">
    <w:abstractNumId w:val="11"/>
  </w:num>
  <w:num w:numId="8" w16cid:durableId="101339915">
    <w:abstractNumId w:val="8"/>
  </w:num>
  <w:num w:numId="9" w16cid:durableId="1916161747">
    <w:abstractNumId w:val="2"/>
  </w:num>
  <w:num w:numId="10" w16cid:durableId="1046949258">
    <w:abstractNumId w:val="15"/>
  </w:num>
  <w:num w:numId="11" w16cid:durableId="1933469622">
    <w:abstractNumId w:val="10"/>
  </w:num>
  <w:num w:numId="12" w16cid:durableId="335034613">
    <w:abstractNumId w:val="5"/>
  </w:num>
  <w:num w:numId="13" w16cid:durableId="231888827">
    <w:abstractNumId w:val="1"/>
  </w:num>
  <w:num w:numId="14" w16cid:durableId="2033456600">
    <w:abstractNumId w:val="0"/>
  </w:num>
  <w:num w:numId="15" w16cid:durableId="1656254441">
    <w:abstractNumId w:val="13"/>
  </w:num>
  <w:num w:numId="16" w16cid:durableId="322465119">
    <w:abstractNumId w:val="6"/>
  </w:num>
  <w:num w:numId="17" w16cid:durableId="14526713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D9"/>
    <w:rsid w:val="00001D30"/>
    <w:rsid w:val="000040AC"/>
    <w:rsid w:val="000136B6"/>
    <w:rsid w:val="00013877"/>
    <w:rsid w:val="00014B09"/>
    <w:rsid w:val="00020257"/>
    <w:rsid w:val="0002631F"/>
    <w:rsid w:val="00026CBE"/>
    <w:rsid w:val="00031556"/>
    <w:rsid w:val="00031EBE"/>
    <w:rsid w:val="00032573"/>
    <w:rsid w:val="00032B32"/>
    <w:rsid w:val="00037B56"/>
    <w:rsid w:val="00044FF6"/>
    <w:rsid w:val="000500A9"/>
    <w:rsid w:val="00054C2A"/>
    <w:rsid w:val="0005640A"/>
    <w:rsid w:val="0006240A"/>
    <w:rsid w:val="00062488"/>
    <w:rsid w:val="00062C4B"/>
    <w:rsid w:val="0006685F"/>
    <w:rsid w:val="00066ABF"/>
    <w:rsid w:val="0007263E"/>
    <w:rsid w:val="00072E76"/>
    <w:rsid w:val="000862F6"/>
    <w:rsid w:val="00091DB8"/>
    <w:rsid w:val="0009612F"/>
    <w:rsid w:val="000A33CA"/>
    <w:rsid w:val="000B00B3"/>
    <w:rsid w:val="000B05C3"/>
    <w:rsid w:val="000B210D"/>
    <w:rsid w:val="000B4349"/>
    <w:rsid w:val="000B5A0D"/>
    <w:rsid w:val="000C7446"/>
    <w:rsid w:val="000D1188"/>
    <w:rsid w:val="000D160E"/>
    <w:rsid w:val="000D435F"/>
    <w:rsid w:val="000E56F2"/>
    <w:rsid w:val="000E70E7"/>
    <w:rsid w:val="000F08A3"/>
    <w:rsid w:val="000F0D1F"/>
    <w:rsid w:val="000F177D"/>
    <w:rsid w:val="000F22E4"/>
    <w:rsid w:val="000F38DD"/>
    <w:rsid w:val="00100255"/>
    <w:rsid w:val="00100CF6"/>
    <w:rsid w:val="00102430"/>
    <w:rsid w:val="00107CA5"/>
    <w:rsid w:val="00113B58"/>
    <w:rsid w:val="00113C68"/>
    <w:rsid w:val="00116B61"/>
    <w:rsid w:val="00122D85"/>
    <w:rsid w:val="001231A4"/>
    <w:rsid w:val="00124CC3"/>
    <w:rsid w:val="00124E58"/>
    <w:rsid w:val="00140199"/>
    <w:rsid w:val="00142C8A"/>
    <w:rsid w:val="00143478"/>
    <w:rsid w:val="0014416D"/>
    <w:rsid w:val="00144431"/>
    <w:rsid w:val="0014568D"/>
    <w:rsid w:val="00146118"/>
    <w:rsid w:val="00147BDC"/>
    <w:rsid w:val="00157B97"/>
    <w:rsid w:val="001605CC"/>
    <w:rsid w:val="00161720"/>
    <w:rsid w:val="00165111"/>
    <w:rsid w:val="001653A6"/>
    <w:rsid w:val="001679D5"/>
    <w:rsid w:val="00177B6D"/>
    <w:rsid w:val="00177CB2"/>
    <w:rsid w:val="001802B5"/>
    <w:rsid w:val="00180AC4"/>
    <w:rsid w:val="00182885"/>
    <w:rsid w:val="001831D9"/>
    <w:rsid w:val="00183BEC"/>
    <w:rsid w:val="00183EA1"/>
    <w:rsid w:val="00191F84"/>
    <w:rsid w:val="00193423"/>
    <w:rsid w:val="00194331"/>
    <w:rsid w:val="001A0797"/>
    <w:rsid w:val="001A122C"/>
    <w:rsid w:val="001A18C4"/>
    <w:rsid w:val="001A30B2"/>
    <w:rsid w:val="001A3832"/>
    <w:rsid w:val="001A495A"/>
    <w:rsid w:val="001A70F5"/>
    <w:rsid w:val="001B189C"/>
    <w:rsid w:val="001B519D"/>
    <w:rsid w:val="001D259F"/>
    <w:rsid w:val="001D7804"/>
    <w:rsid w:val="001E21C6"/>
    <w:rsid w:val="001E3EA2"/>
    <w:rsid w:val="001E5539"/>
    <w:rsid w:val="001E572D"/>
    <w:rsid w:val="001F7800"/>
    <w:rsid w:val="00202C46"/>
    <w:rsid w:val="00203052"/>
    <w:rsid w:val="00203B81"/>
    <w:rsid w:val="0020427E"/>
    <w:rsid w:val="0020461D"/>
    <w:rsid w:val="00204A1C"/>
    <w:rsid w:val="00206CFF"/>
    <w:rsid w:val="00206EB8"/>
    <w:rsid w:val="00207865"/>
    <w:rsid w:val="0021035A"/>
    <w:rsid w:val="002139A7"/>
    <w:rsid w:val="00213C0D"/>
    <w:rsid w:val="00213EB6"/>
    <w:rsid w:val="00215327"/>
    <w:rsid w:val="002212B2"/>
    <w:rsid w:val="002242C0"/>
    <w:rsid w:val="00224703"/>
    <w:rsid w:val="002249C7"/>
    <w:rsid w:val="00230444"/>
    <w:rsid w:val="002315DA"/>
    <w:rsid w:val="00234D9F"/>
    <w:rsid w:val="00235BA5"/>
    <w:rsid w:val="00235CD7"/>
    <w:rsid w:val="00250D6F"/>
    <w:rsid w:val="002519C3"/>
    <w:rsid w:val="0025328B"/>
    <w:rsid w:val="002552C1"/>
    <w:rsid w:val="00256473"/>
    <w:rsid w:val="00257E91"/>
    <w:rsid w:val="00260DBB"/>
    <w:rsid w:val="00260FBB"/>
    <w:rsid w:val="00262514"/>
    <w:rsid w:val="00262828"/>
    <w:rsid w:val="002647D2"/>
    <w:rsid w:val="00272AF0"/>
    <w:rsid w:val="002735C9"/>
    <w:rsid w:val="002744B1"/>
    <w:rsid w:val="0027755A"/>
    <w:rsid w:val="00285462"/>
    <w:rsid w:val="00285D5C"/>
    <w:rsid w:val="00290BEF"/>
    <w:rsid w:val="00290CE5"/>
    <w:rsid w:val="00292B58"/>
    <w:rsid w:val="00293378"/>
    <w:rsid w:val="0029444E"/>
    <w:rsid w:val="002959B9"/>
    <w:rsid w:val="002A123C"/>
    <w:rsid w:val="002A30A4"/>
    <w:rsid w:val="002A6E8F"/>
    <w:rsid w:val="002A7BF0"/>
    <w:rsid w:val="002B2938"/>
    <w:rsid w:val="002C20C0"/>
    <w:rsid w:val="002C5463"/>
    <w:rsid w:val="002C7F99"/>
    <w:rsid w:val="002D1CC1"/>
    <w:rsid w:val="002D6131"/>
    <w:rsid w:val="002D6178"/>
    <w:rsid w:val="002D755E"/>
    <w:rsid w:val="002E20D4"/>
    <w:rsid w:val="002F0047"/>
    <w:rsid w:val="002F0977"/>
    <w:rsid w:val="002F1147"/>
    <w:rsid w:val="002F24EF"/>
    <w:rsid w:val="00301893"/>
    <w:rsid w:val="003026CC"/>
    <w:rsid w:val="00310026"/>
    <w:rsid w:val="00310733"/>
    <w:rsid w:val="00312008"/>
    <w:rsid w:val="0031491F"/>
    <w:rsid w:val="00321746"/>
    <w:rsid w:val="00323DAA"/>
    <w:rsid w:val="00326E23"/>
    <w:rsid w:val="003310E9"/>
    <w:rsid w:val="003340E2"/>
    <w:rsid w:val="003351E8"/>
    <w:rsid w:val="0033552F"/>
    <w:rsid w:val="00340282"/>
    <w:rsid w:val="00340CB8"/>
    <w:rsid w:val="003414D4"/>
    <w:rsid w:val="00341DC5"/>
    <w:rsid w:val="0034354F"/>
    <w:rsid w:val="003445CB"/>
    <w:rsid w:val="0034643D"/>
    <w:rsid w:val="003466D8"/>
    <w:rsid w:val="00347F24"/>
    <w:rsid w:val="00352681"/>
    <w:rsid w:val="00354BCB"/>
    <w:rsid w:val="00356370"/>
    <w:rsid w:val="00357681"/>
    <w:rsid w:val="00360873"/>
    <w:rsid w:val="00365D50"/>
    <w:rsid w:val="00377A78"/>
    <w:rsid w:val="00382E91"/>
    <w:rsid w:val="00383195"/>
    <w:rsid w:val="0038590B"/>
    <w:rsid w:val="003874C0"/>
    <w:rsid w:val="003908A6"/>
    <w:rsid w:val="00390E38"/>
    <w:rsid w:val="003910E8"/>
    <w:rsid w:val="003920E3"/>
    <w:rsid w:val="00392661"/>
    <w:rsid w:val="00393D6C"/>
    <w:rsid w:val="00394873"/>
    <w:rsid w:val="00395C98"/>
    <w:rsid w:val="003A135F"/>
    <w:rsid w:val="003A1682"/>
    <w:rsid w:val="003A1C2D"/>
    <w:rsid w:val="003A39BB"/>
    <w:rsid w:val="003A709F"/>
    <w:rsid w:val="003B0453"/>
    <w:rsid w:val="003B0485"/>
    <w:rsid w:val="003B0695"/>
    <w:rsid w:val="003B115E"/>
    <w:rsid w:val="003C3E0A"/>
    <w:rsid w:val="003C72F9"/>
    <w:rsid w:val="003D15A5"/>
    <w:rsid w:val="003D4DAB"/>
    <w:rsid w:val="003D52B4"/>
    <w:rsid w:val="003D6300"/>
    <w:rsid w:val="003E572F"/>
    <w:rsid w:val="003F02CE"/>
    <w:rsid w:val="003F1F7B"/>
    <w:rsid w:val="004076FF"/>
    <w:rsid w:val="004079A7"/>
    <w:rsid w:val="00412139"/>
    <w:rsid w:val="00412343"/>
    <w:rsid w:val="00412EAD"/>
    <w:rsid w:val="0041341D"/>
    <w:rsid w:val="00413731"/>
    <w:rsid w:val="00413D19"/>
    <w:rsid w:val="00420122"/>
    <w:rsid w:val="00421903"/>
    <w:rsid w:val="00421D66"/>
    <w:rsid w:val="00421E7B"/>
    <w:rsid w:val="00421F96"/>
    <w:rsid w:val="00422869"/>
    <w:rsid w:val="004228CD"/>
    <w:rsid w:val="00434E06"/>
    <w:rsid w:val="004350A0"/>
    <w:rsid w:val="0043666A"/>
    <w:rsid w:val="00444315"/>
    <w:rsid w:val="00444801"/>
    <w:rsid w:val="00451209"/>
    <w:rsid w:val="00451EC3"/>
    <w:rsid w:val="00452372"/>
    <w:rsid w:val="00452938"/>
    <w:rsid w:val="004547ED"/>
    <w:rsid w:val="00463DA2"/>
    <w:rsid w:val="00463ED9"/>
    <w:rsid w:val="00465082"/>
    <w:rsid w:val="004743B9"/>
    <w:rsid w:val="0047459C"/>
    <w:rsid w:val="00474FBD"/>
    <w:rsid w:val="00481111"/>
    <w:rsid w:val="00482BAD"/>
    <w:rsid w:val="0048461B"/>
    <w:rsid w:val="00484711"/>
    <w:rsid w:val="00485A41"/>
    <w:rsid w:val="004861CB"/>
    <w:rsid w:val="004900CF"/>
    <w:rsid w:val="004903CC"/>
    <w:rsid w:val="0049119E"/>
    <w:rsid w:val="00491680"/>
    <w:rsid w:val="00492BDC"/>
    <w:rsid w:val="00497924"/>
    <w:rsid w:val="00497A07"/>
    <w:rsid w:val="00497B5D"/>
    <w:rsid w:val="004A15BC"/>
    <w:rsid w:val="004A1AB2"/>
    <w:rsid w:val="004A2F32"/>
    <w:rsid w:val="004A4135"/>
    <w:rsid w:val="004A6064"/>
    <w:rsid w:val="004A6580"/>
    <w:rsid w:val="004A6D20"/>
    <w:rsid w:val="004B1872"/>
    <w:rsid w:val="004B2F46"/>
    <w:rsid w:val="004B73BE"/>
    <w:rsid w:val="004C059C"/>
    <w:rsid w:val="004C23F5"/>
    <w:rsid w:val="004C4849"/>
    <w:rsid w:val="004C4B1C"/>
    <w:rsid w:val="004C630F"/>
    <w:rsid w:val="004D0A1B"/>
    <w:rsid w:val="004D0E31"/>
    <w:rsid w:val="004D1DBE"/>
    <w:rsid w:val="004D21A0"/>
    <w:rsid w:val="004D264A"/>
    <w:rsid w:val="004D4986"/>
    <w:rsid w:val="004E09E5"/>
    <w:rsid w:val="004E240D"/>
    <w:rsid w:val="004F10B7"/>
    <w:rsid w:val="004F1DAB"/>
    <w:rsid w:val="004F22D7"/>
    <w:rsid w:val="004F3BD9"/>
    <w:rsid w:val="00506786"/>
    <w:rsid w:val="005129FF"/>
    <w:rsid w:val="00517779"/>
    <w:rsid w:val="005179BE"/>
    <w:rsid w:val="00517C67"/>
    <w:rsid w:val="0052328B"/>
    <w:rsid w:val="00523468"/>
    <w:rsid w:val="00527318"/>
    <w:rsid w:val="00530E79"/>
    <w:rsid w:val="005331C9"/>
    <w:rsid w:val="00534298"/>
    <w:rsid w:val="005348BB"/>
    <w:rsid w:val="00535AC1"/>
    <w:rsid w:val="00541E4F"/>
    <w:rsid w:val="005425A6"/>
    <w:rsid w:val="00551A64"/>
    <w:rsid w:val="00554432"/>
    <w:rsid w:val="005545DD"/>
    <w:rsid w:val="00555FD7"/>
    <w:rsid w:val="00556187"/>
    <w:rsid w:val="00565555"/>
    <w:rsid w:val="005673A7"/>
    <w:rsid w:val="00570994"/>
    <w:rsid w:val="00571957"/>
    <w:rsid w:val="00574706"/>
    <w:rsid w:val="00576F19"/>
    <w:rsid w:val="005778E2"/>
    <w:rsid w:val="00580373"/>
    <w:rsid w:val="00583900"/>
    <w:rsid w:val="00584F3E"/>
    <w:rsid w:val="005874FC"/>
    <w:rsid w:val="0059132A"/>
    <w:rsid w:val="00595993"/>
    <w:rsid w:val="005A70C0"/>
    <w:rsid w:val="005A7C8C"/>
    <w:rsid w:val="005B38E5"/>
    <w:rsid w:val="005B6132"/>
    <w:rsid w:val="005C3D80"/>
    <w:rsid w:val="005C5228"/>
    <w:rsid w:val="005C67FB"/>
    <w:rsid w:val="005C7A90"/>
    <w:rsid w:val="005D02FE"/>
    <w:rsid w:val="005D0A37"/>
    <w:rsid w:val="005D2B62"/>
    <w:rsid w:val="005D2ED1"/>
    <w:rsid w:val="005D79AC"/>
    <w:rsid w:val="005D7CE5"/>
    <w:rsid w:val="005E04D8"/>
    <w:rsid w:val="005E1634"/>
    <w:rsid w:val="005E2DD6"/>
    <w:rsid w:val="005E67F4"/>
    <w:rsid w:val="005E72D0"/>
    <w:rsid w:val="005F1A78"/>
    <w:rsid w:val="005F1C17"/>
    <w:rsid w:val="005F49B6"/>
    <w:rsid w:val="006026C5"/>
    <w:rsid w:val="006065D2"/>
    <w:rsid w:val="00606B8C"/>
    <w:rsid w:val="00607574"/>
    <w:rsid w:val="006108E4"/>
    <w:rsid w:val="006135D0"/>
    <w:rsid w:val="00616F26"/>
    <w:rsid w:val="00616F9C"/>
    <w:rsid w:val="006171DE"/>
    <w:rsid w:val="006178B2"/>
    <w:rsid w:val="00621829"/>
    <w:rsid w:val="00624AA2"/>
    <w:rsid w:val="00626EE3"/>
    <w:rsid w:val="0063050F"/>
    <w:rsid w:val="0063108C"/>
    <w:rsid w:val="00637988"/>
    <w:rsid w:val="00643DE5"/>
    <w:rsid w:val="006445CC"/>
    <w:rsid w:val="00647E58"/>
    <w:rsid w:val="00652FEF"/>
    <w:rsid w:val="00660E62"/>
    <w:rsid w:val="006610EB"/>
    <w:rsid w:val="0066485D"/>
    <w:rsid w:val="006664E0"/>
    <w:rsid w:val="00666B0B"/>
    <w:rsid w:val="00670B51"/>
    <w:rsid w:val="00670D9B"/>
    <w:rsid w:val="00672FF3"/>
    <w:rsid w:val="00673BD7"/>
    <w:rsid w:val="00673D70"/>
    <w:rsid w:val="00675A9C"/>
    <w:rsid w:val="00675F38"/>
    <w:rsid w:val="00680DFC"/>
    <w:rsid w:val="00690336"/>
    <w:rsid w:val="006933EC"/>
    <w:rsid w:val="00694AAB"/>
    <w:rsid w:val="006A22F7"/>
    <w:rsid w:val="006A4914"/>
    <w:rsid w:val="006A539D"/>
    <w:rsid w:val="006A74E4"/>
    <w:rsid w:val="006A7921"/>
    <w:rsid w:val="006A7EE9"/>
    <w:rsid w:val="006B0C88"/>
    <w:rsid w:val="006B169C"/>
    <w:rsid w:val="006B283E"/>
    <w:rsid w:val="006B3BDF"/>
    <w:rsid w:val="006B4278"/>
    <w:rsid w:val="006B64F1"/>
    <w:rsid w:val="006B7335"/>
    <w:rsid w:val="006C1D0B"/>
    <w:rsid w:val="006C693A"/>
    <w:rsid w:val="006C71A1"/>
    <w:rsid w:val="006D077B"/>
    <w:rsid w:val="006E3B23"/>
    <w:rsid w:val="006E5B7A"/>
    <w:rsid w:val="006E66BA"/>
    <w:rsid w:val="006E6F03"/>
    <w:rsid w:val="006F1312"/>
    <w:rsid w:val="006F2B8D"/>
    <w:rsid w:val="006F3478"/>
    <w:rsid w:val="006F3EFB"/>
    <w:rsid w:val="006F5B8D"/>
    <w:rsid w:val="00701368"/>
    <w:rsid w:val="00705F04"/>
    <w:rsid w:val="007067AC"/>
    <w:rsid w:val="0071078A"/>
    <w:rsid w:val="00710FDF"/>
    <w:rsid w:val="00715BD4"/>
    <w:rsid w:val="00716176"/>
    <w:rsid w:val="007172E0"/>
    <w:rsid w:val="007256FE"/>
    <w:rsid w:val="00730238"/>
    <w:rsid w:val="00730C85"/>
    <w:rsid w:val="007324E7"/>
    <w:rsid w:val="0074122F"/>
    <w:rsid w:val="007434DD"/>
    <w:rsid w:val="007465BA"/>
    <w:rsid w:val="00746644"/>
    <w:rsid w:val="007508A9"/>
    <w:rsid w:val="007551F2"/>
    <w:rsid w:val="007624D5"/>
    <w:rsid w:val="00763581"/>
    <w:rsid w:val="00770FEE"/>
    <w:rsid w:val="00773C54"/>
    <w:rsid w:val="00774016"/>
    <w:rsid w:val="0077458F"/>
    <w:rsid w:val="00780839"/>
    <w:rsid w:val="007907ED"/>
    <w:rsid w:val="00790ED5"/>
    <w:rsid w:val="0079265E"/>
    <w:rsid w:val="007933FE"/>
    <w:rsid w:val="00795642"/>
    <w:rsid w:val="00797924"/>
    <w:rsid w:val="007A1DDD"/>
    <w:rsid w:val="007A47F2"/>
    <w:rsid w:val="007A5D02"/>
    <w:rsid w:val="007A76C3"/>
    <w:rsid w:val="007B282E"/>
    <w:rsid w:val="007B2BE9"/>
    <w:rsid w:val="007B3E8A"/>
    <w:rsid w:val="007B5C00"/>
    <w:rsid w:val="007C497B"/>
    <w:rsid w:val="007C7044"/>
    <w:rsid w:val="007C7554"/>
    <w:rsid w:val="007C7FEA"/>
    <w:rsid w:val="007D1AC1"/>
    <w:rsid w:val="007D1E0E"/>
    <w:rsid w:val="007D37EC"/>
    <w:rsid w:val="007D5CDF"/>
    <w:rsid w:val="007D7B9F"/>
    <w:rsid w:val="007E28DA"/>
    <w:rsid w:val="007F0CD9"/>
    <w:rsid w:val="007F2CB5"/>
    <w:rsid w:val="007F6488"/>
    <w:rsid w:val="007F67D7"/>
    <w:rsid w:val="008020CB"/>
    <w:rsid w:val="008056CF"/>
    <w:rsid w:val="0081679C"/>
    <w:rsid w:val="008208E7"/>
    <w:rsid w:val="00821537"/>
    <w:rsid w:val="0082185E"/>
    <w:rsid w:val="00823744"/>
    <w:rsid w:val="00824566"/>
    <w:rsid w:val="00833183"/>
    <w:rsid w:val="00836F25"/>
    <w:rsid w:val="00840448"/>
    <w:rsid w:val="0084049A"/>
    <w:rsid w:val="008404F9"/>
    <w:rsid w:val="00842531"/>
    <w:rsid w:val="008469FF"/>
    <w:rsid w:val="008474BB"/>
    <w:rsid w:val="00847C09"/>
    <w:rsid w:val="00850D9C"/>
    <w:rsid w:val="00854F3D"/>
    <w:rsid w:val="00860FD6"/>
    <w:rsid w:val="00871615"/>
    <w:rsid w:val="00872775"/>
    <w:rsid w:val="00874404"/>
    <w:rsid w:val="00875407"/>
    <w:rsid w:val="00882006"/>
    <w:rsid w:val="008826E4"/>
    <w:rsid w:val="00886CF1"/>
    <w:rsid w:val="00886E01"/>
    <w:rsid w:val="00890008"/>
    <w:rsid w:val="0089128B"/>
    <w:rsid w:val="00892706"/>
    <w:rsid w:val="00893AEA"/>
    <w:rsid w:val="00894E61"/>
    <w:rsid w:val="008955E9"/>
    <w:rsid w:val="008A02CD"/>
    <w:rsid w:val="008A6C07"/>
    <w:rsid w:val="008A7287"/>
    <w:rsid w:val="008A7527"/>
    <w:rsid w:val="008B005D"/>
    <w:rsid w:val="008B0CD6"/>
    <w:rsid w:val="008B442C"/>
    <w:rsid w:val="008C5DCA"/>
    <w:rsid w:val="008C76AD"/>
    <w:rsid w:val="008D57C9"/>
    <w:rsid w:val="008D5990"/>
    <w:rsid w:val="008D70A0"/>
    <w:rsid w:val="008E1D33"/>
    <w:rsid w:val="008E2A21"/>
    <w:rsid w:val="008E4E9B"/>
    <w:rsid w:val="008F1245"/>
    <w:rsid w:val="008F35FF"/>
    <w:rsid w:val="008F47A2"/>
    <w:rsid w:val="00904A77"/>
    <w:rsid w:val="009057DB"/>
    <w:rsid w:val="00906D59"/>
    <w:rsid w:val="00906F61"/>
    <w:rsid w:val="00912F82"/>
    <w:rsid w:val="00917DF5"/>
    <w:rsid w:val="0092040B"/>
    <w:rsid w:val="009204F1"/>
    <w:rsid w:val="00920ED7"/>
    <w:rsid w:val="00921EDC"/>
    <w:rsid w:val="0092287C"/>
    <w:rsid w:val="00923EFD"/>
    <w:rsid w:val="00924818"/>
    <w:rsid w:val="00926233"/>
    <w:rsid w:val="009265A4"/>
    <w:rsid w:val="009326CC"/>
    <w:rsid w:val="009334C9"/>
    <w:rsid w:val="009412F7"/>
    <w:rsid w:val="009431CD"/>
    <w:rsid w:val="009465E6"/>
    <w:rsid w:val="00955596"/>
    <w:rsid w:val="00956A49"/>
    <w:rsid w:val="00957434"/>
    <w:rsid w:val="0096296C"/>
    <w:rsid w:val="009653FE"/>
    <w:rsid w:val="00971754"/>
    <w:rsid w:val="009722D3"/>
    <w:rsid w:val="0097297D"/>
    <w:rsid w:val="00975312"/>
    <w:rsid w:val="00975822"/>
    <w:rsid w:val="009870C7"/>
    <w:rsid w:val="009907D1"/>
    <w:rsid w:val="009929C4"/>
    <w:rsid w:val="00994555"/>
    <w:rsid w:val="009962B7"/>
    <w:rsid w:val="0099792D"/>
    <w:rsid w:val="009A49E1"/>
    <w:rsid w:val="009A50A8"/>
    <w:rsid w:val="009A65DD"/>
    <w:rsid w:val="009B0446"/>
    <w:rsid w:val="009B1FF3"/>
    <w:rsid w:val="009C411C"/>
    <w:rsid w:val="009C487D"/>
    <w:rsid w:val="009D46AA"/>
    <w:rsid w:val="009D5063"/>
    <w:rsid w:val="009D5A18"/>
    <w:rsid w:val="009D6B19"/>
    <w:rsid w:val="009E0800"/>
    <w:rsid w:val="009E2BA4"/>
    <w:rsid w:val="009E364F"/>
    <w:rsid w:val="009E4B41"/>
    <w:rsid w:val="009F0AF5"/>
    <w:rsid w:val="009F20CF"/>
    <w:rsid w:val="009F36AB"/>
    <w:rsid w:val="00A0670E"/>
    <w:rsid w:val="00A106A1"/>
    <w:rsid w:val="00A35558"/>
    <w:rsid w:val="00A369CC"/>
    <w:rsid w:val="00A403F3"/>
    <w:rsid w:val="00A42231"/>
    <w:rsid w:val="00A4413C"/>
    <w:rsid w:val="00A46D37"/>
    <w:rsid w:val="00A46D82"/>
    <w:rsid w:val="00A529B3"/>
    <w:rsid w:val="00A57ABC"/>
    <w:rsid w:val="00A626E7"/>
    <w:rsid w:val="00A62A21"/>
    <w:rsid w:val="00A62E38"/>
    <w:rsid w:val="00A62EBB"/>
    <w:rsid w:val="00A63178"/>
    <w:rsid w:val="00A665D0"/>
    <w:rsid w:val="00A672FC"/>
    <w:rsid w:val="00A676A2"/>
    <w:rsid w:val="00A70337"/>
    <w:rsid w:val="00A704D0"/>
    <w:rsid w:val="00A70759"/>
    <w:rsid w:val="00A70CDF"/>
    <w:rsid w:val="00A7334F"/>
    <w:rsid w:val="00A735ED"/>
    <w:rsid w:val="00A73B29"/>
    <w:rsid w:val="00A74353"/>
    <w:rsid w:val="00A74ED1"/>
    <w:rsid w:val="00A80F61"/>
    <w:rsid w:val="00A810DA"/>
    <w:rsid w:val="00A82578"/>
    <w:rsid w:val="00A82EB1"/>
    <w:rsid w:val="00A853DB"/>
    <w:rsid w:val="00A90083"/>
    <w:rsid w:val="00A92249"/>
    <w:rsid w:val="00A92288"/>
    <w:rsid w:val="00A9624B"/>
    <w:rsid w:val="00A967CE"/>
    <w:rsid w:val="00AA3759"/>
    <w:rsid w:val="00AA6366"/>
    <w:rsid w:val="00AA70D6"/>
    <w:rsid w:val="00AB4ED9"/>
    <w:rsid w:val="00AC04EC"/>
    <w:rsid w:val="00AC352D"/>
    <w:rsid w:val="00AC5D4E"/>
    <w:rsid w:val="00AD24A9"/>
    <w:rsid w:val="00AD2803"/>
    <w:rsid w:val="00AD6DC7"/>
    <w:rsid w:val="00AD709D"/>
    <w:rsid w:val="00AE097F"/>
    <w:rsid w:val="00AE2DE5"/>
    <w:rsid w:val="00AE397C"/>
    <w:rsid w:val="00AE51AD"/>
    <w:rsid w:val="00AE57EF"/>
    <w:rsid w:val="00AF6601"/>
    <w:rsid w:val="00B0280F"/>
    <w:rsid w:val="00B04DEE"/>
    <w:rsid w:val="00B05108"/>
    <w:rsid w:val="00B124C1"/>
    <w:rsid w:val="00B12FB8"/>
    <w:rsid w:val="00B2236A"/>
    <w:rsid w:val="00B22ED4"/>
    <w:rsid w:val="00B24142"/>
    <w:rsid w:val="00B255CB"/>
    <w:rsid w:val="00B2719F"/>
    <w:rsid w:val="00B277A3"/>
    <w:rsid w:val="00B346C9"/>
    <w:rsid w:val="00B47520"/>
    <w:rsid w:val="00B50CFA"/>
    <w:rsid w:val="00B51730"/>
    <w:rsid w:val="00B51C82"/>
    <w:rsid w:val="00B51DEF"/>
    <w:rsid w:val="00B60A6C"/>
    <w:rsid w:val="00B67C68"/>
    <w:rsid w:val="00B74B5E"/>
    <w:rsid w:val="00B8074F"/>
    <w:rsid w:val="00B80A21"/>
    <w:rsid w:val="00B813EE"/>
    <w:rsid w:val="00B81DA9"/>
    <w:rsid w:val="00B83387"/>
    <w:rsid w:val="00BA031D"/>
    <w:rsid w:val="00BA180F"/>
    <w:rsid w:val="00BA19DF"/>
    <w:rsid w:val="00BA3B5B"/>
    <w:rsid w:val="00BA3FCD"/>
    <w:rsid w:val="00BA50FD"/>
    <w:rsid w:val="00BA5751"/>
    <w:rsid w:val="00BA6975"/>
    <w:rsid w:val="00BA6DE7"/>
    <w:rsid w:val="00BB2011"/>
    <w:rsid w:val="00BB24A7"/>
    <w:rsid w:val="00BB4550"/>
    <w:rsid w:val="00BB45B9"/>
    <w:rsid w:val="00BB6134"/>
    <w:rsid w:val="00BC40D1"/>
    <w:rsid w:val="00BC44E3"/>
    <w:rsid w:val="00BC5379"/>
    <w:rsid w:val="00BC643F"/>
    <w:rsid w:val="00BD01D4"/>
    <w:rsid w:val="00BD1833"/>
    <w:rsid w:val="00BD1C88"/>
    <w:rsid w:val="00BD41A0"/>
    <w:rsid w:val="00BD733A"/>
    <w:rsid w:val="00BE1631"/>
    <w:rsid w:val="00BE5A5B"/>
    <w:rsid w:val="00BE6BC2"/>
    <w:rsid w:val="00BF0BDE"/>
    <w:rsid w:val="00BF16EC"/>
    <w:rsid w:val="00BF40FC"/>
    <w:rsid w:val="00C028C3"/>
    <w:rsid w:val="00C06492"/>
    <w:rsid w:val="00C118AE"/>
    <w:rsid w:val="00C12A38"/>
    <w:rsid w:val="00C176F8"/>
    <w:rsid w:val="00C211AE"/>
    <w:rsid w:val="00C224B0"/>
    <w:rsid w:val="00C225EA"/>
    <w:rsid w:val="00C303C0"/>
    <w:rsid w:val="00C3756F"/>
    <w:rsid w:val="00C43125"/>
    <w:rsid w:val="00C47C31"/>
    <w:rsid w:val="00C5665C"/>
    <w:rsid w:val="00C61D05"/>
    <w:rsid w:val="00C620AB"/>
    <w:rsid w:val="00C64CB5"/>
    <w:rsid w:val="00C66FD9"/>
    <w:rsid w:val="00C76C18"/>
    <w:rsid w:val="00C801E6"/>
    <w:rsid w:val="00C8030E"/>
    <w:rsid w:val="00C81B38"/>
    <w:rsid w:val="00C82235"/>
    <w:rsid w:val="00C849DA"/>
    <w:rsid w:val="00C84A0E"/>
    <w:rsid w:val="00C8503A"/>
    <w:rsid w:val="00C9037B"/>
    <w:rsid w:val="00C91EE3"/>
    <w:rsid w:val="00CA06F7"/>
    <w:rsid w:val="00CA081F"/>
    <w:rsid w:val="00CA42E6"/>
    <w:rsid w:val="00CA55DA"/>
    <w:rsid w:val="00CA62BB"/>
    <w:rsid w:val="00CB0EC1"/>
    <w:rsid w:val="00CB13C6"/>
    <w:rsid w:val="00CB41AE"/>
    <w:rsid w:val="00CB6E3C"/>
    <w:rsid w:val="00CB715A"/>
    <w:rsid w:val="00CB71AA"/>
    <w:rsid w:val="00CB792E"/>
    <w:rsid w:val="00CB7B69"/>
    <w:rsid w:val="00CC0A19"/>
    <w:rsid w:val="00CC0F68"/>
    <w:rsid w:val="00CD109C"/>
    <w:rsid w:val="00CD21FE"/>
    <w:rsid w:val="00CE0505"/>
    <w:rsid w:val="00CE1A2F"/>
    <w:rsid w:val="00CE2838"/>
    <w:rsid w:val="00CE3FE9"/>
    <w:rsid w:val="00CE40B7"/>
    <w:rsid w:val="00CE4823"/>
    <w:rsid w:val="00CE5956"/>
    <w:rsid w:val="00CE64B1"/>
    <w:rsid w:val="00CF20A9"/>
    <w:rsid w:val="00CF20D8"/>
    <w:rsid w:val="00CF2185"/>
    <w:rsid w:val="00CF686F"/>
    <w:rsid w:val="00D04984"/>
    <w:rsid w:val="00D0565E"/>
    <w:rsid w:val="00D07275"/>
    <w:rsid w:val="00D078A6"/>
    <w:rsid w:val="00D10913"/>
    <w:rsid w:val="00D11B2E"/>
    <w:rsid w:val="00D12DBF"/>
    <w:rsid w:val="00D13275"/>
    <w:rsid w:val="00D2201B"/>
    <w:rsid w:val="00D2536B"/>
    <w:rsid w:val="00D277C7"/>
    <w:rsid w:val="00D27E6C"/>
    <w:rsid w:val="00D30370"/>
    <w:rsid w:val="00D32BA6"/>
    <w:rsid w:val="00D33646"/>
    <w:rsid w:val="00D33B86"/>
    <w:rsid w:val="00D346D3"/>
    <w:rsid w:val="00D34839"/>
    <w:rsid w:val="00D34DE2"/>
    <w:rsid w:val="00D34EF2"/>
    <w:rsid w:val="00D36E87"/>
    <w:rsid w:val="00D435D2"/>
    <w:rsid w:val="00D43BEC"/>
    <w:rsid w:val="00D44554"/>
    <w:rsid w:val="00D4551D"/>
    <w:rsid w:val="00D47A37"/>
    <w:rsid w:val="00D52053"/>
    <w:rsid w:val="00D53CD9"/>
    <w:rsid w:val="00D5566D"/>
    <w:rsid w:val="00D557BF"/>
    <w:rsid w:val="00D55A2B"/>
    <w:rsid w:val="00D56F34"/>
    <w:rsid w:val="00D6232B"/>
    <w:rsid w:val="00D64758"/>
    <w:rsid w:val="00D64F88"/>
    <w:rsid w:val="00D66C64"/>
    <w:rsid w:val="00D672A4"/>
    <w:rsid w:val="00D7041C"/>
    <w:rsid w:val="00D71D42"/>
    <w:rsid w:val="00D720A8"/>
    <w:rsid w:val="00D7359A"/>
    <w:rsid w:val="00D74E2C"/>
    <w:rsid w:val="00D76A43"/>
    <w:rsid w:val="00D80F08"/>
    <w:rsid w:val="00D926F0"/>
    <w:rsid w:val="00D93034"/>
    <w:rsid w:val="00D94D40"/>
    <w:rsid w:val="00D95556"/>
    <w:rsid w:val="00DA0D11"/>
    <w:rsid w:val="00DA2F20"/>
    <w:rsid w:val="00DA426A"/>
    <w:rsid w:val="00DA43EE"/>
    <w:rsid w:val="00DA44EC"/>
    <w:rsid w:val="00DB2138"/>
    <w:rsid w:val="00DB30EE"/>
    <w:rsid w:val="00DC0184"/>
    <w:rsid w:val="00DC1B63"/>
    <w:rsid w:val="00DC2E4B"/>
    <w:rsid w:val="00DC4ED8"/>
    <w:rsid w:val="00DD1EB1"/>
    <w:rsid w:val="00DD2EC3"/>
    <w:rsid w:val="00DD4C72"/>
    <w:rsid w:val="00E06689"/>
    <w:rsid w:val="00E138A8"/>
    <w:rsid w:val="00E14380"/>
    <w:rsid w:val="00E2192F"/>
    <w:rsid w:val="00E255B4"/>
    <w:rsid w:val="00E261CF"/>
    <w:rsid w:val="00E2663D"/>
    <w:rsid w:val="00E271E8"/>
    <w:rsid w:val="00E27522"/>
    <w:rsid w:val="00E33D73"/>
    <w:rsid w:val="00E4092C"/>
    <w:rsid w:val="00E42098"/>
    <w:rsid w:val="00E433AF"/>
    <w:rsid w:val="00E56898"/>
    <w:rsid w:val="00E600FB"/>
    <w:rsid w:val="00E61B3B"/>
    <w:rsid w:val="00E65CAD"/>
    <w:rsid w:val="00E72FAA"/>
    <w:rsid w:val="00E77952"/>
    <w:rsid w:val="00E8103D"/>
    <w:rsid w:val="00E817F3"/>
    <w:rsid w:val="00E83C6D"/>
    <w:rsid w:val="00E8427D"/>
    <w:rsid w:val="00E8693C"/>
    <w:rsid w:val="00E91271"/>
    <w:rsid w:val="00E913FA"/>
    <w:rsid w:val="00E91887"/>
    <w:rsid w:val="00E94C75"/>
    <w:rsid w:val="00E94C86"/>
    <w:rsid w:val="00E951FE"/>
    <w:rsid w:val="00E96ADE"/>
    <w:rsid w:val="00EA29CC"/>
    <w:rsid w:val="00EA374F"/>
    <w:rsid w:val="00EA6C2E"/>
    <w:rsid w:val="00EB6FD5"/>
    <w:rsid w:val="00ED1160"/>
    <w:rsid w:val="00ED24E6"/>
    <w:rsid w:val="00EE69E1"/>
    <w:rsid w:val="00EE7D5D"/>
    <w:rsid w:val="00EF1A7D"/>
    <w:rsid w:val="00EF52E7"/>
    <w:rsid w:val="00EF599D"/>
    <w:rsid w:val="00F01B94"/>
    <w:rsid w:val="00F06732"/>
    <w:rsid w:val="00F069F7"/>
    <w:rsid w:val="00F12700"/>
    <w:rsid w:val="00F13D45"/>
    <w:rsid w:val="00F16F74"/>
    <w:rsid w:val="00F24F91"/>
    <w:rsid w:val="00F31C10"/>
    <w:rsid w:val="00F33B83"/>
    <w:rsid w:val="00F34DEC"/>
    <w:rsid w:val="00F3642C"/>
    <w:rsid w:val="00F3667B"/>
    <w:rsid w:val="00F36884"/>
    <w:rsid w:val="00F453C3"/>
    <w:rsid w:val="00F469AC"/>
    <w:rsid w:val="00F50C4F"/>
    <w:rsid w:val="00F52088"/>
    <w:rsid w:val="00F55AD9"/>
    <w:rsid w:val="00F61785"/>
    <w:rsid w:val="00F61B79"/>
    <w:rsid w:val="00F64A1A"/>
    <w:rsid w:val="00F650F4"/>
    <w:rsid w:val="00F65BD0"/>
    <w:rsid w:val="00F65F52"/>
    <w:rsid w:val="00F668AC"/>
    <w:rsid w:val="00F6715A"/>
    <w:rsid w:val="00F67A23"/>
    <w:rsid w:val="00F67BD3"/>
    <w:rsid w:val="00F718F1"/>
    <w:rsid w:val="00F750B1"/>
    <w:rsid w:val="00F808F7"/>
    <w:rsid w:val="00F8256F"/>
    <w:rsid w:val="00F8268E"/>
    <w:rsid w:val="00F82CA4"/>
    <w:rsid w:val="00F90AEA"/>
    <w:rsid w:val="00F9311A"/>
    <w:rsid w:val="00F95C4E"/>
    <w:rsid w:val="00FA4EBE"/>
    <w:rsid w:val="00FA7CB8"/>
    <w:rsid w:val="00FB2B19"/>
    <w:rsid w:val="00FB6326"/>
    <w:rsid w:val="00FB7262"/>
    <w:rsid w:val="00FB778D"/>
    <w:rsid w:val="00FC2114"/>
    <w:rsid w:val="00FC274D"/>
    <w:rsid w:val="00FC38FB"/>
    <w:rsid w:val="00FC3C21"/>
    <w:rsid w:val="00FC554F"/>
    <w:rsid w:val="00FC6E06"/>
    <w:rsid w:val="00FD2A5F"/>
    <w:rsid w:val="00FD327B"/>
    <w:rsid w:val="00FD4F2F"/>
    <w:rsid w:val="00FD546C"/>
    <w:rsid w:val="00FE341F"/>
    <w:rsid w:val="00FE6652"/>
    <w:rsid w:val="00FF0FCE"/>
    <w:rsid w:val="00FF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40906"/>
  <w15:chartTrackingRefBased/>
  <w15:docId w15:val="{F9BB4BFA-4DA0-4E84-9E7F-11287711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D50"/>
    <w:pPr>
      <w:spacing w:after="0"/>
    </w:pPr>
  </w:style>
  <w:style w:type="paragraph" w:styleId="Heading1">
    <w:name w:val="heading 1"/>
    <w:basedOn w:val="Normal"/>
    <w:next w:val="Normal"/>
    <w:link w:val="Heading1Char"/>
    <w:uiPriority w:val="9"/>
    <w:qFormat/>
    <w:rsid w:val="008020CB"/>
    <w:pPr>
      <w:keepNext/>
      <w:keepLines/>
      <w:spacing w:before="40"/>
      <w:outlineLvl w:val="0"/>
    </w:pPr>
    <w:rPr>
      <w:rFonts w:asciiTheme="majorHAnsi" w:eastAsiaTheme="majorEastAsia" w:hAnsiTheme="majorHAnsi" w:cstheme="majorBidi"/>
      <w:color w:val="365F91" w:themeColor="accent1" w:themeShade="BF"/>
      <w:sz w:val="28"/>
      <w:szCs w:val="32"/>
    </w:rPr>
  </w:style>
  <w:style w:type="paragraph" w:styleId="Heading2">
    <w:name w:val="heading 2"/>
    <w:basedOn w:val="Normal"/>
    <w:next w:val="Normal"/>
    <w:link w:val="Heading2Char"/>
    <w:uiPriority w:val="9"/>
    <w:unhideWhenUsed/>
    <w:qFormat/>
    <w:rsid w:val="008020CB"/>
    <w:pPr>
      <w:keepNext/>
      <w:keepLines/>
      <w:spacing w:before="40"/>
      <w:outlineLvl w:val="1"/>
    </w:pPr>
    <w:rPr>
      <w:rFonts w:asciiTheme="majorHAnsi" w:eastAsiaTheme="majorEastAsia" w:hAnsiTheme="majorHAnsi" w:cstheme="majorBidi"/>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45CC"/>
    <w:pPr>
      <w:tabs>
        <w:tab w:val="center" w:pos="4680"/>
        <w:tab w:val="right" w:pos="9360"/>
      </w:tabs>
      <w:spacing w:line="240" w:lineRule="auto"/>
    </w:pPr>
  </w:style>
  <w:style w:type="character" w:customStyle="1" w:styleId="HeaderChar">
    <w:name w:val="Header Char"/>
    <w:basedOn w:val="DefaultParagraphFont"/>
    <w:link w:val="Header"/>
    <w:uiPriority w:val="99"/>
    <w:rsid w:val="006445CC"/>
  </w:style>
  <w:style w:type="paragraph" w:styleId="Footer">
    <w:name w:val="footer"/>
    <w:basedOn w:val="Normal"/>
    <w:link w:val="FooterChar"/>
    <w:uiPriority w:val="99"/>
    <w:unhideWhenUsed/>
    <w:rsid w:val="006445CC"/>
    <w:pPr>
      <w:tabs>
        <w:tab w:val="center" w:pos="4680"/>
        <w:tab w:val="right" w:pos="9360"/>
      </w:tabs>
      <w:spacing w:line="240" w:lineRule="auto"/>
    </w:pPr>
  </w:style>
  <w:style w:type="character" w:customStyle="1" w:styleId="FooterChar">
    <w:name w:val="Footer Char"/>
    <w:basedOn w:val="DefaultParagraphFont"/>
    <w:link w:val="Footer"/>
    <w:uiPriority w:val="99"/>
    <w:rsid w:val="006445CC"/>
  </w:style>
  <w:style w:type="paragraph" w:styleId="ListParagraph">
    <w:name w:val="List Paragraph"/>
    <w:basedOn w:val="Normal"/>
    <w:uiPriority w:val="34"/>
    <w:qFormat/>
    <w:rsid w:val="006445CC"/>
    <w:pPr>
      <w:ind w:left="720"/>
      <w:contextualSpacing/>
    </w:pPr>
  </w:style>
  <w:style w:type="paragraph" w:styleId="BalloonText">
    <w:name w:val="Balloon Text"/>
    <w:basedOn w:val="Normal"/>
    <w:link w:val="BalloonTextChar"/>
    <w:uiPriority w:val="99"/>
    <w:semiHidden/>
    <w:unhideWhenUsed/>
    <w:rsid w:val="00037B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7B56"/>
    <w:rPr>
      <w:rFonts w:ascii="Segoe UI" w:hAnsi="Segoe UI" w:cs="Segoe UI"/>
      <w:sz w:val="18"/>
      <w:szCs w:val="18"/>
    </w:rPr>
  </w:style>
  <w:style w:type="table" w:styleId="TableGrid">
    <w:name w:val="Table Grid"/>
    <w:basedOn w:val="TableNormal"/>
    <w:uiPriority w:val="39"/>
    <w:rsid w:val="00C62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620A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147BD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47B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32B32"/>
    <w:rPr>
      <w:sz w:val="16"/>
      <w:szCs w:val="16"/>
    </w:rPr>
  </w:style>
  <w:style w:type="paragraph" w:styleId="CommentText">
    <w:name w:val="annotation text"/>
    <w:basedOn w:val="Normal"/>
    <w:link w:val="CommentTextChar"/>
    <w:uiPriority w:val="99"/>
    <w:unhideWhenUsed/>
    <w:rsid w:val="00032B32"/>
    <w:pPr>
      <w:spacing w:line="240" w:lineRule="auto"/>
    </w:pPr>
    <w:rPr>
      <w:sz w:val="20"/>
      <w:szCs w:val="20"/>
    </w:rPr>
  </w:style>
  <w:style w:type="character" w:customStyle="1" w:styleId="CommentTextChar">
    <w:name w:val="Comment Text Char"/>
    <w:basedOn w:val="DefaultParagraphFont"/>
    <w:link w:val="CommentText"/>
    <w:uiPriority w:val="99"/>
    <w:rsid w:val="00032B32"/>
    <w:rPr>
      <w:sz w:val="20"/>
      <w:szCs w:val="20"/>
    </w:rPr>
  </w:style>
  <w:style w:type="paragraph" w:styleId="CommentSubject">
    <w:name w:val="annotation subject"/>
    <w:basedOn w:val="CommentText"/>
    <w:next w:val="CommentText"/>
    <w:link w:val="CommentSubjectChar"/>
    <w:uiPriority w:val="99"/>
    <w:semiHidden/>
    <w:unhideWhenUsed/>
    <w:rsid w:val="00032B32"/>
    <w:rPr>
      <w:b/>
      <w:bCs/>
    </w:rPr>
  </w:style>
  <w:style w:type="character" w:customStyle="1" w:styleId="CommentSubjectChar">
    <w:name w:val="Comment Subject Char"/>
    <w:basedOn w:val="CommentTextChar"/>
    <w:link w:val="CommentSubject"/>
    <w:uiPriority w:val="99"/>
    <w:semiHidden/>
    <w:rsid w:val="00032B32"/>
    <w:rPr>
      <w:b/>
      <w:bCs/>
      <w:sz w:val="20"/>
      <w:szCs w:val="20"/>
    </w:rPr>
  </w:style>
  <w:style w:type="character" w:styleId="Hyperlink">
    <w:name w:val="Hyperlink"/>
    <w:basedOn w:val="DefaultParagraphFont"/>
    <w:uiPriority w:val="99"/>
    <w:unhideWhenUsed/>
    <w:rsid w:val="00D07275"/>
    <w:rPr>
      <w:noProof/>
      <w:color w:val="0000FF" w:themeColor="hyperlink"/>
      <w:u w:val="single"/>
    </w:rPr>
  </w:style>
  <w:style w:type="character" w:customStyle="1" w:styleId="Heading1Char">
    <w:name w:val="Heading 1 Char"/>
    <w:basedOn w:val="DefaultParagraphFont"/>
    <w:link w:val="Heading1"/>
    <w:uiPriority w:val="9"/>
    <w:rsid w:val="008020CB"/>
    <w:rPr>
      <w:rFonts w:asciiTheme="majorHAnsi" w:eastAsiaTheme="majorEastAsia" w:hAnsiTheme="majorHAnsi" w:cstheme="majorBidi"/>
      <w:color w:val="365F91" w:themeColor="accent1" w:themeShade="BF"/>
      <w:sz w:val="28"/>
      <w:szCs w:val="32"/>
    </w:rPr>
  </w:style>
  <w:style w:type="character" w:customStyle="1" w:styleId="Heading2Char">
    <w:name w:val="Heading 2 Char"/>
    <w:basedOn w:val="DefaultParagraphFont"/>
    <w:link w:val="Heading2"/>
    <w:uiPriority w:val="9"/>
    <w:rsid w:val="008020CB"/>
    <w:rPr>
      <w:rFonts w:asciiTheme="majorHAnsi" w:eastAsiaTheme="majorEastAsia" w:hAnsiTheme="majorHAnsi" w:cstheme="majorBidi"/>
      <w:color w:val="365F91" w:themeColor="accent1" w:themeShade="BF"/>
      <w:sz w:val="24"/>
      <w:szCs w:val="26"/>
    </w:rPr>
  </w:style>
  <w:style w:type="paragraph" w:styleId="TOCHeading">
    <w:name w:val="TOC Heading"/>
    <w:basedOn w:val="Heading1"/>
    <w:next w:val="Normal"/>
    <w:uiPriority w:val="39"/>
    <w:unhideWhenUsed/>
    <w:qFormat/>
    <w:rsid w:val="00D07275"/>
    <w:pPr>
      <w:spacing w:before="0" w:after="120" w:line="259" w:lineRule="auto"/>
      <w:outlineLvl w:val="9"/>
    </w:pPr>
  </w:style>
  <w:style w:type="paragraph" w:styleId="TOC1">
    <w:name w:val="toc 1"/>
    <w:basedOn w:val="Normal"/>
    <w:next w:val="Normal"/>
    <w:autoRedefine/>
    <w:uiPriority w:val="39"/>
    <w:unhideWhenUsed/>
    <w:rsid w:val="008020CB"/>
    <w:pPr>
      <w:spacing w:after="100"/>
    </w:pPr>
  </w:style>
  <w:style w:type="character" w:styleId="FollowedHyperlink">
    <w:name w:val="FollowedHyperlink"/>
    <w:basedOn w:val="DefaultParagraphFont"/>
    <w:uiPriority w:val="99"/>
    <w:semiHidden/>
    <w:unhideWhenUsed/>
    <w:rsid w:val="009E4B41"/>
    <w:rPr>
      <w:color w:val="800080" w:themeColor="followedHyperlink"/>
      <w:u w:val="single"/>
    </w:rPr>
  </w:style>
  <w:style w:type="paragraph" w:styleId="Revision">
    <w:name w:val="Revision"/>
    <w:hidden/>
    <w:uiPriority w:val="99"/>
    <w:semiHidden/>
    <w:rsid w:val="004D0A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0433">
      <w:bodyDiv w:val="1"/>
      <w:marLeft w:val="0"/>
      <w:marRight w:val="0"/>
      <w:marTop w:val="0"/>
      <w:marBottom w:val="0"/>
      <w:divBdr>
        <w:top w:val="none" w:sz="0" w:space="0" w:color="auto"/>
        <w:left w:val="none" w:sz="0" w:space="0" w:color="auto"/>
        <w:bottom w:val="none" w:sz="0" w:space="0" w:color="auto"/>
        <w:right w:val="none" w:sz="0" w:space="0" w:color="auto"/>
      </w:divBdr>
    </w:div>
    <w:div w:id="20579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accr.org/gis-resource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384EF-20A3-4C09-87D0-BB7EA901A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2117</Words>
  <Characters>11181</Characters>
  <Application>Microsoft Office Word</Application>
  <DocSecurity>0</DocSecurity>
  <Lines>219</Lines>
  <Paragraphs>98</Paragraphs>
  <ScaleCrop>false</ScaleCrop>
  <HeadingPairs>
    <vt:vector size="2" baseType="variant">
      <vt:variant>
        <vt:lpstr>Title</vt:lpstr>
      </vt:variant>
      <vt:variant>
        <vt:i4>1</vt:i4>
      </vt:variant>
    </vt:vector>
  </HeadingPairs>
  <TitlesOfParts>
    <vt:vector size="1" baseType="lpstr">
      <vt:lpstr/>
    </vt:vector>
  </TitlesOfParts>
  <Company>Westat</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Stinchcomb</dc:creator>
  <cp:keywords/>
  <dc:description/>
  <cp:lastModifiedBy>Diane Ng</cp:lastModifiedBy>
  <cp:revision>3</cp:revision>
  <cp:lastPrinted>2021-04-19T18:50:00Z</cp:lastPrinted>
  <dcterms:created xsi:type="dcterms:W3CDTF">2026-06-03T13:12:00Z</dcterms:created>
  <dcterms:modified xsi:type="dcterms:W3CDTF">2026-06-03T13:12:00Z</dcterms:modified>
</cp:coreProperties>
</file>