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0112 章 炼道的尽头</w:t>
      </w:r>
    </w:p>
    <w:p/>
    <w:p>
      <w:pPr>
        <w:ind w:firstLine="480"/>
      </w:pPr>
      <w:r>
        <w:t>中洲。炼道山。炼道山是炼道祖师的道场。炼道祖师亿万年死。死留下炼道至理。至理是炼道的尽头。尽头是炼道不能炼。炼道不能炼便是不炼。不炼便是化。化便是炼道的尽头。方源到炼道山。山顶有一石碑。碑刻炼道至理。方源看碑。看完方源悟。悟化天地便是炼道的尽头。化天地不炼。化天地是化。化是炼道的尽头。方源在炼道山盘坐亿万年。盘坐亿万年悟炼道尽头。悟完方源续航涨。续航涨方源能化天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