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0120 章 方源化天地第一步（重点章）</w:t>
      </w:r>
    </w:p>
    <w:p/>
    <w:p>
      <w:pPr>
        <w:ind w:firstLine="480"/>
      </w:pPr>
      <w:r>
        <w:t>青书山。方源盘坐。盘坐亿万年。亿万年方源续航涨到几亿年。几亿年够化天地第一步。第一步是祭出化天地蛊雏形。雏形是方源用亿万年炼的。炼成的化天地蛊雏形能吞五域。吞五域化天地第一步便成。方源抬手。他抬手祭出化天地蛊雏形。雏形飞出青书山。飞出五域两天。雏形大。雏形亿丈方圆。亿丈方圆雏形飞到五域两天之上。之上雏形张口。张口雏形吞五域两天。吞五域两天灵脉断。地气散。蛊道道痕剥离。剥离五域两天化凡。化凡五域两天只剩余的凡人。雏形吞完五域两天。吞完雏形飞回青书山。飞回雏形停在方源掌心。方源看雏形。雏形亿丈方圆已缩到豆。豆大成化天地蛊第一步。第一步方源续航涨。续航涨到几十亿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