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0124 章 看红莲</w:t>
      </w:r>
    </w:p>
    <w:p/>
    <w:p>
      <w:pPr>
        <w:ind w:firstLine="480"/>
      </w:pPr>
      <w:r>
        <w:t>东海之滨。红莲在东海之滨修红莲业火。红莲业火是红莲亿万年炼的道。亿万年炼红莲业火涨。方源到东海之滨。方源看红莲。红莲看方源。两人对视。视亿万年不动。红莲开口。问方源来做什么。方源答看你。红莲问看我做什么。方源答借红莲业火。红莲问借红莲业火做什么。方源答化天地。红莲问化天地做什么。方源答守凡间。红莲沉默。沉默一息。红莲说借红莲业火要亿万年陪。亿万年陪我修亿万年。修亿万年红莲业火涨。红莲业火涨方源续航涨。续航涨方源能化天地。化天地后借红莲业火给方源。方源答应。两人约定亿万年同修。亿万年修完。修完方源续航涨。续航涨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