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83811" w14:textId="67C3DFCC" w:rsidR="004323D6" w:rsidRDefault="004133BB" w:rsidP="004133BB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4133BB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检验心理学现象</w:t>
      </w: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765D50D3" w:rsidR="00E266F2" w:rsidRPr="004133BB" w:rsidRDefault="00427C2F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b/>
          <w:sz w:val="22"/>
        </w:rPr>
      </w:pPr>
      <w:r w:rsidRPr="004133BB">
        <w:rPr>
          <w:rFonts w:ascii="Times New Roman" w:hAnsi="Times New Roman" w:cs="Times New Roman" w:hint="eastAsia"/>
          <w:b/>
          <w:sz w:val="22"/>
        </w:rPr>
        <w:t>我们的自变量是什么？因</w:t>
      </w:r>
      <w:r w:rsidR="00715C80" w:rsidRPr="004133BB">
        <w:rPr>
          <w:rFonts w:ascii="Times New Roman" w:hAnsi="Times New Roman" w:cs="Times New Roman" w:hint="eastAsia"/>
          <w:b/>
          <w:sz w:val="22"/>
        </w:rPr>
        <w:t>变量是什么？</w:t>
      </w:r>
    </w:p>
    <w:p w14:paraId="74F2B778" w14:textId="2E5C2D8D" w:rsidR="00355F53" w:rsidRDefault="00355F53" w:rsidP="00355F53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答：自变量是任务的条件（即两种不同的任务，一致文字条件和不一致文字条件）。</w:t>
      </w:r>
      <w:r w:rsidR="004133BB">
        <w:rPr>
          <w:rFonts w:ascii="Times New Roman" w:hAnsi="Times New Roman" w:cs="Times New Roman" w:hint="eastAsia"/>
          <w:sz w:val="22"/>
        </w:rPr>
        <w:t>应变量是每个人所花费的时间。</w:t>
      </w:r>
    </w:p>
    <w:p w14:paraId="6F716576" w14:textId="77777777" w:rsidR="00EB5595" w:rsidRPr="00E266F2" w:rsidRDefault="00EB5595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</w:p>
    <w:p w14:paraId="553712A9" w14:textId="1A236B24" w:rsidR="00FC7EE5" w:rsidRPr="004133BB" w:rsidRDefault="009A1182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b/>
          <w:sz w:val="22"/>
        </w:rPr>
      </w:pPr>
      <w:r w:rsidRPr="004133BB">
        <w:rPr>
          <w:rFonts w:ascii="Times New Roman" w:hAnsi="Times New Roman" w:cs="Times New Roman" w:hint="eastAsia"/>
          <w:b/>
          <w:sz w:val="22"/>
        </w:rPr>
        <w:t>此任务的适当假设集是什么？你想执行什么类型的统计测试？为你的选择提供正当理由。</w:t>
      </w:r>
    </w:p>
    <w:p w14:paraId="5BD1FF45" w14:textId="0654D7EB" w:rsidR="00355F53" w:rsidRDefault="00355F53" w:rsidP="00355F53">
      <w:pPr>
        <w:pStyle w:val="a7"/>
        <w:ind w:left="284" w:firstLineChars="0" w:firstLine="0"/>
        <w:rPr>
          <w:rFonts w:ascii="Times New Roman" w:hAnsi="Times New Roman" w:cs="Times New Roman"/>
          <w:sz w:val="22"/>
          <w:u w:val="single"/>
        </w:rPr>
      </w:pPr>
      <w:r>
        <w:rPr>
          <w:rFonts w:ascii="Times New Roman" w:hAnsi="Times New Roman" w:cs="Times New Roman" w:hint="eastAsia"/>
          <w:sz w:val="22"/>
        </w:rPr>
        <w:t>此任务适当的零假设应该是</w:t>
      </w:r>
      <w:r w:rsidRPr="00355F53">
        <w:rPr>
          <w:rFonts w:ascii="Times New Roman" w:hAnsi="Times New Roman" w:cs="Times New Roman" w:hint="eastAsia"/>
          <w:sz w:val="22"/>
          <w:u w:val="single"/>
        </w:rPr>
        <w:t>参与者在一致文字条件</w:t>
      </w:r>
      <w:r>
        <w:rPr>
          <w:rFonts w:ascii="Times New Roman" w:hAnsi="Times New Roman" w:cs="Times New Roman" w:hint="eastAsia"/>
          <w:sz w:val="22"/>
          <w:u w:val="single"/>
        </w:rPr>
        <w:t>和</w:t>
      </w:r>
      <w:r w:rsidRPr="00355F53">
        <w:rPr>
          <w:rFonts w:ascii="Times New Roman" w:hAnsi="Times New Roman" w:cs="Times New Roman" w:hint="eastAsia"/>
          <w:sz w:val="22"/>
          <w:u w:val="single"/>
        </w:rPr>
        <w:t>不一致文字条件任务所花费的时间相等</w:t>
      </w:r>
      <w:r>
        <w:rPr>
          <w:rFonts w:ascii="Times New Roman" w:hAnsi="Times New Roman" w:cs="Times New Roman" w:hint="eastAsia"/>
          <w:sz w:val="22"/>
        </w:rPr>
        <w:t>，备择假设是</w:t>
      </w:r>
      <w:r w:rsidRPr="00355F53">
        <w:rPr>
          <w:rFonts w:ascii="Times New Roman" w:hAnsi="Times New Roman" w:cs="Times New Roman" w:hint="eastAsia"/>
          <w:sz w:val="22"/>
          <w:u w:val="single"/>
        </w:rPr>
        <w:t>参与者在一致文字条件和</w:t>
      </w:r>
      <w:r>
        <w:rPr>
          <w:rFonts w:ascii="Times New Roman" w:hAnsi="Times New Roman" w:cs="Times New Roman" w:hint="eastAsia"/>
          <w:sz w:val="22"/>
          <w:u w:val="single"/>
        </w:rPr>
        <w:t>不</w:t>
      </w:r>
      <w:r w:rsidRPr="00355F53">
        <w:rPr>
          <w:rFonts w:ascii="Times New Roman" w:hAnsi="Times New Roman" w:cs="Times New Roman" w:hint="eastAsia"/>
          <w:sz w:val="22"/>
          <w:u w:val="single"/>
        </w:rPr>
        <w:t>一致文字条件任务所花费的时间不相等</w:t>
      </w:r>
    </w:p>
    <w:p w14:paraId="74463A38" w14:textId="4D8E699B" w:rsidR="00963270" w:rsidRPr="00963270" w:rsidRDefault="00963270" w:rsidP="00963270">
      <w:pPr>
        <w:ind w:firstLine="284"/>
        <w:rPr>
          <w:rFonts w:ascii="Times New Roman" w:hAnsi="Times New Roman" w:cs="Times New Roman"/>
          <w:sz w:val="22"/>
        </w:rPr>
      </w:pPr>
      <w:r w:rsidRPr="00963270">
        <w:rPr>
          <w:rFonts w:ascii="Times New Roman" w:hAnsi="Times New Roman" w:cs="Times New Roman"/>
          <w:sz w:val="22"/>
        </w:rPr>
        <w:t>H0: μd = 0 (μ</w:t>
      </w:r>
      <w:r w:rsidRPr="00963270">
        <w:rPr>
          <w:rFonts w:ascii="Times New Roman" w:hAnsi="Times New Roman" w:cs="Times New Roman"/>
          <w:sz w:val="22"/>
        </w:rPr>
        <w:t xml:space="preserve">d: </w:t>
      </w:r>
      <w:r>
        <w:rPr>
          <w:rFonts w:ascii="Times New Roman" w:hAnsi="Times New Roman" w:cs="Times New Roman" w:hint="eastAsia"/>
          <w:sz w:val="22"/>
        </w:rPr>
        <w:t>整体的平均差</w:t>
      </w:r>
      <w:r w:rsidRPr="00963270">
        <w:rPr>
          <w:rFonts w:ascii="Times New Roman" w:hAnsi="Times New Roman" w:cs="Times New Roman"/>
          <w:sz w:val="22"/>
        </w:rPr>
        <w:t>)</w:t>
      </w:r>
    </w:p>
    <w:p w14:paraId="7FEC0A7D" w14:textId="3F4EDB8E" w:rsidR="00963270" w:rsidRPr="00963270" w:rsidRDefault="00963270" w:rsidP="00963270">
      <w:pPr>
        <w:pStyle w:val="a7"/>
        <w:ind w:left="284" w:firstLineChars="0" w:firstLine="0"/>
        <w:rPr>
          <w:rFonts w:ascii="Times New Roman" w:hAnsi="Times New Roman" w:cs="Times New Roman" w:hint="eastAsia"/>
          <w:sz w:val="22"/>
        </w:rPr>
      </w:pPr>
      <w:r w:rsidRPr="00963270">
        <w:rPr>
          <w:rFonts w:ascii="Times New Roman" w:hAnsi="Times New Roman" w:cs="Times New Roman" w:hint="eastAsia"/>
          <w:sz w:val="22"/>
        </w:rPr>
        <w:t xml:space="preserve">H1: </w:t>
      </w:r>
      <w:r w:rsidRPr="00963270">
        <w:rPr>
          <w:rFonts w:ascii="Times New Roman" w:hAnsi="Times New Roman" w:cs="Times New Roman"/>
          <w:sz w:val="22"/>
        </w:rPr>
        <w:t>μ</w:t>
      </w:r>
      <w:r w:rsidRPr="00963270">
        <w:rPr>
          <w:rFonts w:ascii="Times New Roman" w:hAnsi="Times New Roman" w:cs="Times New Roman" w:hint="eastAsia"/>
          <w:sz w:val="22"/>
        </w:rPr>
        <w:t xml:space="preserve">d </w:t>
      </w:r>
      <w:r w:rsidRPr="00963270">
        <w:rPr>
          <w:rFonts w:ascii="Times New Roman" w:hAnsi="Times New Roman" w:cs="Times New Roman" w:hint="eastAsia"/>
          <w:sz w:val="22"/>
        </w:rPr>
        <w:t>≠</w:t>
      </w:r>
      <w:r w:rsidRPr="00963270">
        <w:rPr>
          <w:rFonts w:ascii="Times New Roman" w:hAnsi="Times New Roman" w:cs="Times New Roman" w:hint="eastAsia"/>
          <w:sz w:val="22"/>
        </w:rPr>
        <w:t xml:space="preserve"> 0</w:t>
      </w:r>
    </w:p>
    <w:p w14:paraId="7BD209E5" w14:textId="1F845E77" w:rsidR="00A6737A" w:rsidRPr="00A6737A" w:rsidRDefault="00A6737A" w:rsidP="00355F53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 w:rsidRPr="00A6737A">
        <w:rPr>
          <w:rFonts w:ascii="Times New Roman" w:hAnsi="Times New Roman" w:cs="Times New Roman" w:hint="eastAsia"/>
          <w:sz w:val="22"/>
        </w:rPr>
        <w:t>我选择用</w:t>
      </w:r>
      <w:r w:rsidRPr="00A6737A">
        <w:rPr>
          <w:rFonts w:ascii="Times New Roman" w:hAnsi="Times New Roman" w:cs="Times New Roman" w:hint="eastAsia"/>
          <w:sz w:val="22"/>
        </w:rPr>
        <w:t>t</w:t>
      </w:r>
      <w:r w:rsidRPr="00A6737A">
        <w:rPr>
          <w:rFonts w:ascii="Times New Roman" w:hAnsi="Times New Roman" w:cs="Times New Roman" w:hint="eastAsia"/>
          <w:sz w:val="22"/>
        </w:rPr>
        <w:t>检验来进行统计测试，因为</w:t>
      </w:r>
      <w:r w:rsidRPr="00A6737A">
        <w:rPr>
          <w:rFonts w:ascii="Times New Roman" w:hAnsi="Times New Roman" w:cs="Times New Roman" w:hint="eastAsia"/>
          <w:sz w:val="22"/>
        </w:rPr>
        <w:t>t</w:t>
      </w:r>
      <w:r w:rsidRPr="00A6737A">
        <w:rPr>
          <w:rFonts w:ascii="Times New Roman" w:hAnsi="Times New Roman" w:cs="Times New Roman" w:hint="eastAsia"/>
          <w:sz w:val="22"/>
        </w:rPr>
        <w:t>检验适用于样本含量较小</w:t>
      </w:r>
      <w:r>
        <w:rPr>
          <w:rFonts w:ascii="Times New Roman" w:hAnsi="Times New Roman" w:cs="Times New Roman" w:hint="eastAsia"/>
          <w:sz w:val="22"/>
        </w:rPr>
        <w:t>，总体标准差σ未知的情况。</w:t>
      </w:r>
    </w:p>
    <w:p w14:paraId="418C3F0B" w14:textId="065E026C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0EFDA49D" w:rsidR="00E266F2" w:rsidRPr="004133BB" w:rsidRDefault="005F011D" w:rsidP="00E266F2">
      <w:pPr>
        <w:pStyle w:val="a7"/>
        <w:numPr>
          <w:ilvl w:val="0"/>
          <w:numId w:val="1"/>
        </w:numPr>
        <w:ind w:left="298" w:hangingChars="135" w:hanging="298"/>
        <w:rPr>
          <w:rFonts w:ascii="Times New Roman" w:hAnsi="Times New Roman" w:cs="Times New Roman"/>
          <w:b/>
          <w:sz w:val="22"/>
        </w:rPr>
      </w:pPr>
      <w:r w:rsidRPr="004133BB">
        <w:rPr>
          <w:rFonts w:ascii="Times New Roman" w:hAnsi="Times New Roman" w:cs="Times New Roman" w:hint="eastAsia"/>
          <w:b/>
          <w:sz w:val="22"/>
        </w:rPr>
        <w:t>报告关</w:t>
      </w:r>
      <w:r w:rsidR="006B5251" w:rsidRPr="004133BB">
        <w:rPr>
          <w:rFonts w:ascii="Times New Roman" w:hAnsi="Times New Roman" w:cs="Times New Roman" w:hint="eastAsia"/>
          <w:b/>
          <w:sz w:val="22"/>
        </w:rPr>
        <w:t>于此数据集的一些描述性统计。包含至少一个集中趋势测量和至少一个变异</w:t>
      </w:r>
      <w:r w:rsidR="00E266F2" w:rsidRPr="004133BB">
        <w:rPr>
          <w:rFonts w:ascii="Times New Roman" w:hAnsi="Times New Roman" w:cs="Times New Roman" w:hint="eastAsia"/>
          <w:b/>
          <w:sz w:val="22"/>
        </w:rPr>
        <w:t>测量。</w:t>
      </w:r>
    </w:p>
    <w:p w14:paraId="33A0D0C3" w14:textId="2C30D0E2" w:rsidR="00C16EA0" w:rsidRDefault="00C16EA0" w:rsidP="00C16EA0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在</w:t>
      </w:r>
      <w:r w:rsidR="0003160D" w:rsidRPr="00E266F2">
        <w:rPr>
          <w:rFonts w:ascii="Times New Roman" w:hAnsi="Times New Roman" w:cs="Times New Roman"/>
          <w:sz w:val="22"/>
        </w:rPr>
        <w:t>一致任务</w:t>
      </w:r>
      <w:r>
        <w:rPr>
          <w:rFonts w:ascii="Times New Roman" w:hAnsi="Times New Roman" w:cs="Times New Roman" w:hint="eastAsia"/>
          <w:sz w:val="22"/>
        </w:rPr>
        <w:t>中，中值为</w:t>
      </w:r>
      <w:r w:rsidR="004133BB">
        <w:rPr>
          <w:rFonts w:ascii="Times New Roman" w:hAnsi="Times New Roman" w:cs="Times New Roman"/>
          <w:sz w:val="22"/>
        </w:rPr>
        <w:t>14.3</w:t>
      </w:r>
      <w:r w:rsidR="00963270">
        <w:rPr>
          <w:rFonts w:ascii="Times New Roman" w:hAnsi="Times New Roman" w:cs="Times New Roman" w:hint="eastAsia"/>
          <w:sz w:val="22"/>
        </w:rPr>
        <w:t>7</w:t>
      </w:r>
      <w:r>
        <w:rPr>
          <w:rFonts w:ascii="Times New Roman" w:hAnsi="Times New Roman" w:cs="Times New Roman" w:hint="eastAsia"/>
          <w:sz w:val="22"/>
        </w:rPr>
        <w:t>，平均值为</w:t>
      </w:r>
      <w:r w:rsidRPr="00C16EA0">
        <w:rPr>
          <w:rFonts w:ascii="Times New Roman" w:hAnsi="Times New Roman" w:cs="Times New Roman"/>
          <w:sz w:val="22"/>
        </w:rPr>
        <w:t>14.05</w:t>
      </w:r>
      <w:r>
        <w:rPr>
          <w:rFonts w:ascii="Times New Roman" w:hAnsi="Times New Roman" w:cs="Times New Roman" w:hint="eastAsia"/>
          <w:sz w:val="22"/>
        </w:rPr>
        <w:t>。在</w:t>
      </w:r>
      <w:r w:rsidR="0003160D" w:rsidRPr="00E266F2">
        <w:rPr>
          <w:rFonts w:ascii="Times New Roman" w:hAnsi="Times New Roman" w:cs="Times New Roman"/>
          <w:sz w:val="22"/>
        </w:rPr>
        <w:t>不一致任务</w:t>
      </w:r>
      <w:r>
        <w:rPr>
          <w:rFonts w:ascii="Times New Roman" w:hAnsi="Times New Roman" w:cs="Times New Roman" w:hint="eastAsia"/>
          <w:sz w:val="22"/>
        </w:rPr>
        <w:t>中，中值为</w:t>
      </w:r>
      <w:r w:rsidRPr="00C16EA0">
        <w:rPr>
          <w:rFonts w:ascii="Times New Roman" w:hAnsi="Times New Roman" w:cs="Times New Roman"/>
          <w:sz w:val="22"/>
        </w:rPr>
        <w:t>21.0</w:t>
      </w:r>
      <w:r w:rsidR="004133BB"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，平均值为</w:t>
      </w:r>
      <w:r w:rsidR="0003160D">
        <w:rPr>
          <w:rFonts w:ascii="Times New Roman" w:hAnsi="Times New Roman" w:cs="Times New Roman"/>
          <w:sz w:val="22"/>
        </w:rPr>
        <w:t>22.0</w:t>
      </w:r>
      <w:r w:rsidR="0003160D"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 w:hint="eastAsia"/>
          <w:sz w:val="22"/>
        </w:rPr>
        <w:t>。</w:t>
      </w:r>
    </w:p>
    <w:p w14:paraId="50944307" w14:textId="069EAD13" w:rsidR="00C16EA0" w:rsidRDefault="0003160D" w:rsidP="00C16EA0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在</w:t>
      </w:r>
      <w:r w:rsidRPr="00E266F2">
        <w:rPr>
          <w:rFonts w:ascii="Times New Roman" w:hAnsi="Times New Roman" w:cs="Times New Roman"/>
          <w:sz w:val="22"/>
        </w:rPr>
        <w:t>一致任务</w:t>
      </w:r>
      <w:r>
        <w:rPr>
          <w:rFonts w:ascii="Times New Roman" w:hAnsi="Times New Roman" w:cs="Times New Roman" w:hint="eastAsia"/>
          <w:sz w:val="22"/>
        </w:rPr>
        <w:t>条件中，</w:t>
      </w:r>
      <w:r w:rsidRPr="0003160D">
        <w:rPr>
          <w:rFonts w:ascii="Times New Roman" w:hAnsi="Times New Roman" w:cs="Times New Roman" w:hint="eastAsia"/>
          <w:sz w:val="22"/>
        </w:rPr>
        <w:t>标准偏差</w:t>
      </w:r>
      <w:r>
        <w:rPr>
          <w:rFonts w:ascii="Times New Roman" w:hAnsi="Times New Roman" w:cs="Times New Roman" w:hint="eastAsia"/>
          <w:sz w:val="22"/>
        </w:rPr>
        <w:t>为</w:t>
      </w:r>
      <w:r w:rsidR="00963270" w:rsidRPr="00963270">
        <w:rPr>
          <w:rFonts w:ascii="Times New Roman" w:hAnsi="Times New Roman" w:cs="Times New Roman"/>
          <w:sz w:val="22"/>
        </w:rPr>
        <w:t>3.56</w:t>
      </w:r>
      <w:r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不一致任务</w:t>
      </w:r>
      <w:r>
        <w:rPr>
          <w:rFonts w:ascii="Times New Roman" w:hAnsi="Times New Roman" w:cs="Times New Roman" w:hint="eastAsia"/>
          <w:sz w:val="22"/>
        </w:rPr>
        <w:t>的标准偏差为</w:t>
      </w:r>
      <w:r w:rsidR="00963270" w:rsidRPr="00963270">
        <w:rPr>
          <w:rFonts w:ascii="Times New Roman" w:hAnsi="Times New Roman" w:cs="Times New Roman"/>
          <w:sz w:val="22"/>
        </w:rPr>
        <w:t>4.80</w:t>
      </w:r>
    </w:p>
    <w:p w14:paraId="050711DD" w14:textId="2D4CB26D" w:rsidR="00562EA1" w:rsidRPr="00562EA1" w:rsidRDefault="00562EA1" w:rsidP="00562EA1">
      <w:pPr>
        <w:rPr>
          <w:rFonts w:ascii="Times New Roman" w:hAnsi="Times New Roman" w:cs="Times New Roman"/>
          <w:sz w:val="22"/>
        </w:rPr>
      </w:pPr>
    </w:p>
    <w:p w14:paraId="6C4E49D0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265D264" w:rsidR="00E266F2" w:rsidRPr="004133BB" w:rsidRDefault="00715C80" w:rsidP="00E266F2">
      <w:pPr>
        <w:pStyle w:val="a7"/>
        <w:numPr>
          <w:ilvl w:val="0"/>
          <w:numId w:val="1"/>
        </w:numPr>
        <w:ind w:left="298" w:hangingChars="135" w:hanging="298"/>
        <w:rPr>
          <w:rFonts w:ascii="Times New Roman" w:hAnsi="Times New Roman" w:cs="Times New Roman"/>
          <w:b/>
          <w:sz w:val="22"/>
        </w:rPr>
      </w:pPr>
      <w:r w:rsidRPr="004133BB">
        <w:rPr>
          <w:rFonts w:ascii="Times New Roman" w:hAnsi="Times New Roman" w:cs="Times New Roman" w:hint="eastAsia"/>
          <w:b/>
          <w:sz w:val="22"/>
        </w:rPr>
        <w:t>提供显示样本数据分布的一个或两个</w:t>
      </w:r>
      <w:r w:rsidR="006B5251" w:rsidRPr="004133BB">
        <w:rPr>
          <w:rFonts w:ascii="Times New Roman" w:hAnsi="Times New Roman" w:cs="Times New Roman" w:hint="eastAsia"/>
          <w:b/>
          <w:sz w:val="22"/>
        </w:rPr>
        <w:t>可视化</w:t>
      </w:r>
      <w:r w:rsidRPr="004133BB">
        <w:rPr>
          <w:rFonts w:ascii="Times New Roman" w:hAnsi="Times New Roman" w:cs="Times New Roman" w:hint="eastAsia"/>
          <w:b/>
          <w:sz w:val="22"/>
        </w:rPr>
        <w:t>。用一两句话说明你从图中观察到的结果。</w:t>
      </w:r>
    </w:p>
    <w:p w14:paraId="540E2B4C" w14:textId="7E876DB0" w:rsidR="00EB5595" w:rsidRPr="0003160D" w:rsidRDefault="00C16EA0" w:rsidP="0003160D">
      <w:pPr>
        <w:rPr>
          <w:rFonts w:ascii="Times New Roman" w:hAnsi="Times New Roman" w:cs="Times New Roman"/>
          <w:sz w:val="22"/>
        </w:rPr>
      </w:pPr>
      <w:r w:rsidRPr="00990A88">
        <w:rPr>
          <w:noProof/>
        </w:rPr>
        <w:lastRenderedPageBreak/>
        <mc:AlternateContent>
          <mc:Choice Requires="cx1">
            <w:drawing>
              <wp:inline distT="0" distB="0" distL="0" distR="0" wp14:anchorId="10BA2709" wp14:editId="0268F14C">
                <wp:extent cx="5274310" cy="3084507"/>
                <wp:effectExtent l="0" t="0" r="0" b="0"/>
                <wp:docPr id="3" name="图表 3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10BA2709" wp14:editId="0268F14C">
                <wp:extent cx="5274310" cy="3084507"/>
                <wp:effectExtent l="0" t="0" r="0" b="0"/>
                <wp:docPr id="3" name="图表 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表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3084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272AAC6" w14:textId="5E64E151" w:rsidR="00EB5595" w:rsidRDefault="004133BB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这个</w:t>
      </w:r>
      <w:r w:rsidR="0003160D">
        <w:rPr>
          <w:rFonts w:ascii="Times New Roman" w:hAnsi="Times New Roman" w:cs="Times New Roman" w:hint="eastAsia"/>
          <w:sz w:val="22"/>
        </w:rPr>
        <w:t>可视化数据是样本数据的箱式图，从箱式图中可以发现两个任务数据中的中值，最大最小，</w:t>
      </w:r>
      <w:r w:rsidR="0003160D">
        <w:rPr>
          <w:rFonts w:ascii="Times New Roman" w:hAnsi="Times New Roman" w:cs="Times New Roman" w:hint="eastAsia"/>
          <w:sz w:val="22"/>
        </w:rPr>
        <w:t>Q1</w:t>
      </w:r>
      <w:r w:rsidR="0003160D">
        <w:rPr>
          <w:rFonts w:ascii="Times New Roman" w:hAnsi="Times New Roman" w:cs="Times New Roman" w:hint="eastAsia"/>
          <w:sz w:val="22"/>
        </w:rPr>
        <w:t>、</w:t>
      </w:r>
      <w:r w:rsidR="0003160D">
        <w:rPr>
          <w:rFonts w:ascii="Times New Roman" w:hAnsi="Times New Roman" w:cs="Times New Roman" w:hint="eastAsia"/>
          <w:sz w:val="22"/>
        </w:rPr>
        <w:t>Q3</w:t>
      </w:r>
      <w:r w:rsidR="0003160D">
        <w:rPr>
          <w:rFonts w:ascii="Times New Roman" w:hAnsi="Times New Roman" w:cs="Times New Roman" w:hint="eastAsia"/>
          <w:sz w:val="22"/>
        </w:rPr>
        <w:t>值，以及能看到在不一致任务中，有两个数据是明显的离群，比较异常。</w:t>
      </w:r>
    </w:p>
    <w:p w14:paraId="5F24C62D" w14:textId="257CE7B4" w:rsidR="004133BB" w:rsidRDefault="004133BB" w:rsidP="004133BB">
      <w:pPr>
        <w:pStyle w:val="a7"/>
        <w:ind w:left="297" w:firstLineChars="0" w:firstLine="0"/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43D1AE32" wp14:editId="23A9FABE">
            <wp:extent cx="4965700" cy="262255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77043A15-0C3E-4792-A6B2-1D3E57039D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35CBB2" w14:textId="665CE5EC" w:rsidR="0003160D" w:rsidRDefault="004133BB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这个可视化中，能观察出整体来看，样本数据中的不一致任务所花时间要多于不一致任务。</w:t>
      </w:r>
    </w:p>
    <w:p w14:paraId="1CDD410F" w14:textId="77777777" w:rsidR="004133BB" w:rsidRPr="00B41751" w:rsidRDefault="004133BB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3D337F99" w:rsidR="00E266F2" w:rsidRPr="004133BB" w:rsidRDefault="00715C80" w:rsidP="00E266F2">
      <w:pPr>
        <w:pStyle w:val="a7"/>
        <w:numPr>
          <w:ilvl w:val="0"/>
          <w:numId w:val="1"/>
        </w:numPr>
        <w:ind w:left="298" w:hangingChars="135" w:hanging="298"/>
        <w:rPr>
          <w:rFonts w:ascii="Times New Roman" w:hAnsi="Times New Roman" w:cs="Times New Roman"/>
          <w:b/>
          <w:sz w:val="22"/>
        </w:rPr>
      </w:pPr>
      <w:r w:rsidRPr="004133BB">
        <w:rPr>
          <w:rFonts w:ascii="Times New Roman" w:hAnsi="Times New Roman" w:cs="Times New Roman" w:hint="eastAsia"/>
          <w:b/>
          <w:sz w:val="22"/>
        </w:rPr>
        <w:t>现在，执行统计测试并报告你的结果。你的</w:t>
      </w:r>
      <w:r w:rsidRPr="004133BB">
        <w:rPr>
          <w:rFonts w:ascii="Times New Roman" w:hAnsi="Times New Roman" w:cs="Times New Roman"/>
          <w:b/>
          <w:sz w:val="22"/>
        </w:rPr>
        <w:t>置信水平和</w:t>
      </w:r>
      <w:r w:rsidRPr="004133BB">
        <w:rPr>
          <w:rFonts w:ascii="Times New Roman" w:hAnsi="Times New Roman" w:cs="Times New Roman" w:hint="eastAsia"/>
          <w:b/>
          <w:sz w:val="22"/>
        </w:rPr>
        <w:t>关键统计值是多少？你是否</w:t>
      </w:r>
      <w:r w:rsidR="006B5251" w:rsidRPr="004133BB">
        <w:rPr>
          <w:rFonts w:ascii="Times New Roman" w:hAnsi="Times New Roman" w:cs="Times New Roman" w:hint="eastAsia"/>
          <w:b/>
          <w:sz w:val="22"/>
        </w:rPr>
        <w:t>成功</w:t>
      </w:r>
      <w:r w:rsidR="006B5251" w:rsidRPr="004133BB">
        <w:rPr>
          <w:rFonts w:ascii="Times New Roman" w:hAnsi="Times New Roman" w:cs="Times New Roman"/>
          <w:b/>
          <w:sz w:val="22"/>
        </w:rPr>
        <w:t>拒绝零假设？对试验任务得出一个结论。结果是否与你的期望一致</w:t>
      </w:r>
      <w:r w:rsidRPr="004133BB">
        <w:rPr>
          <w:rFonts w:ascii="Times New Roman" w:hAnsi="Times New Roman" w:cs="Times New Roman"/>
          <w:b/>
          <w:sz w:val="22"/>
        </w:rPr>
        <w:t>？</w:t>
      </w:r>
    </w:p>
    <w:p w14:paraId="7BB2EE64" w14:textId="6EC94F4A" w:rsidR="0003160D" w:rsidRDefault="004A16FF" w:rsidP="0003160D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我的</w:t>
      </w:r>
      <w:r w:rsidR="0003160D">
        <w:rPr>
          <w:rFonts w:ascii="Times New Roman" w:hAnsi="Times New Roman" w:cs="Times New Roman" w:hint="eastAsia"/>
          <w:sz w:val="22"/>
        </w:rPr>
        <w:t>置信区间是</w:t>
      </w:r>
      <w:r w:rsidR="0003160D">
        <w:rPr>
          <w:rFonts w:ascii="Times New Roman" w:hAnsi="Times New Roman" w:cs="Times New Roman" w:hint="eastAsia"/>
          <w:sz w:val="22"/>
        </w:rPr>
        <w:t>95%</w:t>
      </w:r>
      <w:r w:rsidR="0003160D">
        <w:rPr>
          <w:rFonts w:ascii="Times New Roman" w:hAnsi="Times New Roman" w:cs="Times New Roman" w:hint="eastAsia"/>
          <w:sz w:val="22"/>
        </w:rPr>
        <w:t>，</w:t>
      </w:r>
      <w:r w:rsidR="00963270" w:rsidRPr="00963270">
        <w:rPr>
          <w:rFonts w:ascii="Times New Roman" w:hAnsi="Times New Roman" w:cs="Times New Roman"/>
          <w:sz w:val="22"/>
        </w:rPr>
        <w:t>t</w:t>
      </w:r>
      <w:r w:rsidR="00963270">
        <w:rPr>
          <w:rFonts w:ascii="Times New Roman" w:hAnsi="Times New Roman" w:cs="Times New Roman" w:hint="eastAsia"/>
          <w:sz w:val="22"/>
        </w:rPr>
        <w:t>的临界值是</w:t>
      </w:r>
      <w:r w:rsidR="00963270" w:rsidRPr="00963270">
        <w:rPr>
          <w:rFonts w:ascii="Times New Roman" w:hAnsi="Times New Roman" w:cs="Times New Roman"/>
          <w:sz w:val="22"/>
        </w:rPr>
        <w:t>+/- 2.07,</w:t>
      </w:r>
      <w:r w:rsidR="00963270">
        <w:rPr>
          <w:rFonts w:ascii="Times New Roman" w:hAnsi="Times New Roman" w:cs="Times New Roman" w:hint="eastAsia"/>
          <w:sz w:val="22"/>
        </w:rPr>
        <w:t>标准误差</w:t>
      </w:r>
      <w:r w:rsidR="00963270" w:rsidRPr="00963270">
        <w:rPr>
          <w:rFonts w:ascii="Times New Roman" w:hAnsi="Times New Roman" w:cs="Times New Roman"/>
          <w:sz w:val="22"/>
        </w:rPr>
        <w:t>0.99,</w:t>
      </w:r>
      <w:r w:rsidR="00963270">
        <w:rPr>
          <w:rFonts w:ascii="Times New Roman" w:hAnsi="Times New Roman" w:cs="Times New Roman" w:hint="eastAsia"/>
          <w:sz w:val="22"/>
        </w:rPr>
        <w:t>整体平均值差</w:t>
      </w:r>
      <w:r w:rsidR="00963270">
        <w:rPr>
          <w:rFonts w:ascii="Times New Roman" w:hAnsi="Times New Roman" w:cs="Times New Roman"/>
          <w:sz w:val="22"/>
        </w:rPr>
        <w:t xml:space="preserve"> -7.96, </w:t>
      </w:r>
      <w:bookmarkStart w:id="0" w:name="_GoBack"/>
      <w:bookmarkEnd w:id="0"/>
      <w:r w:rsidR="0003160D">
        <w:rPr>
          <w:rFonts w:ascii="Times New Roman" w:hAnsi="Times New Roman" w:cs="Times New Roman" w:hint="eastAsia"/>
          <w:sz w:val="22"/>
        </w:rPr>
        <w:t>t</w:t>
      </w:r>
      <w:r w:rsidR="0003160D">
        <w:rPr>
          <w:rFonts w:ascii="Times New Roman" w:hAnsi="Times New Roman" w:cs="Times New Roman" w:hint="eastAsia"/>
          <w:sz w:val="22"/>
        </w:rPr>
        <w:t>统计量为</w:t>
      </w:r>
      <w:r w:rsidRPr="004A16FF">
        <w:rPr>
          <w:rFonts w:ascii="Times New Roman" w:hAnsi="Times New Roman" w:cs="Times New Roman"/>
          <w:sz w:val="22"/>
        </w:rPr>
        <w:t>-8.02</w:t>
      </w:r>
      <w:r>
        <w:rPr>
          <w:rFonts w:ascii="Times New Roman" w:hAnsi="Times New Roman" w:cs="Times New Roman" w:hint="eastAsia"/>
          <w:sz w:val="22"/>
        </w:rPr>
        <w:t>，所以成功拒绝零假设。可以得到结论，</w:t>
      </w:r>
      <w:r w:rsidRPr="004A16FF">
        <w:rPr>
          <w:rFonts w:ascii="Times New Roman" w:hAnsi="Times New Roman" w:cs="Times New Roman" w:hint="eastAsia"/>
          <w:sz w:val="22"/>
        </w:rPr>
        <w:t>参与者在一致文字条件和不一致文字条件任务所花费的时间</w:t>
      </w:r>
      <w:r>
        <w:rPr>
          <w:rFonts w:ascii="Times New Roman" w:hAnsi="Times New Roman" w:cs="Times New Roman" w:hint="eastAsia"/>
          <w:sz w:val="22"/>
        </w:rPr>
        <w:t>是</w:t>
      </w:r>
      <w:r w:rsidRPr="004A16FF">
        <w:rPr>
          <w:rFonts w:ascii="Times New Roman" w:hAnsi="Times New Roman" w:cs="Times New Roman" w:hint="eastAsia"/>
          <w:sz w:val="22"/>
        </w:rPr>
        <w:t>不相等</w:t>
      </w:r>
      <w:r>
        <w:rPr>
          <w:rFonts w:ascii="Times New Roman" w:hAnsi="Times New Roman" w:cs="Times New Roman" w:hint="eastAsia"/>
          <w:sz w:val="22"/>
        </w:rPr>
        <w:t>的。这和我的期望一致。</w:t>
      </w:r>
    </w:p>
    <w:p w14:paraId="0E13DFF2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6413D6D5" w:rsidR="00715C80" w:rsidRPr="004133BB" w:rsidRDefault="00715C80" w:rsidP="00E266F2">
      <w:pPr>
        <w:pStyle w:val="a7"/>
        <w:numPr>
          <w:ilvl w:val="0"/>
          <w:numId w:val="1"/>
        </w:numPr>
        <w:ind w:left="298" w:hangingChars="135" w:hanging="298"/>
        <w:rPr>
          <w:rFonts w:ascii="Times New Roman" w:hAnsi="Times New Roman" w:cs="Times New Roman"/>
          <w:b/>
          <w:sz w:val="22"/>
        </w:rPr>
      </w:pPr>
      <w:r w:rsidRPr="004133BB">
        <w:rPr>
          <w:rFonts w:ascii="Times New Roman" w:hAnsi="Times New Roman" w:cs="Times New Roman" w:hint="eastAsia"/>
          <w:b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68259C64" w14:textId="39D7B414" w:rsidR="00E9413C" w:rsidRDefault="00E9413C" w:rsidP="00E9413C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我觉得是因为通过对</w:t>
      </w:r>
      <w:r w:rsidR="004133BB">
        <w:rPr>
          <w:rFonts w:ascii="Times New Roman" w:hAnsi="Times New Roman" w:cs="Times New Roman" w:hint="eastAsia"/>
          <w:sz w:val="22"/>
        </w:rPr>
        <w:t>样本</w:t>
      </w:r>
      <w:r>
        <w:rPr>
          <w:rFonts w:ascii="Times New Roman" w:hAnsi="Times New Roman" w:cs="Times New Roman" w:hint="eastAsia"/>
          <w:sz w:val="22"/>
        </w:rPr>
        <w:t>数据</w:t>
      </w:r>
      <w:r w:rsidR="004133BB">
        <w:rPr>
          <w:rFonts w:ascii="Times New Roman" w:hAnsi="Times New Roman" w:cs="Times New Roman" w:hint="eastAsia"/>
          <w:sz w:val="22"/>
        </w:rPr>
        <w:t>的集中趋势的分析，能基本观察出两个任务条件不同所带来的不同影响，因为样本是从整体中所抽出来的，所以能比较好的给期望的设定作为参考。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06872B6C" w14:textId="77777777" w:rsidR="004A16FF" w:rsidRDefault="004A16FF" w:rsidP="005B40FB">
      <w:pPr>
        <w:rPr>
          <w:rFonts w:ascii="Times New Roman" w:hAnsi="Times New Roman" w:cs="Times New Roman"/>
          <w:sz w:val="22"/>
        </w:rPr>
      </w:pPr>
    </w:p>
    <w:p w14:paraId="3BF58D1A" w14:textId="77777777" w:rsidR="004A16FF" w:rsidRDefault="004A16FF" w:rsidP="005B40FB">
      <w:pPr>
        <w:rPr>
          <w:rFonts w:ascii="Times New Roman" w:hAnsi="Times New Roman" w:cs="Times New Roman"/>
          <w:sz w:val="22"/>
        </w:rPr>
      </w:pPr>
    </w:p>
    <w:p w14:paraId="7D7A0E08" w14:textId="77777777" w:rsidR="004A16FF" w:rsidRDefault="004A16FF" w:rsidP="005B40FB">
      <w:pPr>
        <w:rPr>
          <w:rFonts w:ascii="Times New Roman" w:hAnsi="Times New Roman" w:cs="Times New Roman"/>
          <w:sz w:val="22"/>
        </w:rPr>
      </w:pPr>
    </w:p>
    <w:p w14:paraId="1D55902A" w14:textId="77777777" w:rsidR="004A16FF" w:rsidRDefault="004A16FF" w:rsidP="005B40FB">
      <w:pPr>
        <w:rPr>
          <w:rFonts w:ascii="Times New Roman" w:hAnsi="Times New Roman" w:cs="Times New Roman"/>
          <w:sz w:val="22"/>
        </w:rPr>
      </w:pPr>
    </w:p>
    <w:p w14:paraId="675267AE" w14:textId="77777777" w:rsidR="004A16FF" w:rsidRDefault="004A16FF" w:rsidP="005B40FB">
      <w:pPr>
        <w:rPr>
          <w:rFonts w:ascii="Times New Roman" w:hAnsi="Times New Roman" w:cs="Times New Roman"/>
          <w:sz w:val="22"/>
        </w:rPr>
      </w:pPr>
    </w:p>
    <w:p w14:paraId="12A24869" w14:textId="77777777" w:rsidR="004A16FF" w:rsidRDefault="004A16FF" w:rsidP="005B40FB">
      <w:pPr>
        <w:rPr>
          <w:rFonts w:ascii="Times New Roman" w:hAnsi="Times New Roman" w:cs="Times New Roman"/>
          <w:sz w:val="22"/>
        </w:rPr>
      </w:pPr>
    </w:p>
    <w:p w14:paraId="54660D5E" w14:textId="77777777" w:rsidR="004A16FF" w:rsidRDefault="004A16FF" w:rsidP="005B40FB">
      <w:pPr>
        <w:rPr>
          <w:rFonts w:ascii="Times New Roman" w:hAnsi="Times New Roman" w:cs="Times New Roman"/>
          <w:sz w:val="22"/>
        </w:rPr>
      </w:pPr>
    </w:p>
    <w:p w14:paraId="40A7D52C" w14:textId="77777777" w:rsidR="004A16FF" w:rsidRDefault="004A16FF" w:rsidP="005B40FB">
      <w:pPr>
        <w:rPr>
          <w:rFonts w:ascii="Times New Roman" w:hAnsi="Times New Roman" w:cs="Times New Roman"/>
          <w:sz w:val="22"/>
        </w:rPr>
      </w:pPr>
    </w:p>
    <w:p w14:paraId="68B994F7" w14:textId="77777777" w:rsidR="004A16FF" w:rsidRDefault="004A16FF" w:rsidP="005B40FB">
      <w:pPr>
        <w:rPr>
          <w:rFonts w:ascii="Times New Roman" w:hAnsi="Times New Roman" w:cs="Times New Roman"/>
          <w:sz w:val="22"/>
        </w:rPr>
      </w:pPr>
    </w:p>
    <w:p w14:paraId="0BB3B36B" w14:textId="77777777" w:rsidR="004A16FF" w:rsidRDefault="004A16FF" w:rsidP="005B40FB">
      <w:pPr>
        <w:rPr>
          <w:rFonts w:ascii="Times New Roman" w:hAnsi="Times New Roman" w:cs="Times New Roman"/>
          <w:sz w:val="22"/>
        </w:rPr>
      </w:pPr>
    </w:p>
    <w:p w14:paraId="229C88E4" w14:textId="77777777" w:rsidR="004A16FF" w:rsidRDefault="004A16FF" w:rsidP="005B40FB">
      <w:pPr>
        <w:rPr>
          <w:rFonts w:ascii="Times New Roman" w:hAnsi="Times New Roman" w:cs="Times New Roman"/>
          <w:sz w:val="22"/>
        </w:rPr>
      </w:pPr>
    </w:p>
    <w:p w14:paraId="28F12703" w14:textId="77777777" w:rsidR="004A16FF" w:rsidRDefault="004A16FF" w:rsidP="005B40FB">
      <w:pPr>
        <w:rPr>
          <w:rFonts w:ascii="Times New Roman" w:hAnsi="Times New Roman" w:cs="Times New Roman"/>
          <w:sz w:val="22"/>
        </w:rPr>
      </w:pPr>
    </w:p>
    <w:p w14:paraId="3010DB67" w14:textId="214C39B0" w:rsidR="004133BB" w:rsidRDefault="004133BB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39D6E225" w14:textId="46727575" w:rsidR="005B40FB" w:rsidRDefault="004A16FF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附：数据计算过程</w:t>
      </w:r>
    </w:p>
    <w:p w14:paraId="1769A3DC" w14:textId="2124B745" w:rsidR="004A16FF" w:rsidRDefault="00C14F95" w:rsidP="005B40FB">
      <w:pPr>
        <w:rPr>
          <w:rFonts w:ascii="Times New Roman" w:hAnsi="Times New Roman" w:cs="Times New Roman"/>
          <w:sz w:val="22"/>
        </w:rPr>
      </w:pPr>
      <w:hyperlink r:id="rId10" w:history="1">
        <w:r w:rsidR="004A16FF" w:rsidRPr="002C2785">
          <w:rPr>
            <w:rStyle w:val="a9"/>
            <w:rFonts w:ascii="Times New Roman" w:hAnsi="Times New Roman" w:cs="Times New Roman"/>
            <w:sz w:val="22"/>
          </w:rPr>
          <w:t>https://docs.google.com/spreadsheets/d/1nUT3ndLTg6iqubCNg7INkn7d60TKq7a9mzyiPxdLTvI/edit?usp=sharing</w:t>
        </w:r>
      </w:hyperlink>
    </w:p>
    <w:p w14:paraId="084F92A5" w14:textId="2F11492B" w:rsidR="004A16FF" w:rsidRPr="005B40FB" w:rsidRDefault="004A16FF" w:rsidP="005B40FB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4530CD17" wp14:editId="30DDD775">
            <wp:extent cx="5274310" cy="3209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6FF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091B1" w14:textId="77777777" w:rsidR="00C14F95" w:rsidRDefault="00C14F95" w:rsidP="00FC7EE5">
      <w:r>
        <w:separator/>
      </w:r>
    </w:p>
  </w:endnote>
  <w:endnote w:type="continuationSeparator" w:id="0">
    <w:p w14:paraId="401CBDEB" w14:textId="77777777" w:rsidR="00C14F95" w:rsidRDefault="00C14F95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29628" w14:textId="77777777" w:rsidR="00C14F95" w:rsidRDefault="00C14F95" w:rsidP="00FC7EE5">
      <w:r>
        <w:separator/>
      </w:r>
    </w:p>
  </w:footnote>
  <w:footnote w:type="continuationSeparator" w:id="0">
    <w:p w14:paraId="0288AEB4" w14:textId="77777777" w:rsidR="00C14F95" w:rsidRDefault="00C14F95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E5"/>
    <w:rsid w:val="0003160D"/>
    <w:rsid w:val="00046570"/>
    <w:rsid w:val="001E3B6E"/>
    <w:rsid w:val="003342CB"/>
    <w:rsid w:val="003521D6"/>
    <w:rsid w:val="00355F53"/>
    <w:rsid w:val="00387474"/>
    <w:rsid w:val="004133BB"/>
    <w:rsid w:val="00427C2F"/>
    <w:rsid w:val="004323D6"/>
    <w:rsid w:val="00454ECF"/>
    <w:rsid w:val="004655E3"/>
    <w:rsid w:val="004A16FF"/>
    <w:rsid w:val="004C357E"/>
    <w:rsid w:val="00513A2E"/>
    <w:rsid w:val="00562EA1"/>
    <w:rsid w:val="005B20EF"/>
    <w:rsid w:val="005B40FB"/>
    <w:rsid w:val="005F011D"/>
    <w:rsid w:val="006A5478"/>
    <w:rsid w:val="006B5251"/>
    <w:rsid w:val="00715C80"/>
    <w:rsid w:val="00756825"/>
    <w:rsid w:val="007C47D5"/>
    <w:rsid w:val="00963270"/>
    <w:rsid w:val="009A1182"/>
    <w:rsid w:val="009A2B04"/>
    <w:rsid w:val="009C367F"/>
    <w:rsid w:val="009E4F43"/>
    <w:rsid w:val="00A6737A"/>
    <w:rsid w:val="00A758C8"/>
    <w:rsid w:val="00A9744C"/>
    <w:rsid w:val="00AD6BA5"/>
    <w:rsid w:val="00B41751"/>
    <w:rsid w:val="00C14F95"/>
    <w:rsid w:val="00C16EA0"/>
    <w:rsid w:val="00E266F2"/>
    <w:rsid w:val="00E9413C"/>
    <w:rsid w:val="00EB5595"/>
    <w:rsid w:val="00ED5B0A"/>
    <w:rsid w:val="00EF66CF"/>
    <w:rsid w:val="00F53F67"/>
    <w:rsid w:val="00F54B30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E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EE5"/>
    <w:rPr>
      <w:sz w:val="18"/>
      <w:szCs w:val="18"/>
    </w:rPr>
  </w:style>
  <w:style w:type="paragraph" w:styleId="a7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8">
    <w:name w:val="Emphasis"/>
    <w:basedOn w:val="a0"/>
    <w:uiPriority w:val="20"/>
    <w:qFormat/>
    <w:rsid w:val="00715C80"/>
    <w:rPr>
      <w:i/>
      <w:iCs/>
    </w:rPr>
  </w:style>
  <w:style w:type="character" w:styleId="a9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55F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docs.google.com/spreadsheets/d/1nUT3ndLTg6iqubCNg7INkn7d60TKq7a9mzyiPxdLTvI/edit?usp=sharing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lark\Downloads\stroopdata%20(2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Clark\Downloads\stroopdata%20(2)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'stroopdata (2)'!$A$1</c:f>
              <c:strCache>
                <c:ptCount val="1"/>
                <c:pt idx="0">
                  <c:v>Congruent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'stroopdata (2)'!$A$2:$A$25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CC-401F-9B02-67C03A3130AF}"/>
            </c:ext>
          </c:extLst>
        </c:ser>
        <c:ser>
          <c:idx val="1"/>
          <c:order val="1"/>
          <c:tx>
            <c:strRef>
              <c:f>'stroopdata (2)'!$B$1</c:f>
              <c:strCache>
                <c:ptCount val="1"/>
                <c:pt idx="0">
                  <c:v>Incongruent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'stroopdata (2)'!$B$2:$B$25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CC-401F-9B02-67C03A3130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31404768"/>
        <c:axId val="431402472"/>
      </c:barChart>
      <c:catAx>
        <c:axId val="4314047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1402472"/>
        <c:crosses val="autoZero"/>
        <c:auto val="1"/>
        <c:lblAlgn val="ctr"/>
        <c:lblOffset val="100"/>
        <c:noMultiLvlLbl val="0"/>
      </c:catAx>
      <c:valAx>
        <c:axId val="431402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31404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'stroopdata (2).csv'!$A$2:$A$25</cx:f>
        <cx:lvl ptCount="24" formatCode="G/通用格式">
          <cx:pt idx="0">12.079000000000001</cx:pt>
          <cx:pt idx="1">16.791</cx:pt>
          <cx:pt idx="2">9.5640000000000001</cx:pt>
          <cx:pt idx="3">8.6300000000000008</cx:pt>
          <cx:pt idx="4">14.669</cx:pt>
          <cx:pt idx="5">12.238</cx:pt>
          <cx:pt idx="6">14.692</cx:pt>
          <cx:pt idx="7">8.9870000000000001</cx:pt>
          <cx:pt idx="8">9.4009999999999998</cx:pt>
          <cx:pt idx="9">14.48</cx:pt>
          <cx:pt idx="10">22.327999999999999</cx:pt>
          <cx:pt idx="11">15.298</cx:pt>
          <cx:pt idx="12">15.073</cx:pt>
          <cx:pt idx="13">16.928999999999998</cx:pt>
          <cx:pt idx="14">18.199999999999999</cx:pt>
          <cx:pt idx="15">12.130000000000001</cx:pt>
          <cx:pt idx="16">18.495000000000001</cx:pt>
          <cx:pt idx="17">10.638999999999999</cx:pt>
          <cx:pt idx="18">11.343999999999999</cx:pt>
          <cx:pt idx="19">12.369</cx:pt>
          <cx:pt idx="20">12.944000000000001</cx:pt>
          <cx:pt idx="21">14.233000000000001</cx:pt>
          <cx:pt idx="22">19.710000000000001</cx:pt>
          <cx:pt idx="23">16.004000000000001</cx:pt>
        </cx:lvl>
      </cx:numDim>
    </cx:data>
    <cx:data id="1">
      <cx:numDim type="val">
        <cx:f>'stroopdata (2).csv'!$B$2:$B$25</cx:f>
        <cx:lvl ptCount="24" formatCode="G/通用格式">
          <cx:pt idx="0">19.277999999999999</cx:pt>
          <cx:pt idx="1">18.741</cx:pt>
          <cx:pt idx="2">21.213999999999999</cx:pt>
          <cx:pt idx="3">15.686999999999999</cx:pt>
          <cx:pt idx="4">22.803000000000001</cx:pt>
          <cx:pt idx="5">20.878</cx:pt>
          <cx:pt idx="6">24.571999999999999</cx:pt>
          <cx:pt idx="7">17.393999999999998</cx:pt>
          <cx:pt idx="8">20.762</cx:pt>
          <cx:pt idx="9">26.282</cx:pt>
          <cx:pt idx="10">24.524000000000001</cx:pt>
          <cx:pt idx="11">18.643999999999998</cx:pt>
          <cx:pt idx="12">17.510000000000002</cx:pt>
          <cx:pt idx="13">20.329999999999998</cx:pt>
          <cx:pt idx="14">35.255000000000003</cx:pt>
          <cx:pt idx="15">22.158000000000001</cx:pt>
          <cx:pt idx="16">25.138999999999999</cx:pt>
          <cx:pt idx="17">20.428999999999998</cx:pt>
          <cx:pt idx="18">17.425000000000001</cx:pt>
          <cx:pt idx="19">34.287999999999997</cx:pt>
          <cx:pt idx="20">23.893999999999998</cx:pt>
          <cx:pt idx="21">17.960000000000001</cx:pt>
          <cx:pt idx="22">22.058</cx:pt>
          <cx:pt idx="23">21.157</cx:pt>
        </cx:lvl>
      </cx:numDim>
    </cx:data>
  </cx:chartData>
  <cx:chart>
    <cx:plotArea>
      <cx:plotAreaRegion>
        <cx:series layoutId="boxWhisker" uniqueId="{D1ED93C9-4D52-4158-902A-BE4BA14DED49}">
          <cx:tx>
            <cx:txData>
              <cx:f>'stroopdata (2).csv'!$A$1</cx:f>
              <cx:v>Congruent</cx:v>
            </cx:txData>
          </cx:tx>
          <cx:dataLabels/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9555B4A3-AF71-447D-87B7-FF5150A0B323}">
          <cx:tx>
            <cx:txData>
              <cx:f>'stroopdata (2).csv'!$B$1</cx:f>
              <cx:v>Incongruent</cx:v>
            </cx:txData>
          </cx:tx>
          <cx:dataLabels/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Clark Yu</cp:lastModifiedBy>
  <cp:revision>4</cp:revision>
  <cp:lastPrinted>2016-12-29T15:53:00Z</cp:lastPrinted>
  <dcterms:created xsi:type="dcterms:W3CDTF">2016-12-29T16:27:00Z</dcterms:created>
  <dcterms:modified xsi:type="dcterms:W3CDTF">2016-12-29T21:50:00Z</dcterms:modified>
</cp:coreProperties>
</file>