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A32" w14:textId="63628463" w:rsidR="00E462AB" w:rsidRPr="00715CCF" w:rsidRDefault="00E93A8E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15CCF">
        <w:rPr>
          <w:rFonts w:ascii="Arial" w:hAnsi="Arial" w:cs="Arial"/>
          <w:b/>
          <w:bCs/>
          <w:sz w:val="22"/>
          <w:szCs w:val="22"/>
        </w:rPr>
        <w:t xml:space="preserve">TAREA FINAL SEMANA </w:t>
      </w:r>
      <w:r w:rsidR="000A0393" w:rsidRPr="00715CCF">
        <w:rPr>
          <w:rFonts w:ascii="Arial" w:hAnsi="Arial" w:cs="Arial"/>
          <w:b/>
          <w:bCs/>
          <w:sz w:val="22"/>
          <w:szCs w:val="22"/>
        </w:rPr>
        <w:t>4</w:t>
      </w:r>
      <w:r w:rsidRPr="00715CCF">
        <w:rPr>
          <w:rFonts w:ascii="Arial" w:hAnsi="Arial" w:cs="Arial"/>
          <w:b/>
          <w:bCs/>
          <w:sz w:val="22"/>
          <w:szCs w:val="22"/>
        </w:rPr>
        <w:t xml:space="preserve"> </w:t>
      </w:r>
      <w:r w:rsidR="001C1637" w:rsidRPr="00715CCF">
        <w:rPr>
          <w:rFonts w:ascii="Arial" w:hAnsi="Arial" w:cs="Arial"/>
          <w:b/>
          <w:bCs/>
          <w:sz w:val="22"/>
          <w:szCs w:val="22"/>
        </w:rPr>
        <w:t>(parte1)</w:t>
      </w:r>
    </w:p>
    <w:p w14:paraId="28E68FF9" w14:textId="77777777" w:rsidR="001C1637" w:rsidRPr="00715CCF" w:rsidRDefault="001C1637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D609093" w14:textId="4BC85532" w:rsidR="00840651" w:rsidRPr="00715CCF" w:rsidRDefault="001C1637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15CCF">
        <w:rPr>
          <w:rFonts w:ascii="Arial" w:hAnsi="Arial" w:cs="Arial"/>
          <w:b/>
          <w:bCs/>
          <w:sz w:val="22"/>
          <w:szCs w:val="22"/>
        </w:rPr>
        <w:t xml:space="preserve">Título: </w:t>
      </w:r>
      <w:r w:rsidR="00E93A8E" w:rsidRPr="00715CCF">
        <w:rPr>
          <w:rFonts w:ascii="Arial" w:hAnsi="Arial" w:cs="Arial"/>
          <w:b/>
          <w:bCs/>
          <w:sz w:val="22"/>
          <w:szCs w:val="22"/>
        </w:rPr>
        <w:t>LA BATALLA DE VECINDARIOS 1 EN  LIMA – PERÚ</w:t>
      </w:r>
    </w:p>
    <w:p w14:paraId="5F7929A4" w14:textId="463F678C" w:rsidR="00E04A20" w:rsidRPr="00715CCF" w:rsidRDefault="00E04A20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09744014" w14:textId="256BB041" w:rsidR="00E04A20" w:rsidRPr="00715CCF" w:rsidRDefault="00E04A20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F557180" w14:textId="77777777" w:rsidR="00E04A20" w:rsidRPr="00715CCF" w:rsidRDefault="00E04A20" w:rsidP="00C82CDA">
      <w:pPr>
        <w:pStyle w:val="Default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sdt>
      <w:sdtPr>
        <w:rPr>
          <w:rFonts w:ascii="Arial" w:hAnsi="Arial" w:cs="Arial"/>
          <w:sz w:val="22"/>
          <w:szCs w:val="22"/>
          <w:lang w:val="es-ES"/>
        </w:rPr>
        <w:id w:val="173465585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3E29A16E" w14:textId="2FC1AA63" w:rsidR="00E04A20" w:rsidRPr="00715CCF" w:rsidRDefault="00E04A20" w:rsidP="00C82CDA">
          <w:pPr>
            <w:pStyle w:val="TtuloTDC"/>
            <w:spacing w:line="360" w:lineRule="auto"/>
            <w:rPr>
              <w:rFonts w:ascii="Arial" w:hAnsi="Arial" w:cs="Arial"/>
              <w:sz w:val="22"/>
              <w:szCs w:val="22"/>
            </w:rPr>
          </w:pPr>
          <w:r w:rsidRPr="00715CCF">
            <w:rPr>
              <w:rFonts w:ascii="Arial" w:hAnsi="Arial" w:cs="Arial"/>
              <w:sz w:val="22"/>
              <w:szCs w:val="22"/>
              <w:lang w:val="es-ES"/>
            </w:rPr>
            <w:t>Contenido</w:t>
          </w:r>
        </w:p>
        <w:p w14:paraId="7F6AA703" w14:textId="32C9F817" w:rsidR="006C49A6" w:rsidRDefault="00E04A20">
          <w:pPr>
            <w:pStyle w:val="TDC1"/>
            <w:tabs>
              <w:tab w:val="left" w:pos="44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r w:rsidRPr="00715CCF">
            <w:rPr>
              <w:rFonts w:ascii="Arial" w:hAnsi="Arial" w:cs="Arial"/>
            </w:rPr>
            <w:fldChar w:fldCharType="begin"/>
          </w:r>
          <w:r w:rsidRPr="00715CCF">
            <w:rPr>
              <w:rFonts w:ascii="Arial" w:hAnsi="Arial" w:cs="Arial"/>
            </w:rPr>
            <w:instrText xml:space="preserve"> TOC \o "1-3" \h \z \u </w:instrText>
          </w:r>
          <w:r w:rsidRPr="00715CCF">
            <w:rPr>
              <w:rFonts w:ascii="Arial" w:hAnsi="Arial" w:cs="Arial"/>
            </w:rPr>
            <w:fldChar w:fldCharType="separate"/>
          </w:r>
          <w:hyperlink w:anchor="_Toc107258351" w:history="1">
            <w:r w:rsidR="006C49A6" w:rsidRPr="0072586B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6C49A6">
              <w:rPr>
                <w:rFonts w:eastAsiaTheme="minorEastAsia"/>
                <w:noProof/>
                <w:lang w:eastAsia="es-PE"/>
              </w:rPr>
              <w:tab/>
            </w:r>
            <w:r w:rsidR="006C49A6" w:rsidRPr="0072586B">
              <w:rPr>
                <w:rStyle w:val="Hipervnculo"/>
                <w:rFonts w:ascii="Arial" w:hAnsi="Arial" w:cs="Arial"/>
                <w:b/>
                <w:bCs/>
                <w:noProof/>
              </w:rPr>
              <w:t>Introducción y descripción del caso.</w:t>
            </w:r>
            <w:r w:rsidR="006C49A6">
              <w:rPr>
                <w:noProof/>
                <w:webHidden/>
              </w:rPr>
              <w:tab/>
            </w:r>
            <w:r w:rsidR="006C49A6">
              <w:rPr>
                <w:noProof/>
                <w:webHidden/>
              </w:rPr>
              <w:fldChar w:fldCharType="begin"/>
            </w:r>
            <w:r w:rsidR="006C49A6">
              <w:rPr>
                <w:noProof/>
                <w:webHidden/>
              </w:rPr>
              <w:instrText xml:space="preserve"> PAGEREF _Toc107258351 \h </w:instrText>
            </w:r>
            <w:r w:rsidR="006C49A6">
              <w:rPr>
                <w:noProof/>
                <w:webHidden/>
              </w:rPr>
            </w:r>
            <w:r w:rsidR="006C49A6">
              <w:rPr>
                <w:noProof/>
                <w:webHidden/>
              </w:rPr>
              <w:fldChar w:fldCharType="separate"/>
            </w:r>
            <w:r w:rsidR="004C2FC1">
              <w:rPr>
                <w:noProof/>
                <w:webHidden/>
              </w:rPr>
              <w:t>2</w:t>
            </w:r>
            <w:r w:rsidR="006C49A6">
              <w:rPr>
                <w:noProof/>
                <w:webHidden/>
              </w:rPr>
              <w:fldChar w:fldCharType="end"/>
            </w:r>
          </w:hyperlink>
        </w:p>
        <w:p w14:paraId="39961AB2" w14:textId="2E3E9814" w:rsidR="006C49A6" w:rsidRDefault="006C49A6">
          <w:pPr>
            <w:pStyle w:val="TDC1"/>
            <w:tabs>
              <w:tab w:val="left" w:pos="44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58352" w:history="1">
            <w:r w:rsidRPr="0072586B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2586B">
              <w:rPr>
                <w:rStyle w:val="Hipervnculo"/>
                <w:rFonts w:ascii="Arial" w:hAnsi="Arial" w:cs="Arial"/>
                <w:b/>
                <w:bCs/>
                <w:noProof/>
              </w:rPr>
              <w:t>Aplicación de la metodología de 10 pasos de la ciencia de datos  - Definición del enfoque analítico a emplear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F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FB33" w14:textId="3321BBA0" w:rsidR="006C49A6" w:rsidRDefault="006C49A6">
          <w:pPr>
            <w:pStyle w:val="TDC2"/>
            <w:tabs>
              <w:tab w:val="left" w:pos="88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58353" w:history="1">
            <w:r w:rsidRPr="0072586B">
              <w:rPr>
                <w:rStyle w:val="Hipervnculo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2586B">
              <w:rPr>
                <w:rStyle w:val="Hipervnculo"/>
                <w:rFonts w:ascii="Arial" w:hAnsi="Arial" w:cs="Arial"/>
                <w:b/>
                <w:bCs/>
                <w:noProof/>
              </w:rPr>
              <w:t>Pregunta de ciencia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F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B9E1" w14:textId="7F559C13" w:rsidR="006C49A6" w:rsidRDefault="006C49A6">
          <w:pPr>
            <w:pStyle w:val="TDC2"/>
            <w:tabs>
              <w:tab w:val="left" w:pos="880"/>
              <w:tab w:val="right" w:leader="dot" w:pos="9036"/>
            </w:tabs>
            <w:rPr>
              <w:rFonts w:eastAsiaTheme="minorEastAsia"/>
              <w:noProof/>
              <w:lang w:eastAsia="es-PE"/>
            </w:rPr>
          </w:pPr>
          <w:hyperlink w:anchor="_Toc107258354" w:history="1">
            <w:r w:rsidRPr="0072586B">
              <w:rPr>
                <w:rStyle w:val="Hipervnculo"/>
                <w:rFonts w:ascii="Arial" w:hAnsi="Arial" w:cs="Arial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2586B">
              <w:rPr>
                <w:rStyle w:val="Hipervnculo"/>
                <w:rFonts w:ascii="Arial" w:hAnsi="Arial" w:cs="Arial"/>
                <w:b/>
                <w:bCs/>
                <w:noProof/>
              </w:rPr>
              <w:t>Requisitos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F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D4AC" w14:textId="098ECB3A" w:rsidR="00E04A20" w:rsidRPr="00715CCF" w:rsidRDefault="00E04A20" w:rsidP="00C82CDA">
          <w:pPr>
            <w:spacing w:line="360" w:lineRule="auto"/>
            <w:rPr>
              <w:rFonts w:ascii="Arial" w:hAnsi="Arial" w:cs="Arial"/>
            </w:rPr>
          </w:pPr>
          <w:r w:rsidRPr="00715C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62EFB574" w14:textId="77777777" w:rsidR="00E04A20" w:rsidRPr="00715CCF" w:rsidRDefault="00E04A20" w:rsidP="00C82CDA">
      <w:pPr>
        <w:spacing w:line="360" w:lineRule="auto"/>
        <w:rPr>
          <w:rFonts w:ascii="Arial" w:hAnsi="Arial" w:cs="Arial"/>
          <w:b/>
          <w:bCs/>
        </w:rPr>
      </w:pPr>
    </w:p>
    <w:p w14:paraId="26D0F7CF" w14:textId="77777777" w:rsidR="00E04A20" w:rsidRPr="00715CCF" w:rsidRDefault="00E04A20" w:rsidP="00C82CDA">
      <w:pPr>
        <w:spacing w:line="360" w:lineRule="auto"/>
        <w:rPr>
          <w:rFonts w:ascii="Arial" w:hAnsi="Arial" w:cs="Arial"/>
          <w:b/>
          <w:bCs/>
        </w:rPr>
      </w:pPr>
    </w:p>
    <w:p w14:paraId="4D52E24E" w14:textId="2111114A" w:rsidR="00840651" w:rsidRPr="00715CCF" w:rsidRDefault="00840651" w:rsidP="00C82CDA">
      <w:pPr>
        <w:spacing w:line="360" w:lineRule="auto"/>
        <w:rPr>
          <w:rFonts w:ascii="Arial" w:hAnsi="Arial" w:cs="Arial"/>
          <w:b/>
          <w:bCs/>
          <w:color w:val="000000"/>
        </w:rPr>
      </w:pPr>
      <w:r w:rsidRPr="00715CCF">
        <w:rPr>
          <w:rFonts w:ascii="Arial" w:hAnsi="Arial" w:cs="Arial"/>
          <w:b/>
          <w:bCs/>
        </w:rPr>
        <w:br w:type="page"/>
      </w:r>
    </w:p>
    <w:p w14:paraId="3F1C0B02" w14:textId="691A15A7" w:rsidR="00E66291" w:rsidRPr="00715CCF" w:rsidRDefault="00E66291" w:rsidP="00C82CDA">
      <w:pPr>
        <w:pStyle w:val="Default"/>
        <w:numPr>
          <w:ilvl w:val="0"/>
          <w:numId w:val="3"/>
        </w:numPr>
        <w:spacing w:line="360" w:lineRule="auto"/>
        <w:outlineLvl w:val="0"/>
        <w:rPr>
          <w:rFonts w:ascii="Arial" w:hAnsi="Arial" w:cs="Arial"/>
          <w:b/>
          <w:bCs/>
          <w:sz w:val="22"/>
          <w:szCs w:val="22"/>
        </w:rPr>
      </w:pPr>
      <w:bookmarkStart w:id="0" w:name="_Toc107258351"/>
      <w:r w:rsidRPr="00715CCF">
        <w:rPr>
          <w:rFonts w:ascii="Arial" w:hAnsi="Arial" w:cs="Arial"/>
          <w:b/>
          <w:bCs/>
          <w:sz w:val="22"/>
          <w:szCs w:val="22"/>
        </w:rPr>
        <w:lastRenderedPageBreak/>
        <w:t>Introducción y descripción del caso.</w:t>
      </w:r>
      <w:bookmarkEnd w:id="0"/>
      <w:r w:rsidRPr="00715CCF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106A6E2" w14:textId="0AAF8C0A" w:rsidR="00697A0C" w:rsidRPr="00715CCF" w:rsidRDefault="00382137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En el Perú el consumo del pan per </w:t>
      </w:r>
      <w:r w:rsidR="00A64024" w:rsidRPr="00715CCF">
        <w:rPr>
          <w:rFonts w:ascii="Arial" w:hAnsi="Arial" w:cs="Arial"/>
        </w:rPr>
        <w:t>cápita</w:t>
      </w:r>
      <w:r w:rsidRPr="00715CCF">
        <w:rPr>
          <w:rFonts w:ascii="Arial" w:hAnsi="Arial" w:cs="Arial"/>
        </w:rPr>
        <w:t xml:space="preserve"> se incrementa año tras año. En el 2018 </w:t>
      </w:r>
      <w:r w:rsidR="00F66914" w:rsidRPr="00715CCF">
        <w:rPr>
          <w:rFonts w:ascii="Arial" w:hAnsi="Arial" w:cs="Arial"/>
        </w:rPr>
        <w:t>según el Instituto Nacional de Estadística – INEI, cada peruano consumía en promedio 28 kilogramos de pan al año. En el 2021 este valor se incrementó, llegando a 30 kilogramos por año y se prevé que hacia finales del presente año podría inclusive incrementarse en un kilogramo más por persona. (</w:t>
      </w:r>
      <w:r w:rsidR="00A64024" w:rsidRPr="00715CCF">
        <w:rPr>
          <w:rFonts w:ascii="Arial" w:hAnsi="Arial" w:cs="Arial"/>
        </w:rPr>
        <w:t>América Economía, 2022).</w:t>
      </w:r>
    </w:p>
    <w:p w14:paraId="17493628" w14:textId="177DF660" w:rsidR="00A64024" w:rsidRPr="00715CCF" w:rsidRDefault="00A64024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No es de extrañar este crecimiento ya que el peruano consume pan no solo en el desayuno o la merienda final del día, sino que lo consume </w:t>
      </w:r>
      <w:r w:rsidR="00BF45DF" w:rsidRPr="00715CCF">
        <w:rPr>
          <w:rFonts w:ascii="Arial" w:hAnsi="Arial" w:cs="Arial"/>
        </w:rPr>
        <w:t xml:space="preserve">en diversos tipos de  sándwich </w:t>
      </w:r>
      <w:r w:rsidR="00CC3E68" w:rsidRPr="00715CCF">
        <w:rPr>
          <w:rFonts w:ascii="Arial" w:hAnsi="Arial" w:cs="Arial"/>
        </w:rPr>
        <w:t xml:space="preserve">llamados en el Perú </w:t>
      </w:r>
      <w:r w:rsidR="00BF45DF" w:rsidRPr="00715CCF">
        <w:rPr>
          <w:rFonts w:ascii="Arial" w:hAnsi="Arial" w:cs="Arial"/>
        </w:rPr>
        <w:t>“sanguches”</w:t>
      </w:r>
      <w:r w:rsidR="00CC3E68" w:rsidRPr="00715CCF">
        <w:rPr>
          <w:rFonts w:ascii="Arial" w:hAnsi="Arial" w:cs="Arial"/>
        </w:rPr>
        <w:t xml:space="preserve"> con diversos tipos de carnes y acompañamientos y también el pan forma parte de los ingredientes de muchos platos de la afamada cocina peruana.</w:t>
      </w:r>
    </w:p>
    <w:p w14:paraId="56618462" w14:textId="0E5522F3" w:rsidR="00CC3E68" w:rsidRPr="00715CCF" w:rsidRDefault="00F30E6B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El pan no solo es fabricado en el Perú con harina de trigo, que es el pan más común que existe, sino que se aprovecha la variedad de granos andinos y también se prepara</w:t>
      </w:r>
      <w:r w:rsidR="00A02AB2" w:rsidRPr="00715CCF">
        <w:rPr>
          <w:rFonts w:ascii="Arial" w:hAnsi="Arial" w:cs="Arial"/>
        </w:rPr>
        <w:t xml:space="preserve">n utilizando harina de diferentes tubérculos </w:t>
      </w:r>
      <w:r w:rsidR="008B7857" w:rsidRPr="00715CCF">
        <w:rPr>
          <w:rFonts w:ascii="Arial" w:hAnsi="Arial" w:cs="Arial"/>
        </w:rPr>
        <w:t>(Aspan,2022).</w:t>
      </w:r>
    </w:p>
    <w:p w14:paraId="464A56FA" w14:textId="1A31BA7D" w:rsidR="00A02AB2" w:rsidRPr="00715CCF" w:rsidRDefault="00A02AB2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Es de interés de un empresario nacional el abrir una cadena de panaderías en donde se prepare y hornee el pan de manera artesanal y de manera moderna</w:t>
      </w:r>
      <w:r w:rsidR="00557669" w:rsidRPr="00715CCF">
        <w:rPr>
          <w:rFonts w:ascii="Arial" w:hAnsi="Arial" w:cs="Arial"/>
        </w:rPr>
        <w:t>, es por esta razón que se requiere conocer la mejor ubicación para instalar los locales los que incluirán además una cafetería.</w:t>
      </w:r>
    </w:p>
    <w:p w14:paraId="10950F1B" w14:textId="1CDA86B7" w:rsidR="00A02AB2" w:rsidRPr="00715CCF" w:rsidRDefault="00E160CD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Existen alrededor de 20,000 panaderías a lo largo del país y donde casi el 50% de ellas se ubica en Lima </w:t>
      </w:r>
      <w:r w:rsidR="006E7E91" w:rsidRPr="00715CCF">
        <w:rPr>
          <w:rFonts w:ascii="Arial" w:hAnsi="Arial" w:cs="Arial"/>
        </w:rPr>
        <w:t xml:space="preserve">la capital del Perú </w:t>
      </w:r>
      <w:r w:rsidRPr="00715CCF">
        <w:rPr>
          <w:rFonts w:ascii="Arial" w:hAnsi="Arial" w:cs="Arial"/>
        </w:rPr>
        <w:t>y sus</w:t>
      </w:r>
      <w:r w:rsidR="006E7E91" w:rsidRPr="00715CCF">
        <w:rPr>
          <w:rFonts w:ascii="Arial" w:hAnsi="Arial" w:cs="Arial"/>
        </w:rPr>
        <w:t xml:space="preserve"> 43</w:t>
      </w:r>
      <w:r w:rsidRPr="00715CCF">
        <w:rPr>
          <w:rFonts w:ascii="Arial" w:hAnsi="Arial" w:cs="Arial"/>
        </w:rPr>
        <w:t xml:space="preserve"> distritos</w:t>
      </w:r>
      <w:r w:rsidR="006E7E91" w:rsidRPr="00715CCF">
        <w:rPr>
          <w:rFonts w:ascii="Arial" w:hAnsi="Arial" w:cs="Arial"/>
        </w:rPr>
        <w:t xml:space="preserve">. Es por esta razón que la ubicación de los nuevos locales </w:t>
      </w:r>
      <w:r w:rsidR="00416671" w:rsidRPr="00715CCF">
        <w:rPr>
          <w:rFonts w:ascii="Arial" w:hAnsi="Arial" w:cs="Arial"/>
        </w:rPr>
        <w:t xml:space="preserve">tendrá que estar en aquellos distritos que tengan la mayor población con nivel socioeconómico AB. </w:t>
      </w:r>
    </w:p>
    <w:p w14:paraId="068A8001" w14:textId="31597251" w:rsidR="00991236" w:rsidRPr="00715CCF" w:rsidRDefault="00416671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El objetivo del presente caso es el de determinar en </w:t>
      </w:r>
      <w:r w:rsidR="00991236" w:rsidRPr="00715CCF">
        <w:rPr>
          <w:rFonts w:ascii="Arial" w:hAnsi="Arial" w:cs="Arial"/>
        </w:rPr>
        <w:t xml:space="preserve">qué </w:t>
      </w:r>
      <w:r w:rsidRPr="00715CCF">
        <w:rPr>
          <w:rFonts w:ascii="Arial" w:hAnsi="Arial" w:cs="Arial"/>
        </w:rPr>
        <w:t xml:space="preserve">distritos y </w:t>
      </w:r>
      <w:r w:rsidR="002C2FFB" w:rsidRPr="00715CCF">
        <w:rPr>
          <w:rFonts w:ascii="Arial" w:hAnsi="Arial" w:cs="Arial"/>
        </w:rPr>
        <w:t>zonas dentro de estos</w:t>
      </w:r>
      <w:r w:rsidR="00991236" w:rsidRPr="00715CCF">
        <w:rPr>
          <w:rFonts w:ascii="Arial" w:hAnsi="Arial" w:cs="Arial"/>
        </w:rPr>
        <w:t xml:space="preserve"> se ubican los lugares más convenientes para abrir las nuevas panaderías. </w:t>
      </w:r>
    </w:p>
    <w:p w14:paraId="6EC6C6C1" w14:textId="05F84498" w:rsidR="00F87ECE" w:rsidRPr="00715CCF" w:rsidRDefault="00552026" w:rsidP="00C82CDA">
      <w:pPr>
        <w:pStyle w:val="Default"/>
        <w:numPr>
          <w:ilvl w:val="0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bookmarkStart w:id="1" w:name="_Toc107258352"/>
      <w:r w:rsidRPr="00715CCF">
        <w:rPr>
          <w:rFonts w:ascii="Arial" w:hAnsi="Arial" w:cs="Arial"/>
          <w:b/>
          <w:bCs/>
          <w:sz w:val="22"/>
          <w:szCs w:val="22"/>
        </w:rPr>
        <w:t xml:space="preserve">Aplicación de la metodología de 10 pasos de la ciencia de datos  - </w:t>
      </w:r>
      <w:r w:rsidR="0040560A" w:rsidRPr="00715CCF">
        <w:rPr>
          <w:rFonts w:ascii="Arial" w:hAnsi="Arial" w:cs="Arial"/>
          <w:b/>
          <w:bCs/>
          <w:sz w:val="22"/>
          <w:szCs w:val="22"/>
        </w:rPr>
        <w:t>Definición del e</w:t>
      </w:r>
      <w:r w:rsidR="004D35AC" w:rsidRPr="00715CCF">
        <w:rPr>
          <w:rFonts w:ascii="Arial" w:hAnsi="Arial" w:cs="Arial"/>
          <w:b/>
          <w:bCs/>
          <w:sz w:val="22"/>
          <w:szCs w:val="22"/>
        </w:rPr>
        <w:t xml:space="preserve">nfoque analítico </w:t>
      </w:r>
      <w:r w:rsidR="0040560A" w:rsidRPr="00715CCF">
        <w:rPr>
          <w:rFonts w:ascii="Arial" w:hAnsi="Arial" w:cs="Arial"/>
          <w:b/>
          <w:bCs/>
          <w:sz w:val="22"/>
          <w:szCs w:val="22"/>
        </w:rPr>
        <w:t>a emplear</w:t>
      </w:r>
      <w:bookmarkEnd w:id="1"/>
    </w:p>
    <w:p w14:paraId="6F6AA0C2" w14:textId="4334826C" w:rsidR="00A64024" w:rsidRPr="00715CCF" w:rsidRDefault="004D35AC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Para la comprensión del problema y su resolución se aplicará la metodología de ciencia de datos de 10 pasos desarrollada por el Ing. </w:t>
      </w:r>
      <w:proofErr w:type="spellStart"/>
      <w:r w:rsidRPr="00715CCF">
        <w:rPr>
          <w:rFonts w:ascii="Arial" w:hAnsi="Arial" w:cs="Arial"/>
        </w:rPr>
        <w:t>Jhon</w:t>
      </w:r>
      <w:proofErr w:type="spellEnd"/>
      <w:r w:rsidRPr="00715CCF">
        <w:rPr>
          <w:rFonts w:ascii="Arial" w:hAnsi="Arial" w:cs="Arial"/>
        </w:rPr>
        <w:t xml:space="preserve"> Rollins y aplicada en IBM.</w:t>
      </w:r>
      <w:r w:rsidR="0040560A" w:rsidRPr="00715CCF">
        <w:rPr>
          <w:rFonts w:ascii="Arial" w:hAnsi="Arial" w:cs="Arial"/>
        </w:rPr>
        <w:t xml:space="preserve"> </w:t>
      </w:r>
    </w:p>
    <w:p w14:paraId="71C1E665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32DE1A2E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3027769C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51C0199E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0C2F2787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519827DE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29AECCAF" w14:textId="77777777" w:rsidR="00E43F4D" w:rsidRDefault="00E43F4D" w:rsidP="00C82CDA">
      <w:pPr>
        <w:spacing w:line="360" w:lineRule="auto"/>
        <w:jc w:val="both"/>
        <w:rPr>
          <w:rFonts w:ascii="Arial" w:hAnsi="Arial" w:cs="Arial"/>
        </w:rPr>
      </w:pPr>
    </w:p>
    <w:p w14:paraId="507C301E" w14:textId="20564C03" w:rsidR="00E54104" w:rsidRPr="00715CCF" w:rsidRDefault="00E54104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Figura Nro.1</w:t>
      </w:r>
    </w:p>
    <w:p w14:paraId="62A81ECB" w14:textId="304C6739" w:rsidR="00E54104" w:rsidRPr="00715CCF" w:rsidRDefault="00E54104" w:rsidP="00C82CDA">
      <w:pPr>
        <w:spacing w:line="360" w:lineRule="auto"/>
        <w:jc w:val="both"/>
        <w:rPr>
          <w:rFonts w:ascii="Arial" w:hAnsi="Arial" w:cs="Arial"/>
          <w:i/>
          <w:iCs/>
        </w:rPr>
      </w:pPr>
      <w:r w:rsidRPr="00715CCF">
        <w:rPr>
          <w:rFonts w:ascii="Arial" w:hAnsi="Arial" w:cs="Arial"/>
          <w:i/>
          <w:iCs/>
        </w:rPr>
        <w:t>Metodología</w:t>
      </w:r>
      <w:r w:rsidR="004108C9" w:rsidRPr="00715CCF">
        <w:rPr>
          <w:rFonts w:ascii="Arial" w:hAnsi="Arial" w:cs="Arial"/>
          <w:i/>
          <w:iCs/>
        </w:rPr>
        <w:t xml:space="preserve"> fundamental </w:t>
      </w:r>
      <w:r w:rsidRPr="00715CCF">
        <w:rPr>
          <w:rFonts w:ascii="Arial" w:hAnsi="Arial" w:cs="Arial"/>
          <w:i/>
          <w:iCs/>
        </w:rPr>
        <w:t xml:space="preserve"> de</w:t>
      </w:r>
      <w:r w:rsidR="004108C9" w:rsidRPr="00715CCF">
        <w:rPr>
          <w:rFonts w:ascii="Arial" w:hAnsi="Arial" w:cs="Arial"/>
          <w:i/>
          <w:iCs/>
        </w:rPr>
        <w:t xml:space="preserve"> la </w:t>
      </w:r>
      <w:r w:rsidRPr="00715CCF">
        <w:rPr>
          <w:rFonts w:ascii="Arial" w:hAnsi="Arial" w:cs="Arial"/>
          <w:i/>
          <w:iCs/>
        </w:rPr>
        <w:t xml:space="preserve"> ciencia de datos</w:t>
      </w:r>
    </w:p>
    <w:p w14:paraId="794B42FA" w14:textId="1E5B6BD9" w:rsidR="004108C9" w:rsidRPr="00715CCF" w:rsidRDefault="004108C9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  <w:noProof/>
        </w:rPr>
        <w:drawing>
          <wp:inline distT="0" distB="0" distL="0" distR="0" wp14:anchorId="344519B5" wp14:editId="2F9C0C12">
            <wp:extent cx="5742321" cy="2475781"/>
            <wp:effectExtent l="0" t="0" r="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637" cy="24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3908" w14:textId="63178CD1" w:rsidR="004108C9" w:rsidRPr="00715CCF" w:rsidRDefault="004108C9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  <w:i/>
          <w:iCs/>
        </w:rPr>
        <w:t>Nota:</w:t>
      </w:r>
      <w:r w:rsidR="001247A2" w:rsidRPr="00715CCF">
        <w:rPr>
          <w:rFonts w:ascii="Arial" w:hAnsi="Arial" w:cs="Arial"/>
          <w:i/>
          <w:iCs/>
        </w:rPr>
        <w:t xml:space="preserve"> </w:t>
      </w:r>
      <w:r w:rsidR="001247A2" w:rsidRPr="00715CCF">
        <w:rPr>
          <w:rFonts w:ascii="Arial" w:hAnsi="Arial" w:cs="Arial"/>
        </w:rPr>
        <w:t>Esquema que muestra las etapas de la metodología fundamental de la ciencia de datos. De “</w:t>
      </w:r>
      <w:r w:rsidRPr="00715CCF">
        <w:rPr>
          <w:rFonts w:ascii="Arial" w:hAnsi="Arial" w:cs="Arial"/>
        </w:rPr>
        <w:t>Metodología Fundamental para la Ciencia de Datos</w:t>
      </w:r>
      <w:r w:rsidR="001247A2" w:rsidRPr="00715CCF">
        <w:rPr>
          <w:rFonts w:ascii="Arial" w:hAnsi="Arial" w:cs="Arial"/>
        </w:rPr>
        <w:t xml:space="preserve"> IBM”, por IBM, 2022</w:t>
      </w:r>
      <w:r w:rsidR="001A34BB" w:rsidRPr="00715CCF">
        <w:rPr>
          <w:rFonts w:ascii="Arial" w:hAnsi="Arial" w:cs="Arial"/>
        </w:rPr>
        <w:t xml:space="preserve"> (</w:t>
      </w:r>
      <w:r w:rsidR="001A34BB" w:rsidRPr="00715CCF">
        <w:rPr>
          <w:rFonts w:ascii="Arial" w:hAnsi="Arial" w:cs="Arial"/>
        </w:rPr>
        <w:t>https://www.ibm.com/downloads/cas/6RZMKDN8</w:t>
      </w:r>
      <w:r w:rsidR="001A34BB" w:rsidRPr="00715CCF">
        <w:rPr>
          <w:rFonts w:ascii="Arial" w:hAnsi="Arial" w:cs="Arial"/>
        </w:rPr>
        <w:t>)</w:t>
      </w:r>
    </w:p>
    <w:p w14:paraId="50296CDD" w14:textId="77777777" w:rsidR="00E43F4D" w:rsidRDefault="0040560A" w:rsidP="00C82CDA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t xml:space="preserve"> </w:t>
      </w:r>
      <w:bookmarkStart w:id="2" w:name="_Toc107258353"/>
      <w:r w:rsidRPr="00715CCF">
        <w:rPr>
          <w:rFonts w:ascii="Arial" w:hAnsi="Arial" w:cs="Arial"/>
          <w:b/>
          <w:bCs/>
        </w:rPr>
        <w:t xml:space="preserve">Pregunta de ciencia de </w:t>
      </w:r>
      <w:r w:rsidR="00F75242" w:rsidRPr="00715CCF">
        <w:rPr>
          <w:rFonts w:ascii="Arial" w:hAnsi="Arial" w:cs="Arial"/>
          <w:b/>
          <w:bCs/>
        </w:rPr>
        <w:t>datos:</w:t>
      </w:r>
      <w:bookmarkEnd w:id="2"/>
    </w:p>
    <w:p w14:paraId="1D04BD72" w14:textId="60423AF1" w:rsidR="0040560A" w:rsidRPr="00715CCF" w:rsidRDefault="00F75242" w:rsidP="00E43F4D">
      <w:pPr>
        <w:pStyle w:val="Prrafodelista"/>
        <w:spacing w:line="360" w:lineRule="auto"/>
        <w:ind w:left="792"/>
        <w:jc w:val="both"/>
        <w:rPr>
          <w:rFonts w:ascii="Arial" w:hAnsi="Arial" w:cs="Arial"/>
          <w:b/>
          <w:bCs/>
        </w:rPr>
      </w:pPr>
      <w:r w:rsidRPr="00715CCF">
        <w:rPr>
          <w:rFonts w:ascii="Arial" w:hAnsi="Arial" w:cs="Arial"/>
        </w:rPr>
        <w:t>¿Dónde se recomendaría abrir las nuevas panaderías?</w:t>
      </w:r>
    </w:p>
    <w:p w14:paraId="5183CAE6" w14:textId="73AC7414" w:rsidR="004D35AC" w:rsidRPr="00715CCF" w:rsidRDefault="00F75242" w:rsidP="00C82CDA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bookmarkStart w:id="3" w:name="_Toc107258354"/>
      <w:r w:rsidRPr="00715CCF">
        <w:rPr>
          <w:rFonts w:ascii="Arial" w:hAnsi="Arial" w:cs="Arial"/>
          <w:b/>
          <w:bCs/>
        </w:rPr>
        <w:t xml:space="preserve">Requisitos de </w:t>
      </w:r>
      <w:r w:rsidR="00BF45D0" w:rsidRPr="00715CCF">
        <w:rPr>
          <w:rFonts w:ascii="Arial" w:hAnsi="Arial" w:cs="Arial"/>
          <w:b/>
          <w:bCs/>
        </w:rPr>
        <w:t>datos:</w:t>
      </w:r>
      <w:bookmarkEnd w:id="3"/>
      <w:r w:rsidRPr="00715CCF">
        <w:rPr>
          <w:rFonts w:ascii="Arial" w:hAnsi="Arial" w:cs="Arial"/>
          <w:b/>
          <w:bCs/>
        </w:rPr>
        <w:t xml:space="preserve"> </w:t>
      </w:r>
    </w:p>
    <w:p w14:paraId="364BE00D" w14:textId="21F2D513" w:rsidR="00F75242" w:rsidRPr="00715CCF" w:rsidRDefault="00F75242" w:rsidP="00C82C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Los datos que se requieren son la lista de distritos de Lima </w:t>
      </w:r>
      <w:r w:rsidR="00BF45D0" w:rsidRPr="00715CCF">
        <w:rPr>
          <w:rFonts w:ascii="Arial" w:hAnsi="Arial" w:cs="Arial"/>
        </w:rPr>
        <w:t xml:space="preserve">Metropolitana, seleccionar aquellos distritos con mayor población de personas </w:t>
      </w:r>
      <w:r w:rsidRPr="00715CCF">
        <w:rPr>
          <w:rFonts w:ascii="Arial" w:hAnsi="Arial" w:cs="Arial"/>
        </w:rPr>
        <w:t>de los niveles socio económicos AB</w:t>
      </w:r>
      <w:r w:rsidR="00BF45D0" w:rsidRPr="00715CCF">
        <w:rPr>
          <w:rFonts w:ascii="Arial" w:hAnsi="Arial" w:cs="Arial"/>
        </w:rPr>
        <w:t>. Incluir datos para posicionamiento (longitud y latitud).</w:t>
      </w:r>
    </w:p>
    <w:p w14:paraId="7BE4F5C4" w14:textId="0798818F" w:rsidR="00BF45D0" w:rsidRPr="00715CCF" w:rsidRDefault="00BF45D0" w:rsidP="00C82C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La información será tomada de fuentes de datos válidas y conjuntos de datos de las plataformas abiertas de las entidades gubernamentales del Perú.</w:t>
      </w:r>
    </w:p>
    <w:p w14:paraId="00AF1030" w14:textId="3D54C488" w:rsidR="002034F6" w:rsidRPr="00715CCF" w:rsidRDefault="002034F6" w:rsidP="00C82CD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Para el trabajo se utilizará </w:t>
      </w:r>
      <w:proofErr w:type="gramStart"/>
      <w:r w:rsidRPr="00715CCF">
        <w:rPr>
          <w:rFonts w:ascii="Arial" w:hAnsi="Arial" w:cs="Arial"/>
        </w:rPr>
        <w:t>la herramientas</w:t>
      </w:r>
      <w:proofErr w:type="gramEnd"/>
      <w:r w:rsidRPr="00715CCF">
        <w:rPr>
          <w:rFonts w:ascii="Arial" w:hAnsi="Arial" w:cs="Arial"/>
        </w:rPr>
        <w:t xml:space="preserve"> Python, Google </w:t>
      </w:r>
      <w:proofErr w:type="spellStart"/>
      <w:r w:rsidRPr="00715CCF">
        <w:rPr>
          <w:rFonts w:ascii="Arial" w:hAnsi="Arial" w:cs="Arial"/>
        </w:rPr>
        <w:t>colab</w:t>
      </w:r>
      <w:proofErr w:type="spellEnd"/>
      <w:r w:rsidRPr="00715CCF">
        <w:rPr>
          <w:rFonts w:ascii="Arial" w:hAnsi="Arial" w:cs="Arial"/>
        </w:rPr>
        <w:t xml:space="preserve">. Los datos se almacenarán en el repositorio </w:t>
      </w:r>
      <w:proofErr w:type="spellStart"/>
      <w:r w:rsidRPr="00715CCF">
        <w:rPr>
          <w:rFonts w:ascii="Arial" w:hAnsi="Arial" w:cs="Arial"/>
        </w:rPr>
        <w:t>github</w:t>
      </w:r>
      <w:proofErr w:type="spellEnd"/>
      <w:r w:rsidRPr="00715CCF">
        <w:rPr>
          <w:rFonts w:ascii="Arial" w:hAnsi="Arial" w:cs="Arial"/>
        </w:rPr>
        <w:t xml:space="preserve"> </w:t>
      </w:r>
      <w:hyperlink r:id="rId9" w:history="1">
        <w:r w:rsidRPr="00715CCF">
          <w:rPr>
            <w:rStyle w:val="Hipervnculo"/>
            <w:rFonts w:ascii="Arial" w:hAnsi="Arial" w:cs="Arial"/>
          </w:rPr>
          <w:t>https://github.com/clarrabureg/testrepo/tree/main</w:t>
        </w:r>
      </w:hyperlink>
      <w:r w:rsidR="004B5ADB" w:rsidRPr="00715CCF">
        <w:rPr>
          <w:rFonts w:ascii="Arial" w:hAnsi="Arial" w:cs="Arial"/>
        </w:rPr>
        <w:t xml:space="preserve"> como se muestra en la figura 2.</w:t>
      </w:r>
    </w:p>
    <w:p w14:paraId="78046E7E" w14:textId="67DC1587" w:rsidR="004B5ADB" w:rsidRDefault="004B5ADB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0132BE0E" w14:textId="63078A9E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35DA99D" w14:textId="2B40BA30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6D338838" w14:textId="6CFDC2CE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5E27396B" w14:textId="21D29CF5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7DC29BD" w14:textId="4439FD1E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FB05058" w14:textId="2A07481D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74665C05" w14:textId="15E523B4" w:rsidR="00E43F4D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1D28D0F" w14:textId="77777777" w:rsidR="00E43F4D" w:rsidRPr="00715CCF" w:rsidRDefault="00E43F4D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3B2456F" w14:textId="3162E98A" w:rsidR="004B5ADB" w:rsidRPr="00715CCF" w:rsidRDefault="004B5ADB" w:rsidP="00C82CD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Figura 2.</w:t>
      </w:r>
    </w:p>
    <w:p w14:paraId="2143E595" w14:textId="6ED4B8AA" w:rsidR="003C7BE8" w:rsidRPr="00715CCF" w:rsidRDefault="004B5ADB" w:rsidP="00C82CDA">
      <w:pPr>
        <w:pStyle w:val="Prrafodelista"/>
        <w:spacing w:line="360" w:lineRule="auto"/>
        <w:jc w:val="both"/>
        <w:rPr>
          <w:rFonts w:ascii="Arial" w:hAnsi="Arial" w:cs="Arial"/>
          <w:i/>
          <w:iCs/>
        </w:rPr>
      </w:pPr>
      <w:r w:rsidRPr="00715CCF">
        <w:rPr>
          <w:rFonts w:ascii="Arial" w:hAnsi="Arial" w:cs="Arial"/>
          <w:i/>
          <w:iCs/>
        </w:rPr>
        <w:t>Repositorio de datos GITHUB</w:t>
      </w:r>
    </w:p>
    <w:p w14:paraId="562E266E" w14:textId="71BD4572" w:rsidR="004B5ADB" w:rsidRPr="00715CCF" w:rsidRDefault="004B5ADB" w:rsidP="00C82CD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drawing>
          <wp:inline distT="0" distB="0" distL="0" distR="0" wp14:anchorId="4A72C9E7" wp14:editId="5B7E43FC">
            <wp:extent cx="5213350" cy="3930556"/>
            <wp:effectExtent l="0" t="0" r="6350" b="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385" cy="39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1A4" w14:textId="6131F91D" w:rsidR="004B5ADB" w:rsidRPr="00715CCF" w:rsidRDefault="004B5ADB" w:rsidP="00C82CDA">
      <w:pPr>
        <w:pStyle w:val="Prrafodelista"/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  <w:i/>
          <w:iCs/>
        </w:rPr>
        <w:t>Nota:</w:t>
      </w:r>
      <w:r w:rsidRPr="00715CCF">
        <w:rPr>
          <w:rFonts w:ascii="Arial" w:hAnsi="Arial" w:cs="Arial"/>
        </w:rPr>
        <w:t xml:space="preserve"> </w:t>
      </w:r>
      <w:r w:rsidR="00E04A20" w:rsidRPr="00715CCF">
        <w:rPr>
          <w:rFonts w:ascii="Arial" w:hAnsi="Arial" w:cs="Arial"/>
        </w:rPr>
        <w:t xml:space="preserve">el esquema muestra el contenido parcial del repositorio </w:t>
      </w:r>
      <w:proofErr w:type="spellStart"/>
      <w:r w:rsidR="00E04A20" w:rsidRPr="00715CCF">
        <w:rPr>
          <w:rFonts w:ascii="Arial" w:hAnsi="Arial" w:cs="Arial"/>
        </w:rPr>
        <w:t>github</w:t>
      </w:r>
      <w:proofErr w:type="spellEnd"/>
      <w:r w:rsidR="00E04A20" w:rsidRPr="00715CCF">
        <w:rPr>
          <w:rFonts w:ascii="Arial" w:hAnsi="Arial" w:cs="Arial"/>
        </w:rPr>
        <w:t xml:space="preserve"> montado para el trabajo.  </w:t>
      </w:r>
      <w:hyperlink r:id="rId11" w:history="1">
        <w:r w:rsidR="00E04A20" w:rsidRPr="00715CCF">
          <w:rPr>
            <w:rStyle w:val="Hipervnculo"/>
            <w:rFonts w:ascii="Arial" w:hAnsi="Arial" w:cs="Arial"/>
          </w:rPr>
          <w:t>https://github.com/clarrabureg/testrepo/tree/main</w:t>
        </w:r>
      </w:hyperlink>
    </w:p>
    <w:p w14:paraId="675DB60D" w14:textId="08BD2CEB" w:rsidR="00E04A20" w:rsidRPr="00715CCF" w:rsidRDefault="00E04A20" w:rsidP="00C82CDA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4B1EB888" w14:textId="7B38365C" w:rsidR="003C7BE8" w:rsidRPr="006C49A6" w:rsidRDefault="003C7BE8" w:rsidP="006C49A6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t xml:space="preserve"> Recopilación de datos:  </w:t>
      </w:r>
    </w:p>
    <w:p w14:paraId="49383E7D" w14:textId="6BD509AB" w:rsidR="00840651" w:rsidRPr="00715CCF" w:rsidRDefault="00840651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Los datos </w:t>
      </w:r>
      <w:r w:rsidR="00716A8D" w:rsidRPr="00715CCF">
        <w:rPr>
          <w:rFonts w:ascii="Arial" w:hAnsi="Arial" w:cs="Arial"/>
        </w:rPr>
        <w:t xml:space="preserve">utilizados para este trabajo fueron recopilados de la plataforma de datos abiertos del gobierno del Perú y de organizaciones de prestigio como es el caso de la </w:t>
      </w:r>
      <w:r w:rsidR="00716A8D" w:rsidRPr="00715CCF">
        <w:rPr>
          <w:rFonts w:ascii="Arial" w:hAnsi="Arial" w:cs="Arial"/>
        </w:rPr>
        <w:t xml:space="preserve"> Asociación Peruana de Empresas de Inteligencia de Mercados</w:t>
      </w:r>
      <w:r w:rsidR="00716A8D" w:rsidRPr="00715CCF">
        <w:rPr>
          <w:rFonts w:ascii="Arial" w:hAnsi="Arial" w:cs="Arial"/>
        </w:rPr>
        <w:t xml:space="preserve"> APEIM, </w:t>
      </w:r>
      <w:r w:rsidR="00952C0D" w:rsidRPr="00715CCF">
        <w:rPr>
          <w:rFonts w:ascii="Arial" w:hAnsi="Arial" w:cs="Arial"/>
        </w:rPr>
        <w:t>que es una organización sin fines de lucro que se dedica a promover y centralizar toda la información del sector</w:t>
      </w:r>
      <w:r w:rsidR="00952C0D" w:rsidRPr="00715CCF">
        <w:rPr>
          <w:rFonts w:ascii="Arial" w:hAnsi="Arial" w:cs="Arial"/>
        </w:rPr>
        <w:t xml:space="preserve"> de investigación de mercados</w:t>
      </w:r>
      <w:r w:rsidR="00952C0D" w:rsidRPr="00715CCF">
        <w:rPr>
          <w:rFonts w:ascii="Arial" w:hAnsi="Arial" w:cs="Arial"/>
        </w:rPr>
        <w:t xml:space="preserve"> peruano y es una fuente de datos reconocida en el Perú.</w:t>
      </w:r>
    </w:p>
    <w:p w14:paraId="66E0DD14" w14:textId="32801492" w:rsidR="00952C0D" w:rsidRPr="00715CCF" w:rsidRDefault="00952C0D" w:rsidP="00C82CDA">
      <w:pPr>
        <w:spacing w:line="360" w:lineRule="auto"/>
        <w:ind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L</w:t>
      </w:r>
      <w:r w:rsidR="00E54104" w:rsidRPr="00715CCF">
        <w:rPr>
          <w:rFonts w:ascii="Arial" w:hAnsi="Arial" w:cs="Arial"/>
        </w:rPr>
        <w:t xml:space="preserve">a relación de fuentes de datos utilizada para el presente trabajo se encuentra en la Tabla Nro.1 detallada a continuación. </w:t>
      </w:r>
    </w:p>
    <w:p w14:paraId="3C0134F6" w14:textId="77777777" w:rsidR="00E43F4D" w:rsidRDefault="00E43F4D" w:rsidP="00C82CD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9BB10E5" w14:textId="77777777" w:rsidR="00E43F4D" w:rsidRDefault="00E43F4D" w:rsidP="00C82CD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402D42" w14:textId="77777777" w:rsidR="00E43F4D" w:rsidRDefault="00E43F4D" w:rsidP="00C82CD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583A853" w14:textId="6EC637E2" w:rsidR="00E43F4D" w:rsidRDefault="00E43F4D" w:rsidP="00C82CD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5ADC9A" w14:textId="77777777" w:rsidR="00FF26E4" w:rsidRDefault="00FF26E4" w:rsidP="00C82CDA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B6541F0" w14:textId="4A1512EB" w:rsidR="00952C0D" w:rsidRPr="00715CCF" w:rsidRDefault="00E54104" w:rsidP="00C82CDA">
      <w:pPr>
        <w:spacing w:line="360" w:lineRule="auto"/>
        <w:jc w:val="both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lastRenderedPageBreak/>
        <w:t>Tabla Nro.1</w:t>
      </w:r>
    </w:p>
    <w:p w14:paraId="537DB4FA" w14:textId="6E0512B0" w:rsidR="004D35AC" w:rsidRPr="00715CCF" w:rsidRDefault="00B87E4C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Fuentes de datos plataforma de datos abiertos del Perú 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762"/>
        <w:gridCol w:w="3479"/>
        <w:gridCol w:w="3795"/>
      </w:tblGrid>
      <w:tr w:rsidR="00281484" w:rsidRPr="00715CCF" w14:paraId="1FFC047F" w14:textId="77777777" w:rsidTr="00840651">
        <w:trPr>
          <w:tblHeader/>
        </w:trPr>
        <w:tc>
          <w:tcPr>
            <w:tcW w:w="975" w:type="pct"/>
            <w:shd w:val="clear" w:color="auto" w:fill="D9E2F3" w:themeFill="accent1" w:themeFillTint="33"/>
          </w:tcPr>
          <w:p w14:paraId="7E22FBD0" w14:textId="306EE04C" w:rsidR="00281484" w:rsidRPr="00715CCF" w:rsidRDefault="00281484" w:rsidP="00C82CD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15CCF">
              <w:rPr>
                <w:rFonts w:ascii="Arial" w:hAnsi="Arial" w:cs="Arial"/>
                <w:b/>
                <w:bCs/>
              </w:rPr>
              <w:t>Nombre del Archivo</w:t>
            </w:r>
          </w:p>
        </w:tc>
        <w:tc>
          <w:tcPr>
            <w:tcW w:w="1925" w:type="pct"/>
            <w:shd w:val="clear" w:color="auto" w:fill="D9E2F3" w:themeFill="accent1" w:themeFillTint="33"/>
          </w:tcPr>
          <w:p w14:paraId="1F235EE3" w14:textId="51980A6F" w:rsidR="00281484" w:rsidRPr="00715CCF" w:rsidRDefault="00281484" w:rsidP="00C82CD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15CCF">
              <w:rPr>
                <w:rFonts w:ascii="Arial" w:hAnsi="Arial" w:cs="Arial"/>
                <w:b/>
                <w:bCs/>
              </w:rPr>
              <w:t>Descripción del conjunto de datos</w:t>
            </w:r>
          </w:p>
        </w:tc>
        <w:tc>
          <w:tcPr>
            <w:tcW w:w="2100" w:type="pct"/>
            <w:shd w:val="clear" w:color="auto" w:fill="D9E2F3" w:themeFill="accent1" w:themeFillTint="33"/>
          </w:tcPr>
          <w:p w14:paraId="2AFBFBEA" w14:textId="02F6FB6F" w:rsidR="00281484" w:rsidRPr="00715CCF" w:rsidRDefault="00281484" w:rsidP="00C82CD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15CCF">
              <w:rPr>
                <w:rFonts w:ascii="Arial" w:hAnsi="Arial" w:cs="Arial"/>
                <w:b/>
                <w:bCs/>
              </w:rPr>
              <w:t>Ubicación en la plataforma de datos abiertos</w:t>
            </w:r>
          </w:p>
        </w:tc>
      </w:tr>
      <w:tr w:rsidR="00AD56E9" w:rsidRPr="00715CCF" w14:paraId="4B4FB6F1" w14:textId="77777777" w:rsidTr="002C14A0">
        <w:tc>
          <w:tcPr>
            <w:tcW w:w="975" w:type="pct"/>
          </w:tcPr>
          <w:p w14:paraId="767327AE" w14:textId="0F24FA18" w:rsidR="00AD56E9" w:rsidRPr="00715CCF" w:rsidRDefault="00AD56E9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TB_UBIGEOS.CSV</w:t>
            </w:r>
          </w:p>
        </w:tc>
        <w:tc>
          <w:tcPr>
            <w:tcW w:w="1925" w:type="pct"/>
          </w:tcPr>
          <w:p w14:paraId="3AC641DC" w14:textId="70EEBE40" w:rsidR="00AD56E9" w:rsidRPr="00715CCF" w:rsidRDefault="00AD56E9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 xml:space="preserve">Es la tabla de códigos de </w:t>
            </w:r>
            <w:proofErr w:type="spellStart"/>
            <w:r w:rsidRPr="00715CCF">
              <w:rPr>
                <w:rFonts w:ascii="Arial" w:hAnsi="Arial" w:cs="Arial"/>
              </w:rPr>
              <w:t>ubigeos</w:t>
            </w:r>
            <w:proofErr w:type="spellEnd"/>
            <w:r w:rsidRPr="00715CCF">
              <w:rPr>
                <w:rFonts w:ascii="Arial" w:hAnsi="Arial" w:cs="Arial"/>
              </w:rPr>
              <w:t>, donde se encuentran incluidos los datos de ubicación de todos los departamentos, provincias  y distritos del Perú.</w:t>
            </w:r>
          </w:p>
        </w:tc>
        <w:tc>
          <w:tcPr>
            <w:tcW w:w="2100" w:type="pct"/>
          </w:tcPr>
          <w:p w14:paraId="494F9CB7" w14:textId="77777777" w:rsidR="00AD56E9" w:rsidRPr="00715CCF" w:rsidRDefault="0079770E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2" w:history="1">
              <w:r w:rsidR="00AD56E9" w:rsidRPr="00715CCF">
                <w:rPr>
                  <w:rStyle w:val="Hipervnculo"/>
                  <w:rFonts w:ascii="Arial" w:hAnsi="Arial" w:cs="Arial"/>
                </w:rPr>
                <w:t>https://www.datosabiertos.gob.pe/dataset/codigos-equivalentes-de-ubigeo-del-peru/resource/4a035ef3-8c50-4a4c-a11b-45a0777aedb3</w:t>
              </w:r>
            </w:hyperlink>
          </w:p>
          <w:p w14:paraId="62D9744E" w14:textId="3DBBE255" w:rsidR="00AD56E9" w:rsidRPr="00715CCF" w:rsidRDefault="0079770E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3" w:history="1">
              <w:r w:rsidR="00AD56E9" w:rsidRPr="00715CCF">
                <w:rPr>
                  <w:rStyle w:val="Hipervnculo"/>
                  <w:rFonts w:ascii="Arial" w:hAnsi="Arial" w:cs="Arial"/>
                </w:rPr>
                <w:t>https://cloud.minsa.gob.pe/s/GkfcJD8xKHJeCqn/download</w:t>
              </w:r>
            </w:hyperlink>
          </w:p>
        </w:tc>
      </w:tr>
      <w:tr w:rsidR="002C14A0" w:rsidRPr="00715CCF" w14:paraId="0274DE58" w14:textId="77777777" w:rsidTr="002C14A0">
        <w:tc>
          <w:tcPr>
            <w:tcW w:w="975" w:type="pct"/>
          </w:tcPr>
          <w:p w14:paraId="2E26BACF" w14:textId="23B120E0" w:rsidR="002C14A0" w:rsidRPr="00715CCF" w:rsidRDefault="002C14A0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Dd_TB_UBIGEOS.XLSX</w:t>
            </w:r>
          </w:p>
        </w:tc>
        <w:tc>
          <w:tcPr>
            <w:tcW w:w="1925" w:type="pct"/>
          </w:tcPr>
          <w:p w14:paraId="1ED95C10" w14:textId="221F3690" w:rsidR="002C14A0" w:rsidRPr="00715CCF" w:rsidRDefault="002C14A0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 xml:space="preserve">Diccionario de datos de la tabla TB_UBIGEOS.CSV </w:t>
            </w:r>
          </w:p>
        </w:tc>
        <w:tc>
          <w:tcPr>
            <w:tcW w:w="2100" w:type="pct"/>
          </w:tcPr>
          <w:p w14:paraId="13AD8285" w14:textId="3297BF4C" w:rsidR="002C14A0" w:rsidRPr="00715CCF" w:rsidRDefault="0079770E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4" w:history="1">
              <w:r w:rsidR="002C14A0" w:rsidRPr="00715CCF">
                <w:rPr>
                  <w:rStyle w:val="Hipervnculo"/>
                  <w:rFonts w:ascii="Arial" w:hAnsi="Arial" w:cs="Arial"/>
                </w:rPr>
                <w:t>https://www.datosabiertos.gob.pe/dataset/codigos-equivalentes-de-ubigeo-del-peru/resource/3b48f627-9b02-45dc-96d0-15635de7b33c</w:t>
              </w:r>
            </w:hyperlink>
          </w:p>
        </w:tc>
      </w:tr>
      <w:tr w:rsidR="00B83492" w:rsidRPr="00715CCF" w14:paraId="412B8E3B" w14:textId="77777777" w:rsidTr="002C14A0">
        <w:tc>
          <w:tcPr>
            <w:tcW w:w="975" w:type="pct"/>
          </w:tcPr>
          <w:p w14:paraId="6E05E9BA" w14:textId="2C6A6813" w:rsidR="00B83492" w:rsidRPr="00715CCF" w:rsidRDefault="00CF6986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2020.ZIP</w:t>
            </w:r>
          </w:p>
        </w:tc>
        <w:tc>
          <w:tcPr>
            <w:tcW w:w="1925" w:type="pct"/>
          </w:tcPr>
          <w:p w14:paraId="73E4788E" w14:textId="472A6306" w:rsidR="00B83492" w:rsidRPr="00715CCF" w:rsidRDefault="00B83492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Encuesta Nacional de Hogares (ENAHO) 2020 - [Instituto Nacional de Estadística e Informática - INEI]</w:t>
            </w:r>
          </w:p>
        </w:tc>
        <w:tc>
          <w:tcPr>
            <w:tcW w:w="2100" w:type="pct"/>
          </w:tcPr>
          <w:p w14:paraId="70C54A1C" w14:textId="26FBEF17" w:rsidR="00B83492" w:rsidRPr="00715CCF" w:rsidRDefault="0079770E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5" w:history="1">
              <w:r w:rsidR="00B83492" w:rsidRPr="00715CCF">
                <w:rPr>
                  <w:rStyle w:val="Hipervnculo"/>
                  <w:rFonts w:ascii="Arial" w:hAnsi="Arial" w:cs="Arial"/>
                </w:rPr>
                <w:t>https://www.datosabiertos.gob.pe/dataset/encuesta-nacional-de-hogares-enaho-2020-instituto-nacional-de-estad%C3%ADstica-e-inform%C3%A1tica-2</w:t>
              </w:r>
            </w:hyperlink>
          </w:p>
          <w:p w14:paraId="1EF1E6AF" w14:textId="45372CFA" w:rsidR="00B83492" w:rsidRPr="00715CCF" w:rsidRDefault="00B83492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E5772" w:rsidRPr="00715CCF" w14:paraId="4DF44D80" w14:textId="77777777" w:rsidTr="002C14A0">
        <w:tc>
          <w:tcPr>
            <w:tcW w:w="975" w:type="pct"/>
          </w:tcPr>
          <w:p w14:paraId="625B6533" w14:textId="7CE84B93" w:rsidR="00FE5772" w:rsidRPr="00715CCF" w:rsidRDefault="00FE5772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Geoperu-peru_dist.xlsx</w:t>
            </w:r>
          </w:p>
        </w:tc>
        <w:tc>
          <w:tcPr>
            <w:tcW w:w="1925" w:type="pct"/>
          </w:tcPr>
          <w:p w14:paraId="6746440B" w14:textId="639D84ED" w:rsidR="00FE5772" w:rsidRPr="00715CCF" w:rsidRDefault="00FE5772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715CCF">
              <w:rPr>
                <w:rFonts w:ascii="Arial" w:hAnsi="Arial" w:cs="Arial"/>
              </w:rPr>
              <w:t>GeoPeru</w:t>
            </w:r>
            <w:proofErr w:type="spellEnd"/>
            <w:r w:rsidRPr="00715CCF">
              <w:rPr>
                <w:rFonts w:ascii="Arial" w:hAnsi="Arial" w:cs="Arial"/>
              </w:rPr>
              <w:t xml:space="preserve"> plataforma de datos </w:t>
            </w:r>
            <w:proofErr w:type="spellStart"/>
            <w:r w:rsidRPr="00715CCF">
              <w:rPr>
                <w:rFonts w:ascii="Arial" w:hAnsi="Arial" w:cs="Arial"/>
              </w:rPr>
              <w:t>georeferenciados</w:t>
            </w:r>
            <w:proofErr w:type="spellEnd"/>
            <w:r w:rsidRPr="00715CCF">
              <w:rPr>
                <w:rFonts w:ascii="Arial" w:hAnsi="Arial" w:cs="Arial"/>
              </w:rPr>
              <w:t xml:space="preserve"> Información Por distritos</w:t>
            </w:r>
          </w:p>
        </w:tc>
        <w:tc>
          <w:tcPr>
            <w:tcW w:w="2100" w:type="pct"/>
          </w:tcPr>
          <w:p w14:paraId="0DAD5721" w14:textId="6A002284" w:rsidR="00FE5772" w:rsidRPr="00715CCF" w:rsidRDefault="0079770E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6" w:history="1">
              <w:r w:rsidR="00FE5772" w:rsidRPr="00715CCF">
                <w:rPr>
                  <w:rStyle w:val="Hipervnculo"/>
                  <w:rFonts w:ascii="Arial" w:hAnsi="Arial" w:cs="Arial"/>
                </w:rPr>
                <w:t>https://visor.geoperu.gob.pe/files/GeoPeru-peru_distritos.xlsx</w:t>
              </w:r>
            </w:hyperlink>
          </w:p>
        </w:tc>
      </w:tr>
      <w:tr w:rsidR="00B83492" w:rsidRPr="00715CCF" w14:paraId="0483A229" w14:textId="77777777" w:rsidTr="002C14A0">
        <w:tc>
          <w:tcPr>
            <w:tcW w:w="975" w:type="pct"/>
          </w:tcPr>
          <w:p w14:paraId="49D72D67" w14:textId="3F375C72" w:rsidR="00B83492" w:rsidRPr="00715CCF" w:rsidRDefault="00CF6986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Informe de Niveles socioeconómicos 2020-2021.pdf</w:t>
            </w:r>
          </w:p>
        </w:tc>
        <w:tc>
          <w:tcPr>
            <w:tcW w:w="1925" w:type="pct"/>
          </w:tcPr>
          <w:p w14:paraId="5EF5B5D0" w14:textId="76DB7726" w:rsidR="00B83492" w:rsidRPr="00715CCF" w:rsidRDefault="00B83492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5CCF">
              <w:rPr>
                <w:rFonts w:ascii="Arial" w:hAnsi="Arial" w:cs="Arial"/>
              </w:rPr>
              <w:t>Informe Niveles Socioeconómicos 2021 (APEIM)</w:t>
            </w:r>
          </w:p>
        </w:tc>
        <w:tc>
          <w:tcPr>
            <w:tcW w:w="2100" w:type="pct"/>
          </w:tcPr>
          <w:p w14:paraId="34564A93" w14:textId="1DAC363A" w:rsidR="00B83492" w:rsidRPr="00715CCF" w:rsidRDefault="0079770E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  <w:hyperlink r:id="rId17" w:history="1">
              <w:r w:rsidR="00CF6986" w:rsidRPr="00715CCF">
                <w:rPr>
                  <w:rStyle w:val="Hipervnculo"/>
                  <w:rFonts w:ascii="Arial" w:hAnsi="Arial" w:cs="Arial"/>
                </w:rPr>
                <w:t>https://apeim.com.pe/wp-content/uploads/2022/01/2021-APEIM-NSE-Presentacion_Comite-Vfinal2.pdf</w:t>
              </w:r>
            </w:hyperlink>
          </w:p>
          <w:p w14:paraId="134CCDE6" w14:textId="099F0382" w:rsidR="00CF6986" w:rsidRPr="00715CCF" w:rsidRDefault="00CF6986" w:rsidP="00C82CD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3AAE3EB" w14:textId="239CD493" w:rsidR="00AD56E9" w:rsidRPr="00715CCF" w:rsidRDefault="00A16EB1" w:rsidP="00C82CDA">
      <w:pPr>
        <w:spacing w:line="360" w:lineRule="auto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Fuente: Elaboración propia</w:t>
      </w:r>
    </w:p>
    <w:p w14:paraId="07AA9DB7" w14:textId="52A8EA32" w:rsidR="00FB3094" w:rsidRPr="00715CCF" w:rsidRDefault="00634DB5" w:rsidP="006C49A6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t>C</w:t>
      </w:r>
      <w:r w:rsidR="00FB3094" w:rsidRPr="00715CCF">
        <w:rPr>
          <w:rFonts w:ascii="Arial" w:hAnsi="Arial" w:cs="Arial"/>
          <w:b/>
          <w:bCs/>
        </w:rPr>
        <w:t xml:space="preserve">omprensión de los datos </w:t>
      </w:r>
    </w:p>
    <w:p w14:paraId="1D7FEC20" w14:textId="79CCE0B9" w:rsidR="00C91004" w:rsidRPr="00715CCF" w:rsidRDefault="00634DB5" w:rsidP="00C82CDA">
      <w:pPr>
        <w:spacing w:line="360" w:lineRule="auto"/>
        <w:ind w:left="357"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A partir de la información recopilada, se realiza el proceso de comprensión se los datos</w:t>
      </w:r>
      <w:r w:rsidR="00C91004" w:rsidRPr="00715CCF">
        <w:rPr>
          <w:rFonts w:ascii="Arial" w:hAnsi="Arial" w:cs="Arial"/>
        </w:rPr>
        <w:t>, sobre el que detalla lo siguiente:</w:t>
      </w:r>
    </w:p>
    <w:p w14:paraId="43D60C26" w14:textId="257AFEB3" w:rsidR="00C91004" w:rsidRPr="00715CCF" w:rsidRDefault="00C91004" w:rsidP="00C82CDA">
      <w:pPr>
        <w:spacing w:line="360" w:lineRule="auto"/>
        <w:jc w:val="both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t>Tabla TB_UBIGEOS:</w:t>
      </w:r>
    </w:p>
    <w:p w14:paraId="45B7AC81" w14:textId="39C55463" w:rsidR="00FF394B" w:rsidRPr="00715CCF" w:rsidRDefault="006F25FE" w:rsidP="007F23D3">
      <w:pPr>
        <w:spacing w:line="360" w:lineRule="auto"/>
        <w:ind w:firstLine="720"/>
        <w:jc w:val="both"/>
        <w:rPr>
          <w:rFonts w:ascii="Arial" w:hAnsi="Arial" w:cs="Arial"/>
          <w:color w:val="202124"/>
          <w:shd w:val="clear" w:color="auto" w:fill="FFFFFF"/>
        </w:rPr>
      </w:pPr>
      <w:r w:rsidRPr="00715CCF">
        <w:rPr>
          <w:rFonts w:ascii="Arial" w:hAnsi="Arial" w:cs="Arial"/>
          <w:color w:val="202124"/>
          <w:shd w:val="clear" w:color="auto" w:fill="FFFFFF"/>
        </w:rPr>
        <w:t>“Ubigeo” es</w:t>
      </w:r>
      <w:r w:rsidR="00485797" w:rsidRPr="00715CCF">
        <w:rPr>
          <w:rFonts w:ascii="Arial" w:hAnsi="Arial" w:cs="Arial"/>
          <w:color w:val="202124"/>
          <w:shd w:val="clear" w:color="auto" w:fill="FFFFFF"/>
        </w:rPr>
        <w:t xml:space="preserve"> el termino oficial utilizado para denominar al código de una ubicación geográfica en el Perú. Éste es asignado a las diversas divisiones territoriales que tiene le país (Departamentos, provincias y distritos del Perú).</w:t>
      </w:r>
    </w:p>
    <w:p w14:paraId="7B729C92" w14:textId="6D9194F8" w:rsidR="00BB5375" w:rsidRPr="00715CCF" w:rsidRDefault="00485797" w:rsidP="007F23D3">
      <w:pPr>
        <w:spacing w:line="360" w:lineRule="auto"/>
        <w:ind w:firstLine="720"/>
        <w:rPr>
          <w:rFonts w:ascii="Arial" w:hAnsi="Arial" w:cs="Arial"/>
          <w:color w:val="202124"/>
          <w:shd w:val="clear" w:color="auto" w:fill="FFFFFF"/>
        </w:rPr>
      </w:pPr>
      <w:r w:rsidRPr="00715CCF">
        <w:rPr>
          <w:rFonts w:ascii="Arial" w:hAnsi="Arial" w:cs="Arial"/>
          <w:color w:val="202124"/>
          <w:shd w:val="clear" w:color="auto" w:fill="FFFFFF"/>
        </w:rPr>
        <w:lastRenderedPageBreak/>
        <w:t xml:space="preserve">La tabla TB_UBIGEOS </w:t>
      </w:r>
      <w:r w:rsidR="00CE000C" w:rsidRPr="00715CCF">
        <w:rPr>
          <w:rFonts w:ascii="Arial" w:hAnsi="Arial" w:cs="Arial"/>
          <w:color w:val="202124"/>
          <w:shd w:val="clear" w:color="auto" w:fill="FFFFFF"/>
        </w:rPr>
        <w:t>publicada</w:t>
      </w:r>
      <w:r w:rsidRPr="00715CCF">
        <w:rPr>
          <w:rFonts w:ascii="Arial" w:hAnsi="Arial" w:cs="Arial"/>
          <w:color w:val="202124"/>
          <w:shd w:val="clear" w:color="auto" w:fill="FFFFFF"/>
        </w:rPr>
        <w:t xml:space="preserve"> en la plataforma de datos abiertos contiene el código de </w:t>
      </w:r>
      <w:proofErr w:type="spellStart"/>
      <w:r w:rsidRPr="00715CCF">
        <w:rPr>
          <w:rFonts w:ascii="Arial" w:hAnsi="Arial" w:cs="Arial"/>
          <w:color w:val="202124"/>
          <w:shd w:val="clear" w:color="auto" w:fill="FFFFFF"/>
        </w:rPr>
        <w:t>ubigeo</w:t>
      </w:r>
      <w:proofErr w:type="spellEnd"/>
      <w:r w:rsidRPr="00715CCF">
        <w:rPr>
          <w:rFonts w:ascii="Arial" w:hAnsi="Arial" w:cs="Arial"/>
          <w:color w:val="202124"/>
          <w:shd w:val="clear" w:color="auto" w:fill="FFFFFF"/>
        </w:rPr>
        <w:t xml:space="preserve"> equivalente </w:t>
      </w:r>
      <w:r w:rsidR="00BB5375" w:rsidRPr="00715CCF">
        <w:rPr>
          <w:rFonts w:ascii="Arial" w:hAnsi="Arial" w:cs="Arial"/>
          <w:color w:val="202124"/>
          <w:shd w:val="clear" w:color="auto" w:fill="FFFFFF"/>
        </w:rPr>
        <w:t xml:space="preserve">que convalida los </w:t>
      </w:r>
      <w:proofErr w:type="spellStart"/>
      <w:r w:rsidR="00BB5375" w:rsidRPr="00715CCF">
        <w:rPr>
          <w:rFonts w:ascii="Arial" w:hAnsi="Arial" w:cs="Arial"/>
          <w:color w:val="202124"/>
          <w:shd w:val="clear" w:color="auto" w:fill="FFFFFF"/>
        </w:rPr>
        <w:t>ubigeos</w:t>
      </w:r>
      <w:proofErr w:type="spellEnd"/>
      <w:r w:rsidR="00BB5375" w:rsidRPr="00715CCF">
        <w:rPr>
          <w:rFonts w:ascii="Arial" w:hAnsi="Arial" w:cs="Arial"/>
          <w:color w:val="202124"/>
          <w:shd w:val="clear" w:color="auto" w:fill="FFFFFF"/>
        </w:rPr>
        <w:t xml:space="preserve"> otorgados por el Registro Nacional de Identificación y Estado Civil del Perú (RENIEC) y el Instituto Nacional de estadística (INEI). Además de esta </w:t>
      </w:r>
      <w:r w:rsidR="00CE000C" w:rsidRPr="00715CCF">
        <w:rPr>
          <w:rFonts w:ascii="Arial" w:hAnsi="Arial" w:cs="Arial"/>
          <w:color w:val="202124"/>
          <w:shd w:val="clear" w:color="auto" w:fill="FFFFFF"/>
        </w:rPr>
        <w:t>información</w:t>
      </w:r>
      <w:r w:rsidR="00BB5375" w:rsidRPr="00715CCF">
        <w:rPr>
          <w:rFonts w:ascii="Arial" w:hAnsi="Arial" w:cs="Arial"/>
          <w:color w:val="202124"/>
          <w:shd w:val="clear" w:color="auto" w:fill="FFFFFF"/>
        </w:rPr>
        <w:t xml:space="preserve"> la tabla contiene datos de la superficie total de cada unidad geopolítica, </w:t>
      </w:r>
      <w:r w:rsidR="00CE000C" w:rsidRPr="00715CCF">
        <w:rPr>
          <w:rFonts w:ascii="Arial" w:hAnsi="Arial" w:cs="Arial"/>
          <w:color w:val="202124"/>
          <w:shd w:val="clear" w:color="auto" w:fill="FFFFFF"/>
        </w:rPr>
        <w:t>s altitud, latitud y longitud.</w:t>
      </w:r>
    </w:p>
    <w:p w14:paraId="56F0AEAA" w14:textId="0E9CEA74" w:rsidR="005B7135" w:rsidRPr="007F23D3" w:rsidRDefault="00CB30B9" w:rsidP="00C82CDA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F23D3">
        <w:rPr>
          <w:rFonts w:ascii="Arial" w:hAnsi="Arial" w:cs="Arial"/>
          <w:b/>
          <w:bCs/>
          <w:color w:val="202124"/>
          <w:shd w:val="clear" w:color="auto" w:fill="FFFFFF"/>
        </w:rPr>
        <w:t xml:space="preserve">Diccionario de datos </w:t>
      </w:r>
    </w:p>
    <w:p w14:paraId="34DB179E" w14:textId="637DF618" w:rsidR="00CB30B9" w:rsidRPr="007F23D3" w:rsidRDefault="00CB30B9" w:rsidP="00C82CDA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F23D3">
        <w:rPr>
          <w:rFonts w:ascii="Arial" w:hAnsi="Arial" w:cs="Arial"/>
          <w:b/>
          <w:bCs/>
          <w:color w:val="202124"/>
          <w:shd w:val="clear" w:color="auto" w:fill="FFFFFF"/>
        </w:rPr>
        <w:t>TB_UBIGEO</w:t>
      </w:r>
    </w:p>
    <w:tbl>
      <w:tblPr>
        <w:tblW w:w="7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3326"/>
        <w:gridCol w:w="1424"/>
        <w:gridCol w:w="998"/>
      </w:tblGrid>
      <w:tr w:rsidR="005B7135" w:rsidRPr="005B7135" w14:paraId="495E6876" w14:textId="77777777" w:rsidTr="005B7135">
        <w:trPr>
          <w:trHeight w:val="270"/>
        </w:trPr>
        <w:tc>
          <w:tcPr>
            <w:tcW w:w="1900" w:type="dxa"/>
            <w:tcBorders>
              <w:top w:val="single" w:sz="8" w:space="0" w:color="E0E3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4BF15EB1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  <w:t>Campo</w:t>
            </w:r>
          </w:p>
        </w:tc>
        <w:tc>
          <w:tcPr>
            <w:tcW w:w="356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05CA7F8D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  <w:t>Descripción</w:t>
            </w:r>
          </w:p>
        </w:tc>
        <w:tc>
          <w:tcPr>
            <w:tcW w:w="136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448BF021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  <w:t>Tipo de dato</w:t>
            </w:r>
          </w:p>
        </w:tc>
        <w:tc>
          <w:tcPr>
            <w:tcW w:w="100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47880CC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color w:val="24292E"/>
                <w:lang w:eastAsia="es-PE"/>
              </w:rPr>
              <w:t>Tamaño</w:t>
            </w:r>
          </w:p>
        </w:tc>
      </w:tr>
      <w:tr w:rsidR="005B7135" w:rsidRPr="005B7135" w14:paraId="122C82DC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45DA459E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id_ubigeo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1AD9490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id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B29542B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B8ED920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4</w:t>
            </w:r>
          </w:p>
        </w:tc>
      </w:tr>
      <w:tr w:rsidR="005B7135" w:rsidRPr="005B7135" w14:paraId="7B17FEB1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50A4EA6B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ubigeo_reniec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1C1E30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 distrital de RENIEC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630AEA2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Alfanumérico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4A8642D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6</w:t>
            </w:r>
          </w:p>
        </w:tc>
      </w:tr>
      <w:tr w:rsidR="005B7135" w:rsidRPr="005B7135" w14:paraId="07CD6A47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292BF50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Ubigeo_inei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2C2595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 distrital de INEI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4EB6E4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Alfanumérico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6F2485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6</w:t>
            </w:r>
          </w:p>
        </w:tc>
      </w:tr>
      <w:tr w:rsidR="005B7135" w:rsidRPr="005B7135" w14:paraId="2A50ED93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E72DC4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departamento_inei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4778F891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 departamental de INEI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06E4A0D4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0BFAA9CE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12AAF9FF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7DB6DA8B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departamento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AEB04E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Nombre del Departamento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527D5E1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7444E8FC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056C93AC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44455539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provincia_inei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32E33E47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UBIGEO provincial de INEI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52D90A1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Alfanumérico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B64646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4</w:t>
            </w:r>
          </w:p>
        </w:tc>
      </w:tr>
      <w:tr w:rsidR="005B7135" w:rsidRPr="005B7135" w14:paraId="1EC16674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169CF47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provincia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4341AD8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Nombre de la Provincia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49AC2DD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D66E08D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2A05479E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C8432E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distrito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6A19BA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Nombre del Distrito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30DE8BC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4A506DD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006E93D0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2799517D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region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FD80120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Nombre de la Región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CB004DC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67B75CC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10D135F7" w14:textId="77777777" w:rsidTr="005B7135">
        <w:trPr>
          <w:trHeight w:val="525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2D29466A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macroregion_inei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237F1EA9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Macroregión</w:t>
            </w:r>
            <w:proofErr w:type="spellEnd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 xml:space="preserve"> a la que pertenece la región, según INEI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5EC809AE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3B2836F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1A2DC716" w14:textId="77777777" w:rsidTr="005B7135">
        <w:trPr>
          <w:trHeight w:val="525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450FF9DB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macroregion_minsa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10F1181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Macroregión</w:t>
            </w:r>
            <w:proofErr w:type="spellEnd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 xml:space="preserve"> a la que </w:t>
            </w: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pertene</w:t>
            </w:r>
            <w:proofErr w:type="spellEnd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 xml:space="preserve"> la región, según el MINSA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0C35A91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01A4611A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 </w:t>
            </w:r>
          </w:p>
        </w:tc>
      </w:tr>
      <w:tr w:rsidR="005B7135" w:rsidRPr="005B7135" w14:paraId="0799DD2A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93B6A0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iso_3166_2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275EE45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Código ISO-3166-2 para la Región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E69FD3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Alfanumérico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43254376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6</w:t>
            </w:r>
          </w:p>
        </w:tc>
      </w:tr>
      <w:tr w:rsidR="005B7135" w:rsidRPr="005B7135" w14:paraId="4B8A18C0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4C638D3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proofErr w:type="spellStart"/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fips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37EC2B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Código FIPS para la Región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21005B3E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Alfanumérico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25B929EC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4</w:t>
            </w:r>
          </w:p>
        </w:tc>
      </w:tr>
      <w:tr w:rsidR="005B7135" w:rsidRPr="005B7135" w14:paraId="0BBF08DF" w14:textId="77777777" w:rsidTr="005B7135">
        <w:trPr>
          <w:trHeight w:val="315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0BE46BAC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superficie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55036ADE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Superficie en Km</w:t>
            </w:r>
            <w:r w:rsidRPr="005B7135">
              <w:rPr>
                <w:rFonts w:ascii="Arial" w:eastAsia="Times New Roman" w:hAnsi="Arial" w:cs="Arial"/>
                <w:color w:val="24292E"/>
                <w:vertAlign w:val="superscript"/>
                <w:lang w:eastAsia="es-PE"/>
              </w:rPr>
              <w:t>2</w:t>
            </w: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 xml:space="preserve"> del Distrito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F27A820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2F69DFE4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11,2</w:t>
            </w:r>
          </w:p>
        </w:tc>
      </w:tr>
      <w:tr w:rsidR="005B7135" w:rsidRPr="005B7135" w14:paraId="2E75D0D1" w14:textId="77777777" w:rsidTr="005B7135">
        <w:trPr>
          <w:trHeight w:val="525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AC3FAB9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altitud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0B766F64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Altitud del Distrito en metros sobre el nivel del mar (msnm)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99BFD2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504CD43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12</w:t>
            </w:r>
          </w:p>
        </w:tc>
      </w:tr>
      <w:tr w:rsidR="005B7135" w:rsidRPr="005B7135" w14:paraId="40025112" w14:textId="77777777" w:rsidTr="005B7135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78D8BA6A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latitud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2D746234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Latitud del Distrito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64E83BBB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  <w:hideMark/>
          </w:tcPr>
          <w:p w14:paraId="3C4862C7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14,8</w:t>
            </w:r>
          </w:p>
        </w:tc>
      </w:tr>
      <w:tr w:rsidR="005B7135" w:rsidRPr="005B7135" w14:paraId="626602D2" w14:textId="77777777" w:rsidTr="005B7135">
        <w:trPr>
          <w:trHeight w:val="255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33ED052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longitud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26EB1B9C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Longitud del Distrito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248EE7DF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  <w:hideMark/>
          </w:tcPr>
          <w:p w14:paraId="19621255" w14:textId="77777777" w:rsidR="005B7135" w:rsidRPr="005B7135" w:rsidRDefault="005B7135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24292E"/>
                <w:lang w:eastAsia="es-PE"/>
              </w:rPr>
            </w:pPr>
            <w:r w:rsidRPr="005B7135">
              <w:rPr>
                <w:rFonts w:ascii="Arial" w:eastAsia="Times New Roman" w:hAnsi="Arial" w:cs="Arial"/>
                <w:color w:val="24292E"/>
                <w:lang w:eastAsia="es-PE"/>
              </w:rPr>
              <w:t>14,8</w:t>
            </w:r>
          </w:p>
        </w:tc>
      </w:tr>
    </w:tbl>
    <w:p w14:paraId="31052D09" w14:textId="2E9D7734" w:rsidR="005B7135" w:rsidRPr="00715CCF" w:rsidRDefault="005B7135" w:rsidP="00C82CDA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62433826" w14:textId="1B388A87" w:rsidR="00485797" w:rsidRPr="00715CCF" w:rsidRDefault="00CE000C" w:rsidP="00C82CDA">
      <w:pPr>
        <w:spacing w:line="360" w:lineRule="auto"/>
        <w:jc w:val="both"/>
        <w:rPr>
          <w:rFonts w:ascii="Arial" w:hAnsi="Arial" w:cs="Arial"/>
          <w:color w:val="3B3B3B"/>
          <w:shd w:val="clear" w:color="auto" w:fill="FFFFFF"/>
        </w:rPr>
      </w:pPr>
      <w:r w:rsidRPr="00715CCF">
        <w:rPr>
          <w:rFonts w:ascii="Arial" w:hAnsi="Arial" w:cs="Arial"/>
          <w:color w:val="3B3B3B"/>
          <w:shd w:val="clear" w:color="auto" w:fill="FFFFFF"/>
        </w:rPr>
        <w:t xml:space="preserve">La tabla fue tratada mediante el programa </w:t>
      </w:r>
      <w:r w:rsidR="005B7135" w:rsidRPr="00715CCF">
        <w:rPr>
          <w:rFonts w:ascii="Arial" w:hAnsi="Arial" w:cs="Arial"/>
          <w:color w:val="3B3B3B"/>
          <w:shd w:val="clear" w:color="auto" w:fill="FFFFFF"/>
        </w:rPr>
        <w:t>TRANS_UBIGEO_Batalladevecindarios1.jynb</w:t>
      </w:r>
    </w:p>
    <w:p w14:paraId="211DCD82" w14:textId="67E87ED3" w:rsidR="00647CEE" w:rsidRPr="00715CCF" w:rsidRDefault="00647CEE" w:rsidP="00C82CDA">
      <w:pPr>
        <w:spacing w:line="360" w:lineRule="auto"/>
        <w:jc w:val="both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t xml:space="preserve">Tabla </w:t>
      </w:r>
      <w:proofErr w:type="spellStart"/>
      <w:r w:rsidRPr="00715CCF">
        <w:rPr>
          <w:rFonts w:ascii="Arial" w:hAnsi="Arial" w:cs="Arial"/>
          <w:b/>
          <w:bCs/>
        </w:rPr>
        <w:t>Geoperu_peru_dist</w:t>
      </w:r>
      <w:proofErr w:type="spellEnd"/>
      <w:r w:rsidRPr="00715CCF">
        <w:rPr>
          <w:rFonts w:ascii="Arial" w:hAnsi="Arial" w:cs="Arial"/>
          <w:b/>
          <w:bCs/>
        </w:rPr>
        <w:t>:</w:t>
      </w:r>
      <w:r w:rsidRPr="00715CCF">
        <w:rPr>
          <w:rFonts w:ascii="Arial" w:hAnsi="Arial" w:cs="Arial"/>
          <w:b/>
          <w:bCs/>
        </w:rPr>
        <w:t xml:space="preserve"> (versión corta)</w:t>
      </w:r>
    </w:p>
    <w:p w14:paraId="1B159149" w14:textId="22C15819" w:rsidR="00A23A4B" w:rsidRDefault="00647CEE" w:rsidP="00C82CDA">
      <w:pPr>
        <w:spacing w:line="360" w:lineRule="auto"/>
        <w:jc w:val="both"/>
        <w:rPr>
          <w:rFonts w:ascii="Arial" w:hAnsi="Arial" w:cs="Arial"/>
          <w:color w:val="3B3B3B"/>
          <w:shd w:val="clear" w:color="auto" w:fill="FFFFFF"/>
        </w:rPr>
      </w:pPr>
      <w:r w:rsidRPr="00715CCF">
        <w:rPr>
          <w:rFonts w:ascii="Arial" w:hAnsi="Arial" w:cs="Arial"/>
          <w:color w:val="3B3B3B"/>
          <w:shd w:val="clear" w:color="auto" w:fill="FFFFFF"/>
        </w:rPr>
        <w:t xml:space="preserve">La tabla contiene los datos generales de cada  departamento, provincia, distrito del Perú se incluye el total de personas mayores de edad, los códigos de cada departamento, provincia, </w:t>
      </w:r>
      <w:r w:rsidRPr="00715CCF">
        <w:rPr>
          <w:rFonts w:ascii="Arial" w:hAnsi="Arial" w:cs="Arial"/>
          <w:color w:val="3B3B3B"/>
          <w:shd w:val="clear" w:color="auto" w:fill="FFFFFF"/>
        </w:rPr>
        <w:lastRenderedPageBreak/>
        <w:t xml:space="preserve">distrito asignado </w:t>
      </w:r>
      <w:r w:rsidR="005313D0" w:rsidRPr="00715CCF">
        <w:rPr>
          <w:rFonts w:ascii="Arial" w:hAnsi="Arial" w:cs="Arial"/>
          <w:color w:val="3B3B3B"/>
          <w:shd w:val="clear" w:color="auto" w:fill="FFFFFF"/>
        </w:rPr>
        <w:t>para su identificación de Ubigeo el número total de hogares y la población total</w:t>
      </w:r>
    </w:p>
    <w:p w14:paraId="7FB71FA7" w14:textId="77777777" w:rsidR="007F23D3" w:rsidRPr="007F23D3" w:rsidRDefault="007F23D3" w:rsidP="007F23D3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 w:rsidRPr="007F23D3">
        <w:rPr>
          <w:rFonts w:ascii="Arial" w:hAnsi="Arial" w:cs="Arial"/>
          <w:b/>
          <w:bCs/>
          <w:color w:val="202124"/>
          <w:shd w:val="clear" w:color="auto" w:fill="FFFFFF"/>
        </w:rPr>
        <w:t xml:space="preserve">Diccionario de datos </w:t>
      </w:r>
    </w:p>
    <w:p w14:paraId="2F464108" w14:textId="7AA2E67E" w:rsidR="007F23D3" w:rsidRPr="007F23D3" w:rsidRDefault="007F23D3" w:rsidP="007F23D3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Geoperu_peru_dist</w:t>
      </w:r>
      <w:proofErr w:type="spellEnd"/>
    </w:p>
    <w:tbl>
      <w:tblPr>
        <w:tblW w:w="7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3560"/>
        <w:gridCol w:w="1360"/>
        <w:gridCol w:w="1000"/>
      </w:tblGrid>
      <w:tr w:rsidR="00A23A4B" w:rsidRPr="00715CCF" w14:paraId="0651E082" w14:textId="77777777" w:rsidTr="00F36A4F">
        <w:trPr>
          <w:trHeight w:val="270"/>
        </w:trPr>
        <w:tc>
          <w:tcPr>
            <w:tcW w:w="1900" w:type="dxa"/>
            <w:tcBorders>
              <w:top w:val="single" w:sz="8" w:space="0" w:color="E0E3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5644D5F4" w14:textId="77777777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lang w:eastAsia="es-PE"/>
              </w:rPr>
              <w:t>Campo</w:t>
            </w:r>
          </w:p>
        </w:tc>
        <w:tc>
          <w:tcPr>
            <w:tcW w:w="356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29D0DE83" w14:textId="77777777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lang w:eastAsia="es-PE"/>
              </w:rPr>
              <w:t>Descripción</w:t>
            </w:r>
          </w:p>
        </w:tc>
        <w:tc>
          <w:tcPr>
            <w:tcW w:w="136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4CF51E82" w14:textId="77777777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lang w:eastAsia="es-PE"/>
              </w:rPr>
              <w:t>Tipo de dato</w:t>
            </w:r>
          </w:p>
        </w:tc>
        <w:tc>
          <w:tcPr>
            <w:tcW w:w="1000" w:type="dxa"/>
            <w:tcBorders>
              <w:top w:val="single" w:sz="8" w:space="0" w:color="E0E3E6"/>
              <w:left w:val="nil"/>
              <w:bottom w:val="single" w:sz="8" w:space="0" w:color="E0E3E6"/>
              <w:right w:val="single" w:sz="8" w:space="0" w:color="E0E3E6"/>
            </w:tcBorders>
            <w:shd w:val="clear" w:color="5B9BD5" w:fill="5B9BD5"/>
            <w:vAlign w:val="center"/>
            <w:hideMark/>
          </w:tcPr>
          <w:p w14:paraId="72A02FAC" w14:textId="77777777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5B7135">
              <w:rPr>
                <w:rFonts w:ascii="Arial" w:eastAsia="Times New Roman" w:hAnsi="Arial" w:cs="Arial"/>
                <w:b/>
                <w:bCs/>
                <w:lang w:eastAsia="es-PE"/>
              </w:rPr>
              <w:t>Tamaño</w:t>
            </w:r>
          </w:p>
        </w:tc>
      </w:tr>
      <w:tr w:rsidR="00A23A4B" w:rsidRPr="00715CCF" w14:paraId="423B342B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bottom"/>
          </w:tcPr>
          <w:p w14:paraId="0E1E9AFE" w14:textId="6D811EA4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total_pers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bottom"/>
          </w:tcPr>
          <w:p w14:paraId="472CCBDA" w14:textId="2ED67C64" w:rsidR="00A23A4B" w:rsidRPr="005B7135" w:rsidRDefault="00AD4459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proofErr w:type="gramStart"/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Total</w:t>
            </w:r>
            <w:proofErr w:type="gramEnd"/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="00A23A4B" w:rsidRPr="00A23A4B">
              <w:rPr>
                <w:rFonts w:ascii="Arial" w:eastAsia="Times New Roman" w:hAnsi="Arial" w:cs="Arial"/>
                <w:color w:val="000000"/>
                <w:lang w:eastAsia="es-PE"/>
              </w:rPr>
              <w:t>de personas mayores de edad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</w:tcPr>
          <w:p w14:paraId="1C955246" w14:textId="1FC1EBCD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DDEBF7" w:fill="DDEBF7"/>
            <w:vAlign w:val="center"/>
          </w:tcPr>
          <w:p w14:paraId="2782065F" w14:textId="2FB203E0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5B964A6C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744D1E4C" w14:textId="0D816AA6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cod_dpto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4D905127" w14:textId="41F259B3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Código</w:t>
            </w: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departamento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348635A3" w14:textId="7A1ABDF0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1BC47A58" w14:textId="6C00556B" w:rsidR="00A23A4B" w:rsidRPr="005B7135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0D2DF8F9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67889F6D" w14:textId="37B510FE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departamento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7F59107B" w14:textId="6D74D943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>nombre del departamento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16DA3081" w14:textId="1D44DC35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4B83750B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544D42F7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51AA2CED" w14:textId="330ED9F8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proofErr w:type="spellStart"/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cod_prov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088A5C0A" w14:textId="7395B06A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código</w:t>
            </w: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provincia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3EF99A3D" w14:textId="174D01CF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089EEF41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5A9BD62D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2C6D1C2D" w14:textId="27746BEB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provincia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70DEBA71" w14:textId="785A5B8D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>nombre de provincia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2BA387EC" w14:textId="481E2B59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3BA240C7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2C269773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1BD2CA50" w14:textId="5F8CD484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proofErr w:type="spellStart"/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cod_dist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00A81FBB" w14:textId="52923750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código</w:t>
            </w: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distrito 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4CD5F30B" w14:textId="0225E92D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Numérico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46D9C9FC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2FCBC858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6F259D3B" w14:textId="37D1A4B2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distrito</w:t>
            </w:r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110DD7A6" w14:textId="1DA6D8A9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>nombre de distrito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5B16AE7B" w14:textId="07377680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>Texto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103080D9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375DAE21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7693A539" w14:textId="1FEE0580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proofErr w:type="spellStart"/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num_hog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193683B4" w14:textId="7507E993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número</w:t>
            </w: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 xml:space="preserve"> de hogares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5B675DF1" w14:textId="7C46B426" w:rsidR="00A23A4B" w:rsidRPr="00715CCF" w:rsidRDefault="00AD4459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 xml:space="preserve">Numérico 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278BC051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A23A4B" w:rsidRPr="00715CCF" w14:paraId="1A993C7D" w14:textId="77777777" w:rsidTr="00DA37F1">
        <w:trPr>
          <w:trHeight w:val="270"/>
        </w:trPr>
        <w:tc>
          <w:tcPr>
            <w:tcW w:w="1900" w:type="dxa"/>
            <w:tcBorders>
              <w:top w:val="single" w:sz="4" w:space="0" w:color="9BC2E6"/>
              <w:left w:val="single" w:sz="8" w:space="0" w:color="E0E3E6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23B624B0" w14:textId="03B25018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es-PE"/>
              </w:rPr>
            </w:pPr>
            <w:proofErr w:type="spellStart"/>
            <w:r w:rsidRPr="00A23A4B">
              <w:rPr>
                <w:rFonts w:ascii="Arial" w:eastAsia="Times New Roman" w:hAnsi="Arial" w:cs="Arial"/>
                <w:b/>
                <w:bCs/>
                <w:lang w:eastAsia="es-PE"/>
              </w:rPr>
              <w:t>pob_total</w:t>
            </w:r>
            <w:proofErr w:type="spellEnd"/>
          </w:p>
        </w:tc>
        <w:tc>
          <w:tcPr>
            <w:tcW w:w="35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bottom"/>
          </w:tcPr>
          <w:p w14:paraId="1DAA3D85" w14:textId="3C44DAEB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color w:val="000000"/>
                <w:lang w:eastAsia="es-PE"/>
              </w:rPr>
              <w:t>población</w:t>
            </w:r>
            <w:r w:rsidRPr="00A23A4B">
              <w:rPr>
                <w:rFonts w:ascii="Arial" w:eastAsia="Times New Roman" w:hAnsi="Arial" w:cs="Arial"/>
                <w:color w:val="000000"/>
                <w:lang w:eastAsia="es-PE"/>
              </w:rPr>
              <w:t xml:space="preserve"> total </w:t>
            </w:r>
          </w:p>
        </w:tc>
        <w:tc>
          <w:tcPr>
            <w:tcW w:w="136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2706D908" w14:textId="62820B36" w:rsidR="00A23A4B" w:rsidRPr="00715CCF" w:rsidRDefault="00AD4459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  <w:r w:rsidRPr="00715CCF">
              <w:rPr>
                <w:rFonts w:ascii="Arial" w:eastAsia="Times New Roman" w:hAnsi="Arial" w:cs="Arial"/>
                <w:lang w:eastAsia="es-PE"/>
              </w:rPr>
              <w:t xml:space="preserve">Numérico </w:t>
            </w:r>
          </w:p>
        </w:tc>
        <w:tc>
          <w:tcPr>
            <w:tcW w:w="1000" w:type="dxa"/>
            <w:tcBorders>
              <w:top w:val="single" w:sz="4" w:space="0" w:color="9BC2E6"/>
              <w:left w:val="nil"/>
              <w:bottom w:val="single" w:sz="8" w:space="0" w:color="E0E3E6"/>
              <w:right w:val="single" w:sz="8" w:space="0" w:color="E0E3E6"/>
            </w:tcBorders>
            <w:shd w:val="clear" w:color="auto" w:fill="auto"/>
            <w:vAlign w:val="center"/>
          </w:tcPr>
          <w:p w14:paraId="4CC0C6D8" w14:textId="77777777" w:rsidR="00A23A4B" w:rsidRPr="00715CCF" w:rsidRDefault="00A23A4B" w:rsidP="00C82CDA">
            <w:pPr>
              <w:spacing w:after="0" w:line="36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</w:tr>
    </w:tbl>
    <w:p w14:paraId="5A2EF39E" w14:textId="16DB6905" w:rsidR="00A23A4B" w:rsidRPr="00715CCF" w:rsidRDefault="00A23A4B" w:rsidP="00C82CDA">
      <w:pPr>
        <w:spacing w:line="360" w:lineRule="auto"/>
        <w:jc w:val="both"/>
        <w:rPr>
          <w:rFonts w:ascii="Arial" w:hAnsi="Arial" w:cs="Arial"/>
          <w:color w:val="3B3B3B"/>
          <w:shd w:val="clear" w:color="auto" w:fill="FFFFFF"/>
        </w:rPr>
      </w:pPr>
    </w:p>
    <w:p w14:paraId="33DA26CA" w14:textId="234DDE34" w:rsidR="00AD4459" w:rsidRPr="00715CCF" w:rsidRDefault="00AD4459" w:rsidP="00C82CDA">
      <w:pPr>
        <w:spacing w:line="360" w:lineRule="auto"/>
        <w:jc w:val="both"/>
        <w:rPr>
          <w:rFonts w:ascii="Arial" w:hAnsi="Arial" w:cs="Arial"/>
          <w:color w:val="3B3B3B"/>
          <w:shd w:val="clear" w:color="auto" w:fill="FFFFFF"/>
        </w:rPr>
      </w:pPr>
      <w:r w:rsidRPr="00715CCF">
        <w:rPr>
          <w:rFonts w:ascii="Arial" w:hAnsi="Arial" w:cs="Arial"/>
          <w:color w:val="3B3B3B"/>
          <w:shd w:val="clear" w:color="auto" w:fill="FFFFFF"/>
        </w:rPr>
        <w:t>La tabla fue tratada mediante el programa TRANS_</w:t>
      </w:r>
      <w:r w:rsidRPr="00715CCF">
        <w:rPr>
          <w:rFonts w:ascii="Arial" w:hAnsi="Arial" w:cs="Arial"/>
          <w:color w:val="3B3B3B"/>
          <w:shd w:val="clear" w:color="auto" w:fill="FFFFFF"/>
        </w:rPr>
        <w:t>GEO</w:t>
      </w:r>
      <w:r w:rsidRPr="00715CCF">
        <w:rPr>
          <w:rFonts w:ascii="Arial" w:hAnsi="Arial" w:cs="Arial"/>
          <w:color w:val="3B3B3B"/>
          <w:shd w:val="clear" w:color="auto" w:fill="FFFFFF"/>
        </w:rPr>
        <w:t>_Batalladevecindarios1.jynb</w:t>
      </w:r>
    </w:p>
    <w:p w14:paraId="319AF345" w14:textId="47AE016F" w:rsidR="00715CCF" w:rsidRPr="00715CCF" w:rsidRDefault="00715CCF" w:rsidP="007F23D3">
      <w:pPr>
        <w:pStyle w:val="Prrafodelista"/>
        <w:numPr>
          <w:ilvl w:val="1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r w:rsidRPr="00715CCF">
        <w:rPr>
          <w:rFonts w:ascii="Arial" w:hAnsi="Arial" w:cs="Arial"/>
          <w:b/>
          <w:bCs/>
        </w:rPr>
        <w:t xml:space="preserve">Preparación de datos </w:t>
      </w:r>
    </w:p>
    <w:p w14:paraId="20CDAF67" w14:textId="42A43BE7" w:rsidR="00B87E4C" w:rsidRPr="00715CCF" w:rsidRDefault="00634DB5" w:rsidP="00C82CDA">
      <w:pPr>
        <w:spacing w:line="360" w:lineRule="auto"/>
        <w:ind w:left="357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De la</w:t>
      </w:r>
      <w:r w:rsidR="00CC79ED" w:rsidRPr="00715CCF">
        <w:rPr>
          <w:rFonts w:ascii="Arial" w:hAnsi="Arial" w:cs="Arial"/>
        </w:rPr>
        <w:t>s Tablas TB_ Ubigeo, Tabla</w:t>
      </w:r>
      <w:r w:rsidRPr="00715CCF">
        <w:rPr>
          <w:rFonts w:ascii="Arial" w:hAnsi="Arial" w:cs="Arial"/>
        </w:rPr>
        <w:t xml:space="preserve"> </w:t>
      </w:r>
      <w:proofErr w:type="spellStart"/>
      <w:r w:rsidRPr="00715CCF">
        <w:rPr>
          <w:rFonts w:ascii="Arial" w:hAnsi="Arial" w:cs="Arial"/>
        </w:rPr>
        <w:t>Geoperu_</w:t>
      </w:r>
      <w:r w:rsidR="00A16EB1" w:rsidRPr="00715CCF">
        <w:rPr>
          <w:rFonts w:ascii="Arial" w:hAnsi="Arial" w:cs="Arial"/>
        </w:rPr>
        <w:t>peru_dist</w:t>
      </w:r>
      <w:proofErr w:type="spellEnd"/>
      <w:r w:rsidRPr="00715CCF">
        <w:rPr>
          <w:rFonts w:ascii="Arial" w:hAnsi="Arial" w:cs="Arial"/>
        </w:rPr>
        <w:t xml:space="preserve"> se eliminarán las columnas y filas que no son relevantes para el trabajo.</w:t>
      </w:r>
    </w:p>
    <w:p w14:paraId="077318A7" w14:textId="744C4BF8" w:rsidR="00C52F73" w:rsidRPr="00715CCF" w:rsidRDefault="00C52F73" w:rsidP="00C82CDA">
      <w:pPr>
        <w:spacing w:line="360" w:lineRule="auto"/>
        <w:ind w:left="357"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Se conservará solo aquellos distritos de Lima metropolitana</w:t>
      </w:r>
      <w:r w:rsidR="00C6261C" w:rsidRPr="00715CCF">
        <w:rPr>
          <w:rFonts w:ascii="Arial" w:hAnsi="Arial" w:cs="Arial"/>
        </w:rPr>
        <w:t xml:space="preserve"> que cumplan con las características de población y NSE indicadas para el caso.</w:t>
      </w:r>
    </w:p>
    <w:p w14:paraId="1E535315" w14:textId="20DA0DCF" w:rsidR="00A16EB1" w:rsidRPr="00715CCF" w:rsidRDefault="00C6261C" w:rsidP="00C82CDA">
      <w:pPr>
        <w:spacing w:line="360" w:lineRule="auto"/>
        <w:ind w:left="357" w:firstLine="72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 xml:space="preserve">Para la información de los niveles socioeconómicos se cuenta con la </w:t>
      </w:r>
      <w:r w:rsidR="00583DF1" w:rsidRPr="00715CCF">
        <w:rPr>
          <w:rFonts w:ascii="Arial" w:hAnsi="Arial" w:cs="Arial"/>
        </w:rPr>
        <w:t>información</w:t>
      </w:r>
      <w:r w:rsidRPr="00715CCF">
        <w:rPr>
          <w:rFonts w:ascii="Arial" w:hAnsi="Arial" w:cs="Arial"/>
        </w:rPr>
        <w:t xml:space="preserve"> de la Encuesta de Hogares EN</w:t>
      </w:r>
      <w:r w:rsidR="00583DF1" w:rsidRPr="00715CCF">
        <w:rPr>
          <w:rFonts w:ascii="Arial" w:hAnsi="Arial" w:cs="Arial"/>
        </w:rPr>
        <w:t>AHO 2020- Esta información proviene de la plataforma de datos abiertos y del repositorio de datos del Instituto Nacional de Estadística del Perú</w:t>
      </w:r>
      <w:r w:rsidR="001943FB" w:rsidRPr="00715CCF">
        <w:rPr>
          <w:rFonts w:ascii="Arial" w:hAnsi="Arial" w:cs="Arial"/>
        </w:rPr>
        <w:t xml:space="preserve"> y ha sido resumida en el inform</w:t>
      </w:r>
      <w:r w:rsidR="004D39FA" w:rsidRPr="00715CCF">
        <w:rPr>
          <w:rFonts w:ascii="Arial" w:hAnsi="Arial" w:cs="Arial"/>
        </w:rPr>
        <w:t>e niveles socioeconómicos 2021 del APEIM</w:t>
      </w:r>
      <w:r w:rsidR="00583DF1" w:rsidRPr="00715CCF">
        <w:rPr>
          <w:rFonts w:ascii="Arial" w:hAnsi="Arial" w:cs="Arial"/>
        </w:rPr>
        <w:t xml:space="preserve">. </w:t>
      </w:r>
      <w:r w:rsidR="004D39FA" w:rsidRPr="00715CCF">
        <w:rPr>
          <w:rFonts w:ascii="Arial" w:hAnsi="Arial" w:cs="Arial"/>
        </w:rPr>
        <w:t xml:space="preserve"> A partir de la información que se muestra en la Figura </w:t>
      </w:r>
      <w:r w:rsidR="009702D6" w:rsidRPr="00715CCF">
        <w:rPr>
          <w:rFonts w:ascii="Arial" w:hAnsi="Arial" w:cs="Arial"/>
        </w:rPr>
        <w:t>3</w:t>
      </w:r>
      <w:r w:rsidR="004D39FA" w:rsidRPr="00715CCF">
        <w:rPr>
          <w:rFonts w:ascii="Arial" w:hAnsi="Arial" w:cs="Arial"/>
        </w:rPr>
        <w:t xml:space="preserve"> Se confecciona una tabla </w:t>
      </w:r>
      <w:r w:rsidR="00715CCF">
        <w:rPr>
          <w:rFonts w:ascii="Arial" w:hAnsi="Arial" w:cs="Arial"/>
        </w:rPr>
        <w:t xml:space="preserve">APEIM </w:t>
      </w:r>
      <w:r w:rsidR="004D39FA" w:rsidRPr="00715CCF">
        <w:rPr>
          <w:rFonts w:ascii="Arial" w:hAnsi="Arial" w:cs="Arial"/>
        </w:rPr>
        <w:t xml:space="preserve"> que permitirá trasladar </w:t>
      </w:r>
      <w:r w:rsidR="000528CD" w:rsidRPr="00715CCF">
        <w:rPr>
          <w:rFonts w:ascii="Arial" w:hAnsi="Arial" w:cs="Arial"/>
        </w:rPr>
        <w:t xml:space="preserve">hacia la tabla TB_UBIGEO en un nuevo campo llamado </w:t>
      </w:r>
      <w:proofErr w:type="spellStart"/>
      <w:r w:rsidR="000528CD" w:rsidRPr="00715CCF">
        <w:rPr>
          <w:rFonts w:ascii="Arial" w:hAnsi="Arial" w:cs="Arial"/>
        </w:rPr>
        <w:t>porcentaje_AB</w:t>
      </w:r>
      <w:proofErr w:type="spellEnd"/>
      <w:r w:rsidR="000528CD" w:rsidRPr="00715CCF">
        <w:rPr>
          <w:rFonts w:ascii="Arial" w:hAnsi="Arial" w:cs="Arial"/>
        </w:rPr>
        <w:t>.</w:t>
      </w:r>
      <w:r w:rsidR="004D39FA" w:rsidRPr="00715CCF">
        <w:rPr>
          <w:rFonts w:ascii="Arial" w:hAnsi="Arial" w:cs="Arial"/>
        </w:rPr>
        <w:t xml:space="preserve"> </w:t>
      </w:r>
    </w:p>
    <w:p w14:paraId="369AEAD9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0BABB024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5CE4EB88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2ACFF871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0B8910C0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52C32E23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04DC01E2" w14:textId="77777777" w:rsidR="00E43F4D" w:rsidRDefault="00E43F4D" w:rsidP="00C82CDA">
      <w:pPr>
        <w:spacing w:line="360" w:lineRule="auto"/>
        <w:ind w:left="360"/>
        <w:jc w:val="both"/>
        <w:rPr>
          <w:rFonts w:ascii="Arial" w:hAnsi="Arial" w:cs="Arial"/>
        </w:rPr>
      </w:pPr>
    </w:p>
    <w:p w14:paraId="6A6BC80F" w14:textId="24CDC3C4" w:rsidR="004C15B5" w:rsidRPr="00715CCF" w:rsidRDefault="004C15B5" w:rsidP="00C82CDA">
      <w:pPr>
        <w:spacing w:line="360" w:lineRule="auto"/>
        <w:ind w:left="360"/>
        <w:jc w:val="both"/>
        <w:rPr>
          <w:rFonts w:ascii="Arial" w:hAnsi="Arial" w:cs="Arial"/>
        </w:rPr>
      </w:pPr>
      <w:r w:rsidRPr="00715CCF">
        <w:rPr>
          <w:rFonts w:ascii="Arial" w:hAnsi="Arial" w:cs="Arial"/>
        </w:rPr>
        <w:t>Figura Nº</w:t>
      </w:r>
      <w:r w:rsidR="009702D6" w:rsidRPr="00715CCF">
        <w:rPr>
          <w:rFonts w:ascii="Arial" w:hAnsi="Arial" w:cs="Arial"/>
        </w:rPr>
        <w:t>3</w:t>
      </w:r>
    </w:p>
    <w:p w14:paraId="50B8FCE8" w14:textId="0D4FC48B" w:rsidR="004C15B5" w:rsidRPr="00715CCF" w:rsidRDefault="004C15B5" w:rsidP="00C82CDA">
      <w:pPr>
        <w:spacing w:line="360" w:lineRule="auto"/>
        <w:ind w:left="360"/>
        <w:jc w:val="both"/>
        <w:rPr>
          <w:rFonts w:ascii="Arial" w:hAnsi="Arial" w:cs="Arial"/>
          <w:i/>
          <w:iCs/>
        </w:rPr>
      </w:pPr>
      <w:proofErr w:type="spellStart"/>
      <w:r w:rsidRPr="00715CCF">
        <w:rPr>
          <w:rFonts w:ascii="Arial" w:hAnsi="Arial" w:cs="Arial"/>
          <w:i/>
          <w:iCs/>
        </w:rPr>
        <w:t>Distristribuci</w:t>
      </w:r>
      <w:r w:rsidR="001943FB" w:rsidRPr="00715CCF">
        <w:rPr>
          <w:rFonts w:ascii="Arial" w:hAnsi="Arial" w:cs="Arial"/>
          <w:i/>
          <w:iCs/>
        </w:rPr>
        <w:t>ó</w:t>
      </w:r>
      <w:r w:rsidRPr="00715CCF">
        <w:rPr>
          <w:rFonts w:ascii="Arial" w:hAnsi="Arial" w:cs="Arial"/>
          <w:i/>
          <w:iCs/>
        </w:rPr>
        <w:t>n</w:t>
      </w:r>
      <w:proofErr w:type="spellEnd"/>
      <w:r w:rsidRPr="00715CCF">
        <w:rPr>
          <w:rFonts w:ascii="Arial" w:hAnsi="Arial" w:cs="Arial"/>
          <w:i/>
          <w:iCs/>
        </w:rPr>
        <w:t xml:space="preserve"> de niveles socio económicos por zonas y distritos – Perú </w:t>
      </w:r>
    </w:p>
    <w:p w14:paraId="623CFC5C" w14:textId="4833BF6B" w:rsidR="00B87E4C" w:rsidRPr="00715CCF" w:rsidRDefault="004C15B5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715CCF">
        <w:rPr>
          <w:rFonts w:ascii="Arial" w:hAnsi="Arial" w:cs="Arial"/>
          <w:noProof/>
          <w:color w:val="000000"/>
        </w:rPr>
        <w:drawing>
          <wp:inline distT="0" distB="0" distL="0" distR="0" wp14:anchorId="71CEC22F" wp14:editId="695113B5">
            <wp:extent cx="5744210" cy="3843655"/>
            <wp:effectExtent l="38100" t="38100" r="46990" b="4254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84365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434B2F" w14:textId="4428733F" w:rsidR="001943FB" w:rsidRPr="00715CCF" w:rsidRDefault="001943FB" w:rsidP="00C82CDA">
      <w:pPr>
        <w:autoSpaceDE w:val="0"/>
        <w:autoSpaceDN w:val="0"/>
        <w:adjustRightInd w:val="0"/>
        <w:spacing w:after="0" w:line="360" w:lineRule="auto"/>
        <w:ind w:left="708"/>
        <w:rPr>
          <w:rFonts w:ascii="Arial" w:hAnsi="Arial" w:cs="Arial"/>
          <w:color w:val="000000"/>
        </w:rPr>
      </w:pPr>
      <w:r w:rsidRPr="00715CCF">
        <w:rPr>
          <w:rFonts w:ascii="Arial" w:hAnsi="Arial" w:cs="Arial"/>
          <w:i/>
          <w:iCs/>
          <w:color w:val="000000"/>
        </w:rPr>
        <w:t xml:space="preserve">Nota: </w:t>
      </w:r>
      <w:r w:rsidRPr="00715CCF">
        <w:rPr>
          <w:rFonts w:ascii="Arial" w:hAnsi="Arial" w:cs="Arial"/>
          <w:color w:val="000000"/>
        </w:rPr>
        <w:t xml:space="preserve"> Tomado del informe niveles socioeconómicos 2021 – APEIM </w:t>
      </w:r>
      <w:hyperlink r:id="rId19" w:history="1">
        <w:r w:rsidRPr="00715CCF">
          <w:rPr>
            <w:rStyle w:val="Hipervnculo"/>
            <w:rFonts w:ascii="Arial" w:hAnsi="Arial" w:cs="Arial"/>
          </w:rPr>
          <w:t>https://apeim.com.pe/wp-content/uploads/2022/01/2021-APEIM-NSE-Presentacion_Comite-Vfinal2.pdf</w:t>
        </w:r>
      </w:hyperlink>
    </w:p>
    <w:p w14:paraId="1A3DF0D3" w14:textId="54A6FFC6" w:rsidR="001943FB" w:rsidRPr="00715CCF" w:rsidRDefault="001943FB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25AF2360" w14:textId="51044A05" w:rsidR="00913106" w:rsidRPr="002E085D" w:rsidRDefault="00913106" w:rsidP="007F23D3">
      <w:pPr>
        <w:pStyle w:val="Prrafodelista"/>
        <w:numPr>
          <w:ilvl w:val="2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r w:rsidRPr="002E085D">
        <w:rPr>
          <w:rFonts w:ascii="Arial" w:hAnsi="Arial" w:cs="Arial"/>
          <w:b/>
          <w:bCs/>
        </w:rPr>
        <w:t xml:space="preserve">Información </w:t>
      </w:r>
      <w:r w:rsidR="000528CD" w:rsidRPr="002E085D">
        <w:rPr>
          <w:rFonts w:ascii="Arial" w:hAnsi="Arial" w:cs="Arial"/>
          <w:b/>
          <w:bCs/>
        </w:rPr>
        <w:t>consolidada</w:t>
      </w:r>
      <w:r w:rsidR="002E085D" w:rsidRPr="002E085D">
        <w:rPr>
          <w:rFonts w:ascii="Arial" w:hAnsi="Arial" w:cs="Arial"/>
          <w:b/>
          <w:bCs/>
        </w:rPr>
        <w:t xml:space="preserve"> y esquema de procesos siguientes para modelo:</w:t>
      </w:r>
    </w:p>
    <w:p w14:paraId="2896BA89" w14:textId="26FC7D71" w:rsidR="00913106" w:rsidRPr="00715CCF" w:rsidRDefault="000528CD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715CCF">
        <w:rPr>
          <w:rFonts w:ascii="Arial" w:hAnsi="Arial" w:cs="Arial"/>
          <w:color w:val="000000"/>
        </w:rPr>
        <w:t xml:space="preserve">Los datos de las tablas </w:t>
      </w:r>
      <w:proofErr w:type="spellStart"/>
      <w:r w:rsidRPr="00715CCF">
        <w:rPr>
          <w:rFonts w:ascii="Arial" w:hAnsi="Arial" w:cs="Arial"/>
          <w:color w:val="000000"/>
        </w:rPr>
        <w:t>TB_Ubigeos</w:t>
      </w:r>
      <w:proofErr w:type="spellEnd"/>
      <w:r w:rsidRPr="00715CCF">
        <w:rPr>
          <w:rFonts w:ascii="Arial" w:hAnsi="Arial" w:cs="Arial"/>
          <w:color w:val="000000"/>
        </w:rPr>
        <w:t xml:space="preserve"> y</w:t>
      </w:r>
      <w:r w:rsidR="00483CA6" w:rsidRPr="00715CCF">
        <w:rPr>
          <w:rFonts w:ascii="Arial" w:hAnsi="Arial" w:cs="Arial"/>
          <w:color w:val="000000"/>
        </w:rPr>
        <w:t xml:space="preserve"> </w:t>
      </w:r>
      <w:proofErr w:type="spellStart"/>
      <w:r w:rsidR="00483CA6" w:rsidRPr="00715CCF">
        <w:rPr>
          <w:rFonts w:ascii="Arial" w:hAnsi="Arial" w:cs="Arial"/>
          <w:color w:val="000000"/>
        </w:rPr>
        <w:t>Geoperu_</w:t>
      </w:r>
      <w:r w:rsidR="00A16EB1" w:rsidRPr="00715CCF">
        <w:rPr>
          <w:rFonts w:ascii="Arial" w:hAnsi="Arial" w:cs="Arial"/>
          <w:color w:val="000000"/>
        </w:rPr>
        <w:t>peru_</w:t>
      </w:r>
      <w:r w:rsidR="00483CA6" w:rsidRPr="00715CCF">
        <w:rPr>
          <w:rFonts w:ascii="Arial" w:hAnsi="Arial" w:cs="Arial"/>
          <w:color w:val="000000"/>
        </w:rPr>
        <w:t>dist</w:t>
      </w:r>
      <w:proofErr w:type="spellEnd"/>
      <w:r w:rsidR="00483CA6" w:rsidRPr="00715CCF">
        <w:rPr>
          <w:rFonts w:ascii="Arial" w:hAnsi="Arial" w:cs="Arial"/>
          <w:color w:val="000000"/>
        </w:rPr>
        <w:t xml:space="preserve">, </w:t>
      </w:r>
      <w:r w:rsidR="00F3636D">
        <w:rPr>
          <w:rFonts w:ascii="Arial" w:hAnsi="Arial" w:cs="Arial"/>
          <w:color w:val="000000"/>
        </w:rPr>
        <w:t xml:space="preserve">se unifican mediante </w:t>
      </w:r>
      <w:r w:rsidR="00C14789">
        <w:rPr>
          <w:rFonts w:ascii="Arial" w:hAnsi="Arial" w:cs="Arial"/>
          <w:color w:val="000000"/>
        </w:rPr>
        <w:t xml:space="preserve">el programa </w:t>
      </w:r>
      <w:r w:rsidR="00C14789" w:rsidRPr="00C14789">
        <w:rPr>
          <w:rFonts w:ascii="Arial" w:hAnsi="Arial" w:cs="Arial"/>
          <w:color w:val="000000"/>
        </w:rPr>
        <w:t>COMBINA_Batalladevecindarios1.ipynb</w:t>
      </w:r>
      <w:r w:rsidR="00F3636D">
        <w:rPr>
          <w:rFonts w:ascii="Arial" w:hAnsi="Arial" w:cs="Arial"/>
          <w:color w:val="000000"/>
        </w:rPr>
        <w:t xml:space="preserve"> completando la nueva estructura de datos para los procesos siguientes. </w:t>
      </w:r>
    </w:p>
    <w:p w14:paraId="681B67B9" w14:textId="77777777" w:rsidR="00361FD3" w:rsidRDefault="00361FD3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 los datos consolidados y a través de la librería </w:t>
      </w:r>
      <w:proofErr w:type="spellStart"/>
      <w:r w:rsidR="00483CA6" w:rsidRPr="00715CCF">
        <w:rPr>
          <w:rFonts w:ascii="Arial" w:hAnsi="Arial" w:cs="Arial"/>
          <w:color w:val="000000"/>
        </w:rPr>
        <w:t>Geopy</w:t>
      </w:r>
      <w:proofErr w:type="spellEnd"/>
      <w:r w:rsidR="005C1F91" w:rsidRPr="00715CCF">
        <w:rPr>
          <w:rFonts w:ascii="Arial" w:hAnsi="Arial" w:cs="Arial"/>
          <w:color w:val="000000"/>
        </w:rPr>
        <w:t xml:space="preserve"> en Python </w:t>
      </w:r>
      <w:r>
        <w:rPr>
          <w:rFonts w:ascii="Arial" w:hAnsi="Arial" w:cs="Arial"/>
          <w:color w:val="000000"/>
        </w:rPr>
        <w:t xml:space="preserve">y con las funciones del </w:t>
      </w:r>
      <w:r w:rsidR="005C1F91" w:rsidRPr="00715CCF">
        <w:rPr>
          <w:rFonts w:ascii="Arial" w:hAnsi="Arial" w:cs="Arial"/>
          <w:color w:val="000000"/>
        </w:rPr>
        <w:t xml:space="preserve"> </w:t>
      </w:r>
      <w:r w:rsidRPr="00715CCF">
        <w:rPr>
          <w:rFonts w:ascii="Arial" w:hAnsi="Arial" w:cs="Arial"/>
          <w:color w:val="000000"/>
        </w:rPr>
        <w:t>módulo</w:t>
      </w:r>
      <w:r w:rsidR="005C1F91" w:rsidRPr="00715CCF">
        <w:rPr>
          <w:rFonts w:ascii="Arial" w:hAnsi="Arial" w:cs="Arial"/>
          <w:color w:val="000000"/>
        </w:rPr>
        <w:t xml:space="preserve"> Nominatim de la misma herramienta</w:t>
      </w:r>
      <w:r>
        <w:rPr>
          <w:rFonts w:ascii="Arial" w:hAnsi="Arial" w:cs="Arial"/>
          <w:color w:val="000000"/>
        </w:rPr>
        <w:t xml:space="preserve"> permitirán mostrar el mapa de la ciudad de lima y marcar los distritos que cumplen con la condición de tener la mayor población del NSE AB.</w:t>
      </w:r>
    </w:p>
    <w:p w14:paraId="69C884D8" w14:textId="0741001D" w:rsidR="00C82CDA" w:rsidRDefault="00C82CDA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63AE172C" w14:textId="28BBED7E" w:rsidR="00E43F4D" w:rsidRDefault="00E43F4D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4C92D3F0" w14:textId="37D97DDF" w:rsidR="00E43F4D" w:rsidRDefault="00E43F4D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2DBEAC21" w14:textId="06DE38D8" w:rsidR="00E43F4D" w:rsidRDefault="00E43F4D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70D28472" w14:textId="77777777" w:rsidR="002E085D" w:rsidRDefault="002E085D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769C2051" w14:textId="10EC9EA3" w:rsidR="00361FD3" w:rsidRDefault="00361FD3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Figura 4</w:t>
      </w:r>
    </w:p>
    <w:p w14:paraId="608E83E1" w14:textId="2B111806" w:rsidR="00361FD3" w:rsidRDefault="00361FD3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Mapa de Lima Perú con los distritos con mayor </w:t>
      </w:r>
      <w:r w:rsidR="002E085D">
        <w:rPr>
          <w:rFonts w:ascii="Arial" w:hAnsi="Arial" w:cs="Arial"/>
          <w:color w:val="000000"/>
        </w:rPr>
        <w:t>población</w:t>
      </w:r>
      <w:r>
        <w:rPr>
          <w:rFonts w:ascii="Arial" w:hAnsi="Arial" w:cs="Arial"/>
          <w:color w:val="000000"/>
        </w:rPr>
        <w:t xml:space="preserve"> del NSE AB</w:t>
      </w:r>
    </w:p>
    <w:p w14:paraId="0DFD372E" w14:textId="1ED900FD" w:rsidR="004D39FA" w:rsidRPr="00715CCF" w:rsidRDefault="00361FD3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361FD3">
        <w:rPr>
          <w:rFonts w:ascii="Arial" w:hAnsi="Arial" w:cs="Arial"/>
          <w:color w:val="000000"/>
        </w:rPr>
        <w:drawing>
          <wp:inline distT="0" distB="0" distL="0" distR="0" wp14:anchorId="06079A18" wp14:editId="47D726FB">
            <wp:extent cx="5744210" cy="3562350"/>
            <wp:effectExtent l="38100" t="38100" r="46990" b="38100"/>
            <wp:docPr id="6" name="Imagen 6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Map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562350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038E997" w14:textId="77777777" w:rsidR="004D39FA" w:rsidRPr="00715CCF" w:rsidRDefault="004D39FA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7D5EB20A" w14:textId="04AB772F" w:rsidR="008D1DC3" w:rsidRDefault="002E085D" w:rsidP="00C82CDA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Luego de haber logrado seleccionar los datos para el trabajo, se </w:t>
      </w:r>
      <w:r w:rsidR="00C82CDA">
        <w:rPr>
          <w:rFonts w:ascii="Arial" w:hAnsi="Arial" w:cs="Arial"/>
          <w:color w:val="000000"/>
        </w:rPr>
        <w:t>empleará</w:t>
      </w:r>
      <w:r>
        <w:rPr>
          <w:rFonts w:ascii="Arial" w:hAnsi="Arial" w:cs="Arial"/>
          <w:color w:val="000000"/>
        </w:rPr>
        <w:t xml:space="preserve"> el API de Foursquare </w:t>
      </w:r>
      <w:r w:rsidR="00C82CDA">
        <w:rPr>
          <w:rFonts w:ascii="Arial" w:hAnsi="Arial" w:cs="Arial"/>
          <w:color w:val="000000"/>
        </w:rPr>
        <w:t>para marcar aquellas ubicaciones fav</w:t>
      </w:r>
      <w:r w:rsidR="004D5932" w:rsidRPr="00715CCF">
        <w:rPr>
          <w:rFonts w:ascii="Arial" w:hAnsi="Arial" w:cs="Arial"/>
          <w:color w:val="000000"/>
        </w:rPr>
        <w:t>orables para la instalación de las panaderías</w:t>
      </w:r>
      <w:r w:rsidR="008D1DC3">
        <w:rPr>
          <w:rFonts w:ascii="Arial" w:hAnsi="Arial" w:cs="Arial"/>
          <w:color w:val="000000"/>
        </w:rPr>
        <w:t xml:space="preserve"> en los distritos que tienen mayor población NSE AB</w:t>
      </w:r>
      <w:r w:rsidR="004D5932" w:rsidRPr="00715CCF">
        <w:rPr>
          <w:rFonts w:ascii="Arial" w:hAnsi="Arial" w:cs="Arial"/>
          <w:color w:val="000000"/>
        </w:rPr>
        <w:t>.</w:t>
      </w:r>
    </w:p>
    <w:p w14:paraId="4107F0A2" w14:textId="77777777" w:rsidR="008D1DC3" w:rsidRDefault="008D1DC3" w:rsidP="00C82CDA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color w:val="000000"/>
        </w:rPr>
      </w:pPr>
    </w:p>
    <w:p w14:paraId="3DBF4AFC" w14:textId="3821F720" w:rsidR="005C1F91" w:rsidRPr="00715CCF" w:rsidRDefault="004D5932" w:rsidP="00C82CDA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color w:val="000000"/>
        </w:rPr>
      </w:pPr>
      <w:r w:rsidRPr="00715CCF">
        <w:rPr>
          <w:rFonts w:ascii="Arial" w:hAnsi="Arial" w:cs="Arial"/>
          <w:color w:val="000000"/>
        </w:rPr>
        <w:t>Finalmente</w:t>
      </w:r>
      <w:r w:rsidR="008D1DC3">
        <w:rPr>
          <w:rFonts w:ascii="Arial" w:hAnsi="Arial" w:cs="Arial"/>
          <w:color w:val="000000"/>
        </w:rPr>
        <w:t xml:space="preserve">, para la segunda parte del informe y </w:t>
      </w:r>
      <w:r w:rsidRPr="00715CCF">
        <w:rPr>
          <w:rFonts w:ascii="Arial" w:hAnsi="Arial" w:cs="Arial"/>
          <w:color w:val="000000"/>
        </w:rPr>
        <w:t xml:space="preserve"> aplicando la metodología de ciencia de datos se </w:t>
      </w:r>
      <w:r w:rsidR="00352B72" w:rsidRPr="00715CCF">
        <w:rPr>
          <w:rFonts w:ascii="Arial" w:hAnsi="Arial" w:cs="Arial"/>
          <w:color w:val="000000"/>
        </w:rPr>
        <w:t>utilizarán</w:t>
      </w:r>
      <w:r w:rsidRPr="00715CCF">
        <w:rPr>
          <w:rFonts w:ascii="Arial" w:hAnsi="Arial" w:cs="Arial"/>
          <w:color w:val="000000"/>
        </w:rPr>
        <w:t xml:space="preserve"> los algoritmos</w:t>
      </w:r>
      <w:r w:rsidR="00352B72" w:rsidRPr="00715CCF">
        <w:rPr>
          <w:rFonts w:ascii="Arial" w:hAnsi="Arial" w:cs="Arial"/>
          <w:color w:val="000000"/>
        </w:rPr>
        <w:t xml:space="preserve"> no supervisados</w:t>
      </w:r>
      <w:r w:rsidRPr="00715CCF">
        <w:rPr>
          <w:rFonts w:ascii="Arial" w:hAnsi="Arial" w:cs="Arial"/>
          <w:color w:val="000000"/>
        </w:rPr>
        <w:t xml:space="preserve"> desarrollados en los laboratorios de Coursera para </w:t>
      </w:r>
      <w:r w:rsidR="00352B72" w:rsidRPr="00715CCF">
        <w:rPr>
          <w:rFonts w:ascii="Arial" w:hAnsi="Arial" w:cs="Arial"/>
          <w:color w:val="000000"/>
        </w:rPr>
        <w:t xml:space="preserve">la generación de </w:t>
      </w:r>
      <w:proofErr w:type="spellStart"/>
      <w:proofErr w:type="gramStart"/>
      <w:r w:rsidR="00352B72" w:rsidRPr="00715CCF">
        <w:rPr>
          <w:rFonts w:ascii="Arial" w:hAnsi="Arial" w:cs="Arial"/>
          <w:color w:val="000000"/>
        </w:rPr>
        <w:t>clusters</w:t>
      </w:r>
      <w:proofErr w:type="spellEnd"/>
      <w:proofErr w:type="gramEnd"/>
      <w:r w:rsidR="00352B72" w:rsidRPr="00715CCF">
        <w:rPr>
          <w:rFonts w:ascii="Arial" w:hAnsi="Arial" w:cs="Arial"/>
          <w:color w:val="000000"/>
        </w:rPr>
        <w:t xml:space="preserve"> aplicando K-</w:t>
      </w:r>
      <w:proofErr w:type="spellStart"/>
      <w:r w:rsidR="00352B72" w:rsidRPr="00715CCF">
        <w:rPr>
          <w:rFonts w:ascii="Arial" w:hAnsi="Arial" w:cs="Arial"/>
          <w:color w:val="000000"/>
        </w:rPr>
        <w:t>means</w:t>
      </w:r>
      <w:proofErr w:type="spellEnd"/>
      <w:r w:rsidR="00C82CDA">
        <w:rPr>
          <w:rFonts w:ascii="Arial" w:hAnsi="Arial" w:cs="Arial"/>
          <w:color w:val="000000"/>
        </w:rPr>
        <w:t>.</w:t>
      </w:r>
    </w:p>
    <w:p w14:paraId="4A2CAC12" w14:textId="6FA866DF" w:rsidR="00F87ECE" w:rsidRDefault="00F87ECE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2A7F6223" w14:textId="521F2CC4" w:rsidR="009A4BEC" w:rsidRDefault="009A4BEC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11054FB8" w14:textId="13D00AA2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2F349297" w14:textId="0EE86501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0477890B" w14:textId="78D12EE1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0C005D4F" w14:textId="05086503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2E17D83E" w14:textId="63CF862F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2B5B93BD" w14:textId="733F8B41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67CE3565" w14:textId="6CE35C66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695CA6CB" w14:textId="2277AFC3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649E8289" w14:textId="3002B28A" w:rsidR="00FC7B70" w:rsidRDefault="00FC7B70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0C0A857C" w14:textId="10EB8D02" w:rsidR="00563BB6" w:rsidRPr="00E43F4D" w:rsidRDefault="00C82CDA" w:rsidP="00B05532">
      <w:pPr>
        <w:pStyle w:val="Prrafodelista"/>
        <w:numPr>
          <w:ilvl w:val="0"/>
          <w:numId w:val="3"/>
        </w:numPr>
        <w:spacing w:line="360" w:lineRule="auto"/>
        <w:jc w:val="both"/>
        <w:outlineLvl w:val="1"/>
        <w:rPr>
          <w:rFonts w:ascii="Arial" w:hAnsi="Arial" w:cs="Arial"/>
          <w:b/>
          <w:bCs/>
        </w:rPr>
      </w:pPr>
      <w:r w:rsidRPr="00E43F4D">
        <w:rPr>
          <w:rFonts w:ascii="Arial" w:hAnsi="Arial" w:cs="Arial"/>
          <w:b/>
          <w:bCs/>
        </w:rPr>
        <w:lastRenderedPageBreak/>
        <w:t xml:space="preserve">Links de </w:t>
      </w:r>
      <w:r w:rsidR="00AB025D" w:rsidRPr="00E43F4D">
        <w:rPr>
          <w:rFonts w:ascii="Arial" w:hAnsi="Arial" w:cs="Arial"/>
          <w:b/>
          <w:bCs/>
        </w:rPr>
        <w:t>Fuentes de datos</w:t>
      </w:r>
      <w:r w:rsidR="00FC7B70">
        <w:rPr>
          <w:rFonts w:ascii="Arial" w:hAnsi="Arial" w:cs="Arial"/>
          <w:b/>
          <w:bCs/>
        </w:rPr>
        <w:t xml:space="preserve"> consultadas para la elaboración del trabajo</w:t>
      </w:r>
    </w:p>
    <w:p w14:paraId="18022138" w14:textId="7BE61954" w:rsidR="004B767B" w:rsidRPr="00715CCF" w:rsidRDefault="0079770E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hyperlink r:id="rId21" w:history="1">
        <w:r w:rsidR="005D641B" w:rsidRPr="00715CCF">
          <w:rPr>
            <w:rStyle w:val="Hipervnculo"/>
            <w:rFonts w:ascii="Arial" w:hAnsi="Arial" w:cs="Arial"/>
          </w:rPr>
          <w:t>https://www.datosabiertos.gob.pe/dataset/mtc-codigo-postal-peru</w:t>
        </w:r>
      </w:hyperlink>
    </w:p>
    <w:p w14:paraId="420B9E44" w14:textId="69F993D6" w:rsidR="00382137" w:rsidRPr="00715CCF" w:rsidRDefault="0079770E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hyperlink r:id="rId22" w:history="1">
        <w:r w:rsidR="006E7E91" w:rsidRPr="00715CCF">
          <w:rPr>
            <w:rStyle w:val="Hipervnculo"/>
            <w:rFonts w:ascii="Arial" w:hAnsi="Arial" w:cs="Arial"/>
          </w:rPr>
          <w:t>https://cdn.www.gob.pe/uploads/document/file/1903877/Lima%20Metropolitana_Informaci%C3%B3n%20Territorial%20Completo.pdf</w:t>
        </w:r>
      </w:hyperlink>
    </w:p>
    <w:p w14:paraId="2D3787E3" w14:textId="6FCD96E4" w:rsidR="00382137" w:rsidRPr="00715CCF" w:rsidRDefault="0079770E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hyperlink r:id="rId23" w:history="1">
        <w:r w:rsidR="008B7857" w:rsidRPr="00715CCF">
          <w:rPr>
            <w:rStyle w:val="Hipervnculo"/>
            <w:rFonts w:ascii="Arial" w:hAnsi="Arial" w:cs="Arial"/>
          </w:rPr>
          <w:t>https://www.americaeconomia.com/negocios-industrias/consumo-capita-de-pan-en-el-peru-se-incrementara-en-3-durante-este-ano</w:t>
        </w:r>
      </w:hyperlink>
    </w:p>
    <w:p w14:paraId="7737A33A" w14:textId="6B2A58EE" w:rsidR="008B7857" w:rsidRPr="00715CCF" w:rsidRDefault="0079770E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hyperlink r:id="rId24" w:history="1">
        <w:r w:rsidR="008B7857" w:rsidRPr="00715CCF">
          <w:rPr>
            <w:rStyle w:val="Hipervnculo"/>
            <w:rFonts w:ascii="Arial" w:hAnsi="Arial" w:cs="Arial"/>
          </w:rPr>
          <w:t>https://aspanperu.com/</w:t>
        </w:r>
      </w:hyperlink>
    </w:p>
    <w:p w14:paraId="29C0FE48" w14:textId="7A6E5C3E" w:rsidR="008B7857" w:rsidRPr="00715CCF" w:rsidRDefault="0079770E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hyperlink r:id="rId25" w:history="1">
        <w:r w:rsidR="005F40EB" w:rsidRPr="00715CCF">
          <w:rPr>
            <w:rStyle w:val="Hipervnculo"/>
            <w:rFonts w:ascii="Arial" w:hAnsi="Arial" w:cs="Arial"/>
          </w:rPr>
          <w:t>https://panaderos.info/?p=5779</w:t>
        </w:r>
      </w:hyperlink>
    </w:p>
    <w:p w14:paraId="26A51A8A" w14:textId="77777777" w:rsidR="00382137" w:rsidRPr="00715CCF" w:rsidRDefault="00382137" w:rsidP="00C82C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sectPr w:rsidR="00382137" w:rsidRPr="00715CCF" w:rsidSect="004108C9">
      <w:headerReference w:type="default" r:id="rId26"/>
      <w:footerReference w:type="default" r:id="rId27"/>
      <w:pgSz w:w="11908" w:h="17335"/>
      <w:pgMar w:top="1291" w:right="1330" w:bottom="1440" w:left="15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CC39F" w14:textId="77777777" w:rsidR="0079770E" w:rsidRDefault="0079770E" w:rsidP="001C1637">
      <w:pPr>
        <w:spacing w:after="0" w:line="240" w:lineRule="auto"/>
      </w:pPr>
      <w:r>
        <w:separator/>
      </w:r>
    </w:p>
  </w:endnote>
  <w:endnote w:type="continuationSeparator" w:id="0">
    <w:p w14:paraId="5865CB46" w14:textId="77777777" w:rsidR="0079770E" w:rsidRDefault="0079770E" w:rsidP="001C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683888"/>
      <w:docPartObj>
        <w:docPartGallery w:val="Page Numbers (Bottom of Page)"/>
        <w:docPartUnique/>
      </w:docPartObj>
    </w:sdtPr>
    <w:sdtContent>
      <w:p w14:paraId="418145F2" w14:textId="2AC2FB46" w:rsidR="00840651" w:rsidRDefault="00840651" w:rsidP="00840651">
        <w:pPr>
          <w:pStyle w:val="Piedepgina"/>
          <w:pBdr>
            <w:top w:val="single" w:sz="24" w:space="1" w:color="FF0000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F4FB7C" w14:textId="43341E75" w:rsidR="00096674" w:rsidRDefault="00096674" w:rsidP="00840651">
    <w:pPr>
      <w:pStyle w:val="Piedepgina"/>
      <w:pBdr>
        <w:top w:val="single" w:sz="24" w:space="1" w:color="FF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4EDA" w14:textId="77777777" w:rsidR="0079770E" w:rsidRDefault="0079770E" w:rsidP="001C1637">
      <w:pPr>
        <w:spacing w:after="0" w:line="240" w:lineRule="auto"/>
      </w:pPr>
      <w:r>
        <w:separator/>
      </w:r>
    </w:p>
  </w:footnote>
  <w:footnote w:type="continuationSeparator" w:id="0">
    <w:p w14:paraId="154545D8" w14:textId="77777777" w:rsidR="0079770E" w:rsidRDefault="0079770E" w:rsidP="001C1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87E8" w14:textId="584AED3B" w:rsidR="00096674" w:rsidRDefault="001C1637" w:rsidP="00096674">
    <w:pPr>
      <w:pStyle w:val="Default"/>
      <w:pBdr>
        <w:bottom w:val="single" w:sz="24" w:space="1" w:color="FF0000"/>
      </w:pBdr>
      <w:rPr>
        <w:b/>
        <w:bCs/>
        <w:sz w:val="20"/>
        <w:szCs w:val="20"/>
      </w:rPr>
    </w:pPr>
    <w:r w:rsidRPr="00096674">
      <w:rPr>
        <w:b/>
        <w:bCs/>
        <w:sz w:val="20"/>
        <w:szCs w:val="20"/>
      </w:rPr>
      <w:t>ESPECIALIZACIÓN DATASCIENCE SPECIALIST</w:t>
    </w:r>
    <w:r w:rsidR="00096674" w:rsidRPr="00096674">
      <w:rPr>
        <w:b/>
        <w:bCs/>
        <w:sz w:val="20"/>
        <w:szCs w:val="20"/>
      </w:rPr>
      <w:t xml:space="preserve"> </w:t>
    </w:r>
    <w:r w:rsidR="00096674">
      <w:rPr>
        <w:b/>
        <w:bCs/>
        <w:sz w:val="20"/>
        <w:szCs w:val="20"/>
      </w:rPr>
      <w:t xml:space="preserve">                                      </w:t>
    </w:r>
    <w:r w:rsidR="00096674" w:rsidRPr="00096674">
      <w:rPr>
        <w:b/>
        <w:bCs/>
        <w:sz w:val="20"/>
        <w:szCs w:val="20"/>
      </w:rPr>
      <w:t>Ciencia de Datos Aplicada - Curso Capstone</w:t>
    </w:r>
  </w:p>
  <w:p w14:paraId="4D7BE6F8" w14:textId="3077510C" w:rsidR="00096674" w:rsidRPr="00096674" w:rsidRDefault="00096674" w:rsidP="00096674">
    <w:pPr>
      <w:pStyle w:val="Default"/>
      <w:pBdr>
        <w:bottom w:val="single" w:sz="24" w:space="1" w:color="FF0000"/>
      </w:pBdr>
      <w:rPr>
        <w:sz w:val="16"/>
        <w:szCs w:val="16"/>
      </w:rPr>
    </w:pPr>
    <w:r w:rsidRPr="00096674">
      <w:rPr>
        <w:b/>
        <w:bCs/>
        <w:sz w:val="20"/>
        <w:szCs w:val="20"/>
      </w:rPr>
      <w:t>CIENCIA DE DATOS IBM – COURSERA</w:t>
    </w:r>
    <w:r w:rsidR="00840651">
      <w:rPr>
        <w:b/>
        <w:bCs/>
        <w:sz w:val="20"/>
        <w:szCs w:val="20"/>
      </w:rPr>
      <w:t xml:space="preserve">                                                              Clara Larrabure Gallardo – junio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7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CF513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50043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984ECA"/>
    <w:multiLevelType w:val="hybridMultilevel"/>
    <w:tmpl w:val="A3D6E3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31EDE"/>
    <w:multiLevelType w:val="hybridMultilevel"/>
    <w:tmpl w:val="B644EE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05DE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9F073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1B10A5"/>
    <w:multiLevelType w:val="hybridMultilevel"/>
    <w:tmpl w:val="055E4086"/>
    <w:lvl w:ilvl="0" w:tplc="E5AECEE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89699">
    <w:abstractNumId w:val="4"/>
  </w:num>
  <w:num w:numId="2" w16cid:durableId="789393465">
    <w:abstractNumId w:val="2"/>
  </w:num>
  <w:num w:numId="3" w16cid:durableId="648555172">
    <w:abstractNumId w:val="1"/>
  </w:num>
  <w:num w:numId="4" w16cid:durableId="1302465709">
    <w:abstractNumId w:val="7"/>
  </w:num>
  <w:num w:numId="5" w16cid:durableId="1054742948">
    <w:abstractNumId w:val="6"/>
  </w:num>
  <w:num w:numId="6" w16cid:durableId="1035227303">
    <w:abstractNumId w:val="5"/>
  </w:num>
  <w:num w:numId="7" w16cid:durableId="1665082200">
    <w:abstractNumId w:val="0"/>
  </w:num>
  <w:num w:numId="8" w16cid:durableId="203833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89"/>
    <w:rsid w:val="00021B82"/>
    <w:rsid w:val="0005013A"/>
    <w:rsid w:val="000528CD"/>
    <w:rsid w:val="00093A5F"/>
    <w:rsid w:val="00096674"/>
    <w:rsid w:val="000A0393"/>
    <w:rsid w:val="001247A2"/>
    <w:rsid w:val="001732B9"/>
    <w:rsid w:val="001943FB"/>
    <w:rsid w:val="001A34BB"/>
    <w:rsid w:val="001C101A"/>
    <w:rsid w:val="001C1637"/>
    <w:rsid w:val="002034F6"/>
    <w:rsid w:val="00281484"/>
    <w:rsid w:val="002A4A2A"/>
    <w:rsid w:val="002C14A0"/>
    <w:rsid w:val="002C2FFB"/>
    <w:rsid w:val="002E085D"/>
    <w:rsid w:val="00352B72"/>
    <w:rsid w:val="00361FD3"/>
    <w:rsid w:val="00382137"/>
    <w:rsid w:val="003C04CE"/>
    <w:rsid w:val="003C7BE8"/>
    <w:rsid w:val="0040560A"/>
    <w:rsid w:val="004108C9"/>
    <w:rsid w:val="00416671"/>
    <w:rsid w:val="00450B93"/>
    <w:rsid w:val="00483CA6"/>
    <w:rsid w:val="00485797"/>
    <w:rsid w:val="004A515C"/>
    <w:rsid w:val="004B5ADB"/>
    <w:rsid w:val="004B767B"/>
    <w:rsid w:val="004C15B5"/>
    <w:rsid w:val="004C2FC1"/>
    <w:rsid w:val="004D35AC"/>
    <w:rsid w:val="004D39FA"/>
    <w:rsid w:val="004D5932"/>
    <w:rsid w:val="005313D0"/>
    <w:rsid w:val="00552026"/>
    <w:rsid w:val="00557669"/>
    <w:rsid w:val="00563BB6"/>
    <w:rsid w:val="00583DF1"/>
    <w:rsid w:val="005B7135"/>
    <w:rsid w:val="005C1F91"/>
    <w:rsid w:val="005D641B"/>
    <w:rsid w:val="005F40EB"/>
    <w:rsid w:val="00634DB5"/>
    <w:rsid w:val="00647CEE"/>
    <w:rsid w:val="006967FC"/>
    <w:rsid w:val="00697A0C"/>
    <w:rsid w:val="006A2FD2"/>
    <w:rsid w:val="006C49A6"/>
    <w:rsid w:val="006E5A3F"/>
    <w:rsid w:val="006E7E91"/>
    <w:rsid w:val="006F25FE"/>
    <w:rsid w:val="00715CCF"/>
    <w:rsid w:val="00716A8D"/>
    <w:rsid w:val="00770E48"/>
    <w:rsid w:val="0079770E"/>
    <w:rsid w:val="007F23D3"/>
    <w:rsid w:val="00840651"/>
    <w:rsid w:val="00846CC8"/>
    <w:rsid w:val="008B7857"/>
    <w:rsid w:val="008C6F51"/>
    <w:rsid w:val="008D1DC3"/>
    <w:rsid w:val="008F7625"/>
    <w:rsid w:val="0090324C"/>
    <w:rsid w:val="00913106"/>
    <w:rsid w:val="00952C0D"/>
    <w:rsid w:val="0095329B"/>
    <w:rsid w:val="009702D6"/>
    <w:rsid w:val="00991236"/>
    <w:rsid w:val="009A4BEC"/>
    <w:rsid w:val="009F3036"/>
    <w:rsid w:val="00A02AB2"/>
    <w:rsid w:val="00A16EB1"/>
    <w:rsid w:val="00A23A4B"/>
    <w:rsid w:val="00A64024"/>
    <w:rsid w:val="00A641CF"/>
    <w:rsid w:val="00AB025D"/>
    <w:rsid w:val="00AD4459"/>
    <w:rsid w:val="00AD56E9"/>
    <w:rsid w:val="00B05532"/>
    <w:rsid w:val="00B83492"/>
    <w:rsid w:val="00B87E4C"/>
    <w:rsid w:val="00BB5375"/>
    <w:rsid w:val="00BF45D0"/>
    <w:rsid w:val="00BF45DF"/>
    <w:rsid w:val="00C14789"/>
    <w:rsid w:val="00C272A7"/>
    <w:rsid w:val="00C52F73"/>
    <w:rsid w:val="00C6261C"/>
    <w:rsid w:val="00C82CDA"/>
    <w:rsid w:val="00C91004"/>
    <w:rsid w:val="00CB30B9"/>
    <w:rsid w:val="00CC3E68"/>
    <w:rsid w:val="00CC79ED"/>
    <w:rsid w:val="00CE000C"/>
    <w:rsid w:val="00CF6986"/>
    <w:rsid w:val="00D22F63"/>
    <w:rsid w:val="00D4369F"/>
    <w:rsid w:val="00DF4F02"/>
    <w:rsid w:val="00E04A20"/>
    <w:rsid w:val="00E160CD"/>
    <w:rsid w:val="00E43F4D"/>
    <w:rsid w:val="00E44489"/>
    <w:rsid w:val="00E462AB"/>
    <w:rsid w:val="00E54104"/>
    <w:rsid w:val="00E66291"/>
    <w:rsid w:val="00E93A8E"/>
    <w:rsid w:val="00F30E6B"/>
    <w:rsid w:val="00F32204"/>
    <w:rsid w:val="00F3636D"/>
    <w:rsid w:val="00F66914"/>
    <w:rsid w:val="00F75242"/>
    <w:rsid w:val="00F87ECE"/>
    <w:rsid w:val="00FB3094"/>
    <w:rsid w:val="00FB4DC9"/>
    <w:rsid w:val="00FC7B70"/>
    <w:rsid w:val="00FE5772"/>
    <w:rsid w:val="00FF26E4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D672B3"/>
  <w15:chartTrackingRefBased/>
  <w15:docId w15:val="{9F47700A-7098-4193-95AB-FE182ACC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5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62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B78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85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F45D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1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637"/>
  </w:style>
  <w:style w:type="paragraph" w:styleId="Piedepgina">
    <w:name w:val="footer"/>
    <w:basedOn w:val="Normal"/>
    <w:link w:val="PiedepginaCar"/>
    <w:uiPriority w:val="99"/>
    <w:unhideWhenUsed/>
    <w:rsid w:val="001C1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637"/>
  </w:style>
  <w:style w:type="character" w:styleId="nfasis">
    <w:name w:val="Emphasis"/>
    <w:basedOn w:val="Fuentedeprrafopredeter"/>
    <w:uiPriority w:val="20"/>
    <w:qFormat/>
    <w:rsid w:val="001247A2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E04A20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04A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4A2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B53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insa.gob.pe/s/GkfcJD8xKHJeCqn/download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datosabiertos.gob.pe/dataset/mtc-codigo-postal-pe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atosabiertos.gob.pe/dataset/codigos-equivalentes-de-ubigeo-del-peru/resource/4a035ef3-8c50-4a4c-a11b-45a0777aedb3" TargetMode="External"/><Relationship Id="rId17" Type="http://schemas.openxmlformats.org/officeDocument/2006/relationships/hyperlink" Target="https://apeim.com.pe/wp-content/uploads/2022/01/2021-APEIM-NSE-Presentacion_Comite-Vfinal2.pdf" TargetMode="External"/><Relationship Id="rId25" Type="http://schemas.openxmlformats.org/officeDocument/2006/relationships/hyperlink" Target="https://panaderos.info/?p=57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or.geoperu.gob.pe/files/GeoPeru-peru_distritos.xlsx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arrabureg/testrepo/tree/main" TargetMode="External"/><Relationship Id="rId24" Type="http://schemas.openxmlformats.org/officeDocument/2006/relationships/hyperlink" Target="https://aspanperu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tosabiertos.gob.pe/dataset/encuesta-nacional-de-hogares-enaho-2020-instituto-nacional-de-estad%C3%ADstica-e-inform%C3%A1tica-2" TargetMode="External"/><Relationship Id="rId23" Type="http://schemas.openxmlformats.org/officeDocument/2006/relationships/hyperlink" Target="https://www.americaeconomia.com/negocios-industrias/consumo-capita-de-pan-en-el-peru-se-incrementara-en-3-durante-este-ano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apeim.com.pe/wp-content/uploads/2022/01/2021-APEIM-NSE-Presentacion_Comite-Vfinal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larrabureg/testrepo/tree/main" TargetMode="External"/><Relationship Id="rId14" Type="http://schemas.openxmlformats.org/officeDocument/2006/relationships/hyperlink" Target="https://www.datosabiertos.gob.pe/dataset/codigos-equivalentes-de-ubigeo-del-peru/resource/3b48f627-9b02-45dc-96d0-15635de7b33c" TargetMode="External"/><Relationship Id="rId22" Type="http://schemas.openxmlformats.org/officeDocument/2006/relationships/hyperlink" Target="https://cdn.www.gob.pe/uploads/document/file/1903877/Lima%20Metropolitana_Informaci%C3%B3n%20Territorial%20Completo.pdf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8CF54-8BE8-40C1-A71B-7E6B42E1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1907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u201821902 (Larrabure Gallardo, Clara Leonor)</dc:creator>
  <cp:keywords/>
  <dc:description/>
  <cp:lastModifiedBy>u201821902 (Larrabure Gallardo, Clara Leonor)</cp:lastModifiedBy>
  <cp:revision>8</cp:revision>
  <cp:lastPrinted>2022-06-28T02:44:00Z</cp:lastPrinted>
  <dcterms:created xsi:type="dcterms:W3CDTF">2022-06-28T02:25:00Z</dcterms:created>
  <dcterms:modified xsi:type="dcterms:W3CDTF">2022-06-28T02:44:00Z</dcterms:modified>
</cp:coreProperties>
</file>