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79" w:rsidRDefault="00934B79" w:rsidP="00077DE6">
      <w:pPr>
        <w:rPr>
          <w:sz w:val="22"/>
          <w:szCs w:val="22"/>
          <w:lang w:val="es-ES"/>
        </w:rPr>
      </w:pPr>
    </w:p>
    <w:p w:rsidR="00077DE6" w:rsidRDefault="000160D3" w:rsidP="00E10C3F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el servidor slnxapp2 est</w:t>
      </w:r>
      <w:r w:rsidR="00BD5DA1">
        <w:rPr>
          <w:sz w:val="22"/>
          <w:szCs w:val="22"/>
          <w:lang w:val="es-ES"/>
        </w:rPr>
        <w:t>á</w:t>
      </w:r>
      <w:r>
        <w:rPr>
          <w:sz w:val="22"/>
          <w:szCs w:val="22"/>
          <w:lang w:val="es-ES"/>
        </w:rPr>
        <w:t xml:space="preserve">n disponibles algunos archivos para la instalación desatendida de sucursales </w:t>
      </w:r>
      <w:r w:rsidR="00BD5DA1">
        <w:rPr>
          <w:sz w:val="22"/>
          <w:szCs w:val="22"/>
          <w:lang w:val="es-ES"/>
        </w:rPr>
        <w:t>y/o servidores genéricos con la ut</w:t>
      </w:r>
      <w:r>
        <w:rPr>
          <w:sz w:val="22"/>
          <w:szCs w:val="22"/>
          <w:lang w:val="es-ES"/>
        </w:rPr>
        <w:t xml:space="preserve">ilidad </w:t>
      </w:r>
      <w:proofErr w:type="spellStart"/>
      <w:r>
        <w:rPr>
          <w:sz w:val="22"/>
          <w:szCs w:val="22"/>
          <w:lang w:val="es-ES"/>
        </w:rPr>
        <w:t>kickstart</w:t>
      </w:r>
      <w:proofErr w:type="spellEnd"/>
      <w:r>
        <w:rPr>
          <w:sz w:val="22"/>
          <w:szCs w:val="22"/>
          <w:lang w:val="es-ES"/>
        </w:rPr>
        <w:t>.</w:t>
      </w:r>
    </w:p>
    <w:p w:rsidR="00E10C3F" w:rsidRDefault="00E10C3F" w:rsidP="00E10C3F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Dent</w:t>
      </w:r>
      <w:r w:rsidR="00BD5DA1">
        <w:rPr>
          <w:sz w:val="22"/>
          <w:szCs w:val="22"/>
          <w:lang w:val="es-ES"/>
        </w:rPr>
        <w:t>r</w:t>
      </w:r>
      <w:r>
        <w:rPr>
          <w:sz w:val="22"/>
          <w:szCs w:val="22"/>
          <w:lang w:val="es-ES"/>
        </w:rPr>
        <w:t xml:space="preserve">o del directorio </w:t>
      </w:r>
      <w:r w:rsidRPr="0072660D">
        <w:rPr>
          <w:b/>
          <w:sz w:val="22"/>
          <w:szCs w:val="22"/>
          <w:lang w:val="es-ES"/>
        </w:rPr>
        <w:t>/repositorios/</w:t>
      </w:r>
      <w:proofErr w:type="spellStart"/>
      <w:r w:rsidRPr="0072660D">
        <w:rPr>
          <w:b/>
          <w:sz w:val="22"/>
          <w:szCs w:val="22"/>
          <w:lang w:val="es-ES"/>
        </w:rPr>
        <w:t>rhel</w:t>
      </w:r>
      <w:proofErr w:type="spellEnd"/>
      <w:r w:rsidRPr="0072660D">
        <w:rPr>
          <w:b/>
          <w:sz w:val="22"/>
          <w:szCs w:val="22"/>
          <w:lang w:val="es-ES"/>
        </w:rPr>
        <w:t>/</w:t>
      </w:r>
      <w:proofErr w:type="spellStart"/>
      <w:r w:rsidRPr="0072660D">
        <w:rPr>
          <w:b/>
          <w:sz w:val="22"/>
          <w:szCs w:val="22"/>
          <w:lang w:val="es-ES"/>
        </w:rPr>
        <w:t>ks</w:t>
      </w:r>
      <w:proofErr w:type="spellEnd"/>
      <w:r w:rsidRPr="0072660D">
        <w:rPr>
          <w:b/>
          <w:sz w:val="22"/>
          <w:szCs w:val="22"/>
          <w:lang w:val="es-ES"/>
        </w:rPr>
        <w:t>/</w:t>
      </w:r>
      <w:proofErr w:type="spellStart"/>
      <w:r w:rsidRPr="0072660D">
        <w:rPr>
          <w:b/>
          <w:sz w:val="22"/>
          <w:szCs w:val="22"/>
          <w:lang w:val="es-ES"/>
        </w:rPr>
        <w:t>centos</w:t>
      </w:r>
      <w:proofErr w:type="spellEnd"/>
      <w:r>
        <w:rPr>
          <w:sz w:val="22"/>
          <w:szCs w:val="22"/>
          <w:lang w:val="es-ES"/>
        </w:rPr>
        <w:t xml:space="preserve"> están las nuevas configuraciones para en principio instalar una sucursal con </w:t>
      </w:r>
      <w:proofErr w:type="spellStart"/>
      <w:r>
        <w:rPr>
          <w:sz w:val="22"/>
          <w:szCs w:val="22"/>
          <w:lang w:val="es-ES"/>
        </w:rPr>
        <w:t>centos</w:t>
      </w:r>
      <w:proofErr w:type="spellEnd"/>
      <w:r>
        <w:rPr>
          <w:sz w:val="22"/>
          <w:szCs w:val="22"/>
          <w:lang w:val="es-ES"/>
        </w:rPr>
        <w:t xml:space="preserve"> 6.4 de 64 Bits en dos tipos de hard</w:t>
      </w:r>
      <w:r w:rsidR="00037B7E">
        <w:rPr>
          <w:sz w:val="22"/>
          <w:szCs w:val="22"/>
          <w:lang w:val="es-ES"/>
        </w:rPr>
        <w:t>ware distintos, IBM 3200 y 3250, etc.</w:t>
      </w:r>
    </w:p>
    <w:p w:rsidR="00077DE6" w:rsidRDefault="00077DE6" w:rsidP="00077DE6">
      <w:pPr>
        <w:rPr>
          <w:sz w:val="22"/>
          <w:szCs w:val="22"/>
          <w:lang w:val="es-ES"/>
        </w:rPr>
      </w:pPr>
    </w:p>
    <w:p w:rsidR="00077DE6" w:rsidRPr="003D66D6" w:rsidRDefault="00417279" w:rsidP="00077DE6">
      <w:pPr>
        <w:rPr>
          <w:b/>
          <w:sz w:val="28"/>
          <w:szCs w:val="28"/>
          <w:lang w:val="es-ES"/>
        </w:rPr>
      </w:pPr>
      <w:proofErr w:type="spellStart"/>
      <w:r w:rsidRPr="003D66D6">
        <w:rPr>
          <w:b/>
          <w:sz w:val="28"/>
          <w:szCs w:val="28"/>
          <w:lang w:val="es-ES"/>
        </w:rPr>
        <w:t>Par</w:t>
      </w:r>
      <w:r w:rsidR="00023A31" w:rsidRPr="003D66D6">
        <w:rPr>
          <w:b/>
          <w:sz w:val="28"/>
          <w:szCs w:val="28"/>
          <w:lang w:val="es-ES"/>
        </w:rPr>
        <w:t>à</w:t>
      </w:r>
      <w:r w:rsidRPr="003D66D6">
        <w:rPr>
          <w:b/>
          <w:sz w:val="28"/>
          <w:szCs w:val="28"/>
          <w:lang w:val="es-ES"/>
        </w:rPr>
        <w:t>metros</w:t>
      </w:r>
      <w:proofErr w:type="spellEnd"/>
      <w:r w:rsidRPr="003D66D6">
        <w:rPr>
          <w:b/>
          <w:sz w:val="28"/>
          <w:szCs w:val="28"/>
          <w:lang w:val="es-ES"/>
        </w:rPr>
        <w:t xml:space="preserve"> de </w:t>
      </w:r>
      <w:proofErr w:type="spellStart"/>
      <w:r w:rsidRPr="003D66D6">
        <w:rPr>
          <w:b/>
          <w:sz w:val="28"/>
          <w:szCs w:val="28"/>
          <w:lang w:val="es-ES"/>
        </w:rPr>
        <w:t>booteo</w:t>
      </w:r>
      <w:proofErr w:type="spellEnd"/>
      <w:r w:rsidRPr="003D66D6">
        <w:rPr>
          <w:b/>
          <w:sz w:val="28"/>
          <w:szCs w:val="28"/>
          <w:lang w:val="es-ES"/>
        </w:rPr>
        <w:t>:</w:t>
      </w:r>
    </w:p>
    <w:p w:rsidR="00CB15A1" w:rsidRDefault="00CB15A1" w:rsidP="00CB15A1">
      <w:pPr>
        <w:jc w:val="both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Booteando</w:t>
      </w:r>
      <w:proofErr w:type="spellEnd"/>
      <w:r>
        <w:rPr>
          <w:sz w:val="22"/>
          <w:szCs w:val="22"/>
          <w:lang w:val="es-ES"/>
        </w:rPr>
        <w:t xml:space="preserve"> con un CD/DVD de </w:t>
      </w:r>
      <w:proofErr w:type="spellStart"/>
      <w:r>
        <w:rPr>
          <w:sz w:val="22"/>
          <w:szCs w:val="22"/>
          <w:lang w:val="es-ES"/>
        </w:rPr>
        <w:t>CentOS</w:t>
      </w:r>
      <w:proofErr w:type="spellEnd"/>
      <w:r>
        <w:rPr>
          <w:sz w:val="22"/>
          <w:szCs w:val="22"/>
          <w:lang w:val="es-ES"/>
        </w:rPr>
        <w:t xml:space="preserve">, cuando nos aparece la pantalla de </w:t>
      </w:r>
      <w:proofErr w:type="spellStart"/>
      <w:r>
        <w:rPr>
          <w:sz w:val="22"/>
          <w:szCs w:val="22"/>
          <w:lang w:val="es-ES"/>
        </w:rPr>
        <w:t>instalaci</w:t>
      </w:r>
      <w:r w:rsidR="00A42990">
        <w:rPr>
          <w:sz w:val="22"/>
          <w:szCs w:val="22"/>
          <w:lang w:val="es-ES"/>
        </w:rPr>
        <w:t>ò</w:t>
      </w:r>
      <w:r>
        <w:rPr>
          <w:sz w:val="22"/>
          <w:szCs w:val="22"/>
          <w:lang w:val="es-ES"/>
        </w:rPr>
        <w:t>n</w:t>
      </w:r>
      <w:proofErr w:type="spellEnd"/>
      <w:r>
        <w:rPr>
          <w:sz w:val="22"/>
          <w:szCs w:val="22"/>
          <w:lang w:val="es-ES"/>
        </w:rPr>
        <w:t xml:space="preserve">, presionando la tecla ESC nos devuelve a un </w:t>
      </w:r>
      <w:proofErr w:type="spellStart"/>
      <w:r>
        <w:rPr>
          <w:sz w:val="22"/>
          <w:szCs w:val="22"/>
          <w:lang w:val="es-ES"/>
        </w:rPr>
        <w:t>prompt</w:t>
      </w:r>
      <w:proofErr w:type="spellEnd"/>
      <w:r>
        <w:rPr>
          <w:sz w:val="22"/>
          <w:szCs w:val="22"/>
          <w:lang w:val="es-ES"/>
        </w:rPr>
        <w:t xml:space="preserve"> donde escribimos la siguiente sentencia, sustituyendo XX por 00 o 50, los parámetros </w:t>
      </w:r>
      <w:proofErr w:type="spellStart"/>
      <w:r w:rsidRPr="00A42990">
        <w:rPr>
          <w:b/>
          <w:sz w:val="22"/>
          <w:szCs w:val="22"/>
          <w:lang w:val="es-ES"/>
        </w:rPr>
        <w:t>vga</w:t>
      </w:r>
      <w:proofErr w:type="spellEnd"/>
      <w:r w:rsidRPr="00A42990">
        <w:rPr>
          <w:b/>
          <w:sz w:val="22"/>
          <w:szCs w:val="22"/>
          <w:lang w:val="es-ES"/>
        </w:rPr>
        <w:t xml:space="preserve">=normal </w:t>
      </w:r>
      <w:proofErr w:type="spellStart"/>
      <w:r w:rsidRPr="00A42990">
        <w:rPr>
          <w:b/>
          <w:sz w:val="22"/>
          <w:szCs w:val="22"/>
          <w:lang w:val="es-ES"/>
        </w:rPr>
        <w:t>nomodeset</w:t>
      </w:r>
      <w:proofErr w:type="spellEnd"/>
      <w:r>
        <w:rPr>
          <w:sz w:val="22"/>
          <w:szCs w:val="22"/>
          <w:lang w:val="es-ES"/>
        </w:rPr>
        <w:t xml:space="preserve"> son para evitar que tengamos problemas con la resolución de pantalla con algunos monitores.</w:t>
      </w:r>
    </w:p>
    <w:p w:rsidR="00417279" w:rsidRDefault="00023A31" w:rsidP="00077DE6">
      <w:pPr>
        <w:rPr>
          <w:b/>
          <w:sz w:val="22"/>
          <w:szCs w:val="22"/>
          <w:lang w:val="es-ES"/>
        </w:rPr>
      </w:pPr>
      <w:proofErr w:type="spellStart"/>
      <w:proofErr w:type="gramStart"/>
      <w:r w:rsidRPr="00023A31">
        <w:rPr>
          <w:b/>
          <w:sz w:val="22"/>
          <w:szCs w:val="22"/>
          <w:lang w:val="es-ES"/>
        </w:rPr>
        <w:t>l</w:t>
      </w:r>
      <w:r w:rsidR="00417279" w:rsidRPr="00023A31">
        <w:rPr>
          <w:b/>
          <w:sz w:val="22"/>
          <w:szCs w:val="22"/>
          <w:lang w:val="es-ES"/>
        </w:rPr>
        <w:t>inux</w:t>
      </w:r>
      <w:proofErr w:type="spellEnd"/>
      <w:proofErr w:type="gramEnd"/>
      <w:r w:rsidR="00417279" w:rsidRPr="00023A31">
        <w:rPr>
          <w:b/>
          <w:sz w:val="22"/>
          <w:szCs w:val="22"/>
          <w:lang w:val="es-ES"/>
        </w:rPr>
        <w:t xml:space="preserve"> ks=nfs:slnxapp2:/repositorios/rhel/ks/centos/centos6.4-</w:t>
      </w:r>
      <w:r w:rsidR="00A42990">
        <w:rPr>
          <w:b/>
          <w:sz w:val="22"/>
          <w:szCs w:val="22"/>
          <w:lang w:val="es-ES"/>
        </w:rPr>
        <w:t>x64-</w:t>
      </w:r>
      <w:r w:rsidR="00417279" w:rsidRPr="00023A31">
        <w:rPr>
          <w:b/>
          <w:sz w:val="22"/>
          <w:szCs w:val="22"/>
          <w:lang w:val="es-ES"/>
        </w:rPr>
        <w:t xml:space="preserve">sucursal-32XX.ks </w:t>
      </w:r>
      <w:proofErr w:type="spellStart"/>
      <w:r w:rsidR="00417279" w:rsidRPr="00023A31">
        <w:rPr>
          <w:b/>
          <w:sz w:val="22"/>
          <w:szCs w:val="22"/>
          <w:lang w:val="es-ES"/>
        </w:rPr>
        <w:t>vga</w:t>
      </w:r>
      <w:proofErr w:type="spellEnd"/>
      <w:r w:rsidR="00417279" w:rsidRPr="00023A31">
        <w:rPr>
          <w:b/>
          <w:sz w:val="22"/>
          <w:szCs w:val="22"/>
          <w:lang w:val="es-ES"/>
        </w:rPr>
        <w:t xml:space="preserve">=normal  </w:t>
      </w:r>
      <w:proofErr w:type="spellStart"/>
      <w:r w:rsidR="00417279" w:rsidRPr="00023A31">
        <w:rPr>
          <w:b/>
          <w:sz w:val="22"/>
          <w:szCs w:val="22"/>
          <w:lang w:val="es-ES"/>
        </w:rPr>
        <w:t>nomodeset</w:t>
      </w:r>
      <w:proofErr w:type="spellEnd"/>
    </w:p>
    <w:p w:rsidR="00FF2D8C" w:rsidRDefault="00FF2D8C" w:rsidP="00077DE6">
      <w:pPr>
        <w:rPr>
          <w:b/>
          <w:sz w:val="28"/>
          <w:szCs w:val="28"/>
          <w:lang w:val="es-ES"/>
        </w:rPr>
      </w:pPr>
    </w:p>
    <w:p w:rsidR="00023A31" w:rsidRPr="003D66D6" w:rsidRDefault="00037B7E" w:rsidP="00077DE6">
      <w:pPr>
        <w:rPr>
          <w:b/>
          <w:sz w:val="28"/>
          <w:szCs w:val="28"/>
          <w:lang w:val="es-ES"/>
        </w:rPr>
      </w:pPr>
      <w:proofErr w:type="spellStart"/>
      <w:r w:rsidRPr="003D66D6">
        <w:rPr>
          <w:b/>
          <w:sz w:val="28"/>
          <w:szCs w:val="28"/>
          <w:lang w:val="es-ES"/>
        </w:rPr>
        <w:t>Descripcion</w:t>
      </w:r>
      <w:proofErr w:type="spellEnd"/>
      <w:r w:rsidRPr="003D66D6">
        <w:rPr>
          <w:b/>
          <w:sz w:val="28"/>
          <w:szCs w:val="28"/>
          <w:lang w:val="es-ES"/>
        </w:rPr>
        <w:t>:</w:t>
      </w:r>
    </w:p>
    <w:p w:rsidR="00037B7E" w:rsidRPr="003D66D6" w:rsidRDefault="00037B7E" w:rsidP="00037B7E">
      <w:pPr>
        <w:spacing w:after="0"/>
        <w:rPr>
          <w:b/>
          <w:sz w:val="22"/>
          <w:szCs w:val="22"/>
          <w:lang w:val="es-ES"/>
        </w:rPr>
      </w:pPr>
      <w:r w:rsidRPr="003D66D6">
        <w:rPr>
          <w:b/>
          <w:sz w:val="22"/>
          <w:szCs w:val="22"/>
          <w:lang w:val="es-ES"/>
        </w:rPr>
        <w:t>centos6.4-x64-sucursal-3200.ks</w:t>
      </w:r>
    </w:p>
    <w:p w:rsidR="00037B7E" w:rsidRDefault="00037B7E" w:rsidP="00037B7E">
      <w:pPr>
        <w:spacing w:after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sucursales con servidor IBM 3200</w:t>
      </w:r>
    </w:p>
    <w:p w:rsidR="00037B7E" w:rsidRDefault="00037B7E" w:rsidP="00037B7E">
      <w:pPr>
        <w:spacing w:after="0"/>
        <w:rPr>
          <w:sz w:val="22"/>
          <w:szCs w:val="22"/>
          <w:lang w:val="es-ES"/>
        </w:rPr>
      </w:pPr>
    </w:p>
    <w:p w:rsidR="00037B7E" w:rsidRPr="003D66D6" w:rsidRDefault="00037B7E" w:rsidP="00037B7E">
      <w:pPr>
        <w:spacing w:after="0"/>
        <w:rPr>
          <w:b/>
          <w:sz w:val="22"/>
          <w:szCs w:val="22"/>
          <w:lang w:val="es-ES"/>
        </w:rPr>
      </w:pPr>
      <w:r w:rsidRPr="003D66D6">
        <w:rPr>
          <w:b/>
          <w:sz w:val="22"/>
          <w:szCs w:val="22"/>
          <w:lang w:val="es-ES"/>
        </w:rPr>
        <w:t>centos6.4-x64-sucursal-3200.ks</w:t>
      </w:r>
    </w:p>
    <w:p w:rsidR="00037B7E" w:rsidRDefault="00037B7E" w:rsidP="00037B7E">
      <w:pPr>
        <w:spacing w:after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sucursales con servidor IBM 3250</w:t>
      </w:r>
    </w:p>
    <w:p w:rsidR="00037B7E" w:rsidRDefault="00037B7E" w:rsidP="00037B7E">
      <w:pPr>
        <w:spacing w:after="0"/>
        <w:rPr>
          <w:sz w:val="22"/>
          <w:szCs w:val="22"/>
          <w:lang w:val="es-ES"/>
        </w:rPr>
      </w:pPr>
    </w:p>
    <w:p w:rsidR="00037B7E" w:rsidRPr="0051370F" w:rsidRDefault="00037B7E" w:rsidP="00037B7E">
      <w:pPr>
        <w:spacing w:after="0"/>
        <w:rPr>
          <w:b/>
          <w:sz w:val="22"/>
          <w:szCs w:val="22"/>
          <w:lang w:val="es-ES"/>
        </w:rPr>
      </w:pPr>
      <w:proofErr w:type="spellStart"/>
      <w:r w:rsidRPr="0051370F">
        <w:rPr>
          <w:b/>
          <w:sz w:val="22"/>
          <w:szCs w:val="22"/>
          <w:lang w:val="es-ES"/>
        </w:rPr>
        <w:t>drbd.ks</w:t>
      </w:r>
      <w:proofErr w:type="spellEnd"/>
    </w:p>
    <w:p w:rsidR="00037B7E" w:rsidRDefault="00037B7E" w:rsidP="00037B7E">
      <w:pPr>
        <w:spacing w:after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servidores IBM 3250 con replica de datos al secundario </w:t>
      </w:r>
      <w:proofErr w:type="gramStart"/>
      <w:r>
        <w:rPr>
          <w:sz w:val="22"/>
          <w:szCs w:val="22"/>
          <w:lang w:val="es-ES"/>
        </w:rPr>
        <w:t>( DRBD</w:t>
      </w:r>
      <w:proofErr w:type="gramEnd"/>
      <w:r>
        <w:rPr>
          <w:sz w:val="22"/>
          <w:szCs w:val="22"/>
          <w:lang w:val="es-ES"/>
        </w:rPr>
        <w:t xml:space="preserve"> )</w:t>
      </w:r>
      <w:r w:rsidR="003D66D6">
        <w:rPr>
          <w:sz w:val="22"/>
          <w:szCs w:val="22"/>
          <w:lang w:val="es-ES"/>
        </w:rPr>
        <w:t>.</w:t>
      </w:r>
    </w:p>
    <w:p w:rsidR="00037B7E" w:rsidRDefault="00037B7E" w:rsidP="00037B7E">
      <w:pPr>
        <w:spacing w:after="0"/>
        <w:rPr>
          <w:sz w:val="22"/>
          <w:szCs w:val="22"/>
          <w:lang w:val="es-ES"/>
        </w:rPr>
      </w:pPr>
    </w:p>
    <w:p w:rsidR="00037B7E" w:rsidRPr="003D66D6" w:rsidRDefault="00037B7E" w:rsidP="00037B7E">
      <w:pPr>
        <w:spacing w:after="0"/>
        <w:rPr>
          <w:b/>
          <w:sz w:val="22"/>
          <w:szCs w:val="22"/>
          <w:lang w:val="es-ES"/>
        </w:rPr>
      </w:pPr>
      <w:proofErr w:type="gramStart"/>
      <w:r w:rsidRPr="003D66D6">
        <w:rPr>
          <w:b/>
          <w:sz w:val="22"/>
          <w:szCs w:val="22"/>
          <w:lang w:val="es-ES"/>
        </w:rPr>
        <w:t>server-</w:t>
      </w:r>
      <w:proofErr w:type="spellStart"/>
      <w:r w:rsidRPr="003D66D6">
        <w:rPr>
          <w:b/>
          <w:sz w:val="22"/>
          <w:szCs w:val="22"/>
          <w:lang w:val="es-ES"/>
        </w:rPr>
        <w:t>desktop.ks</w:t>
      </w:r>
      <w:proofErr w:type="spellEnd"/>
      <w:proofErr w:type="gramEnd"/>
    </w:p>
    <w:p w:rsidR="00037B7E" w:rsidRDefault="00037B7E" w:rsidP="003D66D6">
      <w:pPr>
        <w:spacing w:after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Servidor genérico con entorno grafico KDE completo, ofimática, </w:t>
      </w:r>
      <w:proofErr w:type="spellStart"/>
      <w:r>
        <w:rPr>
          <w:sz w:val="22"/>
          <w:szCs w:val="22"/>
          <w:lang w:val="es-ES"/>
        </w:rPr>
        <w:t>libreoffice</w:t>
      </w:r>
      <w:proofErr w:type="spellEnd"/>
      <w:r>
        <w:rPr>
          <w:sz w:val="22"/>
          <w:szCs w:val="22"/>
          <w:lang w:val="es-ES"/>
        </w:rPr>
        <w:t xml:space="preserve">, </w:t>
      </w:r>
      <w:proofErr w:type="spellStart"/>
      <w:r>
        <w:rPr>
          <w:sz w:val="22"/>
          <w:szCs w:val="22"/>
          <w:lang w:val="es-ES"/>
        </w:rPr>
        <w:t>t</w:t>
      </w:r>
      <w:r w:rsidR="003B4422">
        <w:rPr>
          <w:sz w:val="22"/>
          <w:szCs w:val="22"/>
          <w:lang w:val="es-ES"/>
        </w:rPr>
        <w:t>hunderbird</w:t>
      </w:r>
      <w:proofErr w:type="spellEnd"/>
      <w:r w:rsidR="003B4422">
        <w:rPr>
          <w:sz w:val="22"/>
          <w:szCs w:val="22"/>
          <w:lang w:val="es-ES"/>
        </w:rPr>
        <w:t xml:space="preserve">, </w:t>
      </w:r>
      <w:proofErr w:type="spellStart"/>
      <w:r w:rsidR="003B4422">
        <w:rPr>
          <w:sz w:val="22"/>
          <w:szCs w:val="22"/>
          <w:lang w:val="es-ES"/>
        </w:rPr>
        <w:t>firefox</w:t>
      </w:r>
      <w:proofErr w:type="spellEnd"/>
      <w:r w:rsidR="003B4422">
        <w:rPr>
          <w:sz w:val="22"/>
          <w:szCs w:val="22"/>
          <w:lang w:val="es-ES"/>
        </w:rPr>
        <w:t xml:space="preserve">, multimedia, samba, ftp, apache, </w:t>
      </w:r>
      <w:proofErr w:type="spellStart"/>
      <w:r w:rsidR="00451BD1">
        <w:rPr>
          <w:sz w:val="22"/>
          <w:szCs w:val="22"/>
          <w:lang w:val="es-ES"/>
        </w:rPr>
        <w:t>winbind</w:t>
      </w:r>
      <w:proofErr w:type="spellEnd"/>
      <w:r w:rsidR="00175EE4">
        <w:rPr>
          <w:sz w:val="22"/>
          <w:szCs w:val="22"/>
          <w:lang w:val="es-ES"/>
        </w:rPr>
        <w:t>,</w:t>
      </w:r>
      <w:r w:rsidR="00451BD1">
        <w:rPr>
          <w:sz w:val="22"/>
          <w:szCs w:val="22"/>
          <w:lang w:val="es-ES"/>
        </w:rPr>
        <w:t xml:space="preserve"> no tiene la estructura de una sucursal, no tiene los usuarios </w:t>
      </w:r>
      <w:proofErr w:type="spellStart"/>
      <w:r w:rsidR="00451BD1">
        <w:rPr>
          <w:sz w:val="22"/>
          <w:szCs w:val="22"/>
          <w:lang w:val="es-ES"/>
        </w:rPr>
        <w:t>oracle</w:t>
      </w:r>
      <w:proofErr w:type="spellEnd"/>
      <w:r w:rsidR="00451BD1">
        <w:rPr>
          <w:sz w:val="22"/>
          <w:szCs w:val="22"/>
          <w:lang w:val="es-ES"/>
        </w:rPr>
        <w:t xml:space="preserve">, </w:t>
      </w:r>
      <w:proofErr w:type="spellStart"/>
      <w:r w:rsidR="00451BD1">
        <w:rPr>
          <w:sz w:val="22"/>
          <w:szCs w:val="22"/>
          <w:lang w:val="es-ES"/>
        </w:rPr>
        <w:t>sfctrl</w:t>
      </w:r>
      <w:proofErr w:type="spellEnd"/>
      <w:r w:rsidR="00451BD1">
        <w:rPr>
          <w:sz w:val="22"/>
          <w:szCs w:val="22"/>
          <w:lang w:val="es-ES"/>
        </w:rPr>
        <w:t xml:space="preserve">, </w:t>
      </w:r>
      <w:proofErr w:type="spellStart"/>
      <w:r w:rsidR="00451BD1">
        <w:rPr>
          <w:sz w:val="22"/>
          <w:szCs w:val="22"/>
          <w:lang w:val="es-ES"/>
        </w:rPr>
        <w:t>etc</w:t>
      </w:r>
      <w:proofErr w:type="spellEnd"/>
      <w:r w:rsidR="00EB6AE0">
        <w:rPr>
          <w:sz w:val="22"/>
          <w:szCs w:val="22"/>
          <w:lang w:val="es-ES"/>
        </w:rPr>
        <w:t xml:space="preserve">, solo </w:t>
      </w:r>
      <w:r w:rsidR="00175EE4">
        <w:rPr>
          <w:sz w:val="22"/>
          <w:szCs w:val="22"/>
          <w:lang w:val="es-ES"/>
        </w:rPr>
        <w:t xml:space="preserve">usuario </w:t>
      </w:r>
      <w:proofErr w:type="spellStart"/>
      <w:r w:rsidR="00EB6AE0">
        <w:rPr>
          <w:sz w:val="22"/>
          <w:szCs w:val="22"/>
          <w:lang w:val="es-ES"/>
        </w:rPr>
        <w:t>root</w:t>
      </w:r>
      <w:proofErr w:type="spellEnd"/>
      <w:r w:rsidR="00F367C0">
        <w:rPr>
          <w:sz w:val="22"/>
          <w:szCs w:val="22"/>
          <w:lang w:val="es-ES"/>
        </w:rPr>
        <w:t xml:space="preserve">, levanta en </w:t>
      </w:r>
      <w:proofErr w:type="spellStart"/>
      <w:r w:rsidR="00F367C0">
        <w:rPr>
          <w:sz w:val="22"/>
          <w:szCs w:val="22"/>
          <w:lang w:val="es-ES"/>
        </w:rPr>
        <w:t>runlevel</w:t>
      </w:r>
      <w:proofErr w:type="spellEnd"/>
      <w:r w:rsidR="00F367C0">
        <w:rPr>
          <w:sz w:val="22"/>
          <w:szCs w:val="22"/>
          <w:lang w:val="es-ES"/>
        </w:rPr>
        <w:t xml:space="preserve"> 5 y solo se copian los archivos de configuración de </w:t>
      </w:r>
      <w:proofErr w:type="spellStart"/>
      <w:r w:rsidR="00F367C0">
        <w:rPr>
          <w:sz w:val="22"/>
          <w:szCs w:val="22"/>
          <w:lang w:val="es-ES"/>
        </w:rPr>
        <w:t>ntp</w:t>
      </w:r>
      <w:proofErr w:type="spellEnd"/>
      <w:r w:rsidR="00F367C0">
        <w:rPr>
          <w:sz w:val="22"/>
          <w:szCs w:val="22"/>
          <w:lang w:val="es-ES"/>
        </w:rPr>
        <w:t xml:space="preserve">, políticas </w:t>
      </w:r>
      <w:r w:rsidR="0051370F">
        <w:rPr>
          <w:sz w:val="22"/>
          <w:szCs w:val="22"/>
          <w:lang w:val="es-ES"/>
        </w:rPr>
        <w:t xml:space="preserve">de claves y el </w:t>
      </w:r>
      <w:proofErr w:type="spellStart"/>
      <w:r w:rsidR="0051370F">
        <w:rPr>
          <w:sz w:val="22"/>
          <w:szCs w:val="22"/>
          <w:lang w:val="es-ES"/>
        </w:rPr>
        <w:t>resolv.conf</w:t>
      </w:r>
      <w:proofErr w:type="spellEnd"/>
      <w:r w:rsidR="0051370F">
        <w:rPr>
          <w:sz w:val="22"/>
          <w:szCs w:val="22"/>
          <w:lang w:val="es-ES"/>
        </w:rPr>
        <w:t xml:space="preserve">, </w:t>
      </w:r>
      <w:proofErr w:type="spellStart"/>
      <w:r w:rsidR="00175EE4">
        <w:rPr>
          <w:sz w:val="22"/>
          <w:szCs w:val="22"/>
          <w:lang w:val="es-ES"/>
        </w:rPr>
        <w:t>audit</w:t>
      </w:r>
      <w:proofErr w:type="spellEnd"/>
      <w:r w:rsidR="00175EE4">
        <w:rPr>
          <w:sz w:val="22"/>
          <w:szCs w:val="22"/>
          <w:lang w:val="es-ES"/>
        </w:rPr>
        <w:t xml:space="preserve"> habilitado en modo </w:t>
      </w:r>
      <w:proofErr w:type="spellStart"/>
      <w:r w:rsidR="00175EE4">
        <w:rPr>
          <w:sz w:val="22"/>
          <w:szCs w:val="22"/>
          <w:lang w:val="es-ES"/>
        </w:rPr>
        <w:t>logueo</w:t>
      </w:r>
      <w:proofErr w:type="spellEnd"/>
      <w:r w:rsidR="00175EE4">
        <w:rPr>
          <w:sz w:val="22"/>
          <w:szCs w:val="22"/>
          <w:lang w:val="es-ES"/>
        </w:rPr>
        <w:t>, firew</w:t>
      </w:r>
      <w:r w:rsidR="00395D5A">
        <w:rPr>
          <w:sz w:val="22"/>
          <w:szCs w:val="22"/>
          <w:lang w:val="es-ES"/>
        </w:rPr>
        <w:t>all deshabilitado por defecto.</w:t>
      </w:r>
    </w:p>
    <w:p w:rsidR="00395D5A" w:rsidRDefault="00395D5A" w:rsidP="00395D5A">
      <w:pPr>
        <w:spacing w:after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 xml:space="preserve">Cambiamos </w:t>
      </w:r>
      <w:proofErr w:type="spellStart"/>
      <w:r>
        <w:rPr>
          <w:sz w:val="22"/>
          <w:szCs w:val="22"/>
          <w:lang w:val="es-ES"/>
        </w:rPr>
        <w:t>sendmail</w:t>
      </w:r>
      <w:proofErr w:type="spellEnd"/>
      <w:r>
        <w:rPr>
          <w:sz w:val="22"/>
          <w:szCs w:val="22"/>
          <w:lang w:val="es-ES"/>
        </w:rPr>
        <w:t xml:space="preserve"> por </w:t>
      </w:r>
      <w:proofErr w:type="spellStart"/>
      <w:r>
        <w:rPr>
          <w:sz w:val="22"/>
          <w:szCs w:val="22"/>
          <w:lang w:val="es-ES"/>
        </w:rPr>
        <w:t>postfix</w:t>
      </w:r>
      <w:proofErr w:type="spellEnd"/>
      <w:r>
        <w:rPr>
          <w:sz w:val="22"/>
          <w:szCs w:val="22"/>
          <w:lang w:val="es-ES"/>
        </w:rPr>
        <w:t>, una vez instalado el servidor  hay que modificar</w:t>
      </w:r>
      <w:r w:rsidR="001A4D2F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 xml:space="preserve"> el archivo </w:t>
      </w:r>
      <w:r w:rsidRPr="00395D5A">
        <w:rPr>
          <w:b/>
          <w:sz w:val="22"/>
          <w:szCs w:val="22"/>
          <w:lang w:val="es-ES"/>
        </w:rPr>
        <w:t>/</w:t>
      </w:r>
      <w:proofErr w:type="spellStart"/>
      <w:r w:rsidRPr="00395D5A">
        <w:rPr>
          <w:b/>
          <w:sz w:val="22"/>
          <w:szCs w:val="22"/>
          <w:lang w:val="es-ES"/>
        </w:rPr>
        <w:t>etc</w:t>
      </w:r>
      <w:proofErr w:type="spellEnd"/>
      <w:r w:rsidRPr="00395D5A">
        <w:rPr>
          <w:b/>
          <w:sz w:val="22"/>
          <w:szCs w:val="22"/>
          <w:lang w:val="es-ES"/>
        </w:rPr>
        <w:t>/</w:t>
      </w:r>
      <w:proofErr w:type="spellStart"/>
      <w:r w:rsidRPr="00395D5A">
        <w:rPr>
          <w:b/>
          <w:sz w:val="22"/>
          <w:szCs w:val="22"/>
          <w:lang w:val="es-ES"/>
        </w:rPr>
        <w:t>postfix</w:t>
      </w:r>
      <w:proofErr w:type="spellEnd"/>
      <w:r w:rsidRPr="00395D5A">
        <w:rPr>
          <w:b/>
          <w:sz w:val="22"/>
          <w:szCs w:val="22"/>
          <w:lang w:val="es-ES"/>
        </w:rPr>
        <w:t xml:space="preserve">/main.cf </w:t>
      </w:r>
      <w:r>
        <w:rPr>
          <w:sz w:val="22"/>
          <w:szCs w:val="22"/>
          <w:lang w:val="es-ES"/>
        </w:rPr>
        <w:t xml:space="preserve"> l</w:t>
      </w:r>
      <w:r w:rsidR="001A4D2F">
        <w:rPr>
          <w:sz w:val="22"/>
          <w:szCs w:val="22"/>
          <w:lang w:val="es-ES"/>
        </w:rPr>
        <w:t>a</w:t>
      </w:r>
      <w:r>
        <w:rPr>
          <w:sz w:val="22"/>
          <w:szCs w:val="22"/>
          <w:lang w:val="es-ES"/>
        </w:rPr>
        <w:t xml:space="preserve"> línea </w:t>
      </w:r>
      <w:proofErr w:type="spellStart"/>
      <w:r w:rsidRPr="00395D5A">
        <w:rPr>
          <w:b/>
          <w:sz w:val="22"/>
          <w:szCs w:val="22"/>
          <w:lang w:val="es-ES"/>
        </w:rPr>
        <w:t>myhostname</w:t>
      </w:r>
      <w:proofErr w:type="spellEnd"/>
      <w:r w:rsidRPr="00395D5A">
        <w:rPr>
          <w:b/>
          <w:sz w:val="22"/>
          <w:szCs w:val="22"/>
          <w:lang w:val="es-ES"/>
        </w:rPr>
        <w:t xml:space="preserve">  = servidor.redcoto.com.ar</w:t>
      </w:r>
      <w:r>
        <w:rPr>
          <w:sz w:val="22"/>
          <w:szCs w:val="22"/>
          <w:lang w:val="es-ES"/>
        </w:rPr>
        <w:t xml:space="preserve"> por el nombre del servidor y pedir a los administradores NT  en el caso que sea un ser</w:t>
      </w:r>
      <w:r w:rsidR="001A4D2F">
        <w:rPr>
          <w:sz w:val="22"/>
          <w:szCs w:val="22"/>
          <w:lang w:val="es-ES"/>
        </w:rPr>
        <w:t xml:space="preserve">vidor nuevo, habilitar el </w:t>
      </w:r>
      <w:proofErr w:type="spellStart"/>
      <w:r w:rsidR="001A4D2F">
        <w:rPr>
          <w:sz w:val="22"/>
          <w:szCs w:val="22"/>
          <w:lang w:val="es-ES"/>
        </w:rPr>
        <w:t>relay</w:t>
      </w:r>
      <w:proofErr w:type="spellEnd"/>
      <w:r w:rsidR="001A4D2F">
        <w:rPr>
          <w:sz w:val="22"/>
          <w:szCs w:val="22"/>
          <w:lang w:val="es-ES"/>
        </w:rPr>
        <w:t>.</w:t>
      </w:r>
    </w:p>
    <w:p w:rsidR="00037B7E" w:rsidRDefault="00037B7E" w:rsidP="00037B7E">
      <w:pPr>
        <w:spacing w:after="0"/>
        <w:rPr>
          <w:b/>
          <w:sz w:val="22"/>
          <w:szCs w:val="22"/>
          <w:lang w:val="es-ES"/>
        </w:rPr>
      </w:pPr>
    </w:p>
    <w:p w:rsidR="00082307" w:rsidRPr="003D66D6" w:rsidRDefault="00082307" w:rsidP="00082307">
      <w:pPr>
        <w:spacing w:after="0"/>
        <w:rPr>
          <w:b/>
          <w:sz w:val="22"/>
          <w:szCs w:val="22"/>
          <w:lang w:val="es-ES"/>
        </w:rPr>
      </w:pPr>
      <w:proofErr w:type="gramStart"/>
      <w:r>
        <w:rPr>
          <w:b/>
          <w:sz w:val="22"/>
          <w:szCs w:val="22"/>
          <w:lang w:val="es-ES"/>
        </w:rPr>
        <w:t>server-</w:t>
      </w:r>
      <w:proofErr w:type="spellStart"/>
      <w:r>
        <w:rPr>
          <w:b/>
          <w:sz w:val="22"/>
          <w:szCs w:val="22"/>
          <w:lang w:val="es-ES"/>
        </w:rPr>
        <w:t>minimal</w:t>
      </w:r>
      <w:r w:rsidR="004309F9">
        <w:rPr>
          <w:b/>
          <w:sz w:val="22"/>
          <w:szCs w:val="22"/>
          <w:lang w:val="es-ES"/>
        </w:rPr>
        <w:t>.</w:t>
      </w:r>
      <w:r w:rsidRPr="003D66D6">
        <w:rPr>
          <w:b/>
          <w:sz w:val="22"/>
          <w:szCs w:val="22"/>
          <w:lang w:val="es-ES"/>
        </w:rPr>
        <w:t>ks</w:t>
      </w:r>
      <w:proofErr w:type="spellEnd"/>
      <w:proofErr w:type="gramEnd"/>
    </w:p>
    <w:p w:rsidR="00037B7E" w:rsidRDefault="00082307" w:rsidP="00082307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Instalación mínima aproximadamente 400 megas, mantiene la estructura de directorios de server-desktop</w:t>
      </w:r>
      <w:r w:rsidR="009C73B8">
        <w:rPr>
          <w:sz w:val="22"/>
          <w:szCs w:val="22"/>
          <w:lang w:val="es-ES"/>
        </w:rPr>
        <w:t>, pensado para una instalación mínima de servicios y más personalizada.</w:t>
      </w:r>
    </w:p>
    <w:p w:rsidR="008A7481" w:rsidRDefault="008A7481" w:rsidP="00082307">
      <w:pPr>
        <w:jc w:val="both"/>
        <w:rPr>
          <w:sz w:val="22"/>
          <w:szCs w:val="22"/>
          <w:lang w:val="es-ES"/>
        </w:rPr>
      </w:pPr>
    </w:p>
    <w:p w:rsidR="008A7481" w:rsidRDefault="002E1EA5" w:rsidP="00082307">
      <w:pPr>
        <w:jc w:val="both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TODO</w:t>
      </w:r>
    </w:p>
    <w:p w:rsidR="002E1EA5" w:rsidRPr="00023A31" w:rsidRDefault="002E1EA5" w:rsidP="00082307">
      <w:pPr>
        <w:jc w:val="both"/>
        <w:rPr>
          <w:b/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Kickstart</w:t>
      </w:r>
      <w:proofErr w:type="spellEnd"/>
      <w:r>
        <w:rPr>
          <w:sz w:val="22"/>
          <w:szCs w:val="22"/>
          <w:lang w:val="es-ES"/>
        </w:rPr>
        <w:t xml:space="preserve"> para </w:t>
      </w:r>
      <w:proofErr w:type="spellStart"/>
      <w:r>
        <w:rPr>
          <w:sz w:val="22"/>
          <w:szCs w:val="22"/>
          <w:lang w:val="es-ES"/>
        </w:rPr>
        <w:t>jboss</w:t>
      </w:r>
      <w:proofErr w:type="spellEnd"/>
      <w:r>
        <w:rPr>
          <w:sz w:val="22"/>
          <w:szCs w:val="22"/>
          <w:lang w:val="es-ES"/>
        </w:rPr>
        <w:t xml:space="preserve">, CD </w:t>
      </w:r>
      <w:proofErr w:type="spellStart"/>
      <w:r>
        <w:rPr>
          <w:sz w:val="22"/>
          <w:szCs w:val="22"/>
          <w:lang w:val="es-ES"/>
        </w:rPr>
        <w:t>booteable</w:t>
      </w:r>
      <w:proofErr w:type="spellEnd"/>
      <w:r>
        <w:rPr>
          <w:sz w:val="22"/>
          <w:szCs w:val="22"/>
          <w:lang w:val="es-ES"/>
        </w:rPr>
        <w:t xml:space="preserve">  con menú  opciones para poder seleccionar que archivo de </w:t>
      </w:r>
      <w:proofErr w:type="spellStart"/>
      <w:r>
        <w:rPr>
          <w:sz w:val="22"/>
          <w:szCs w:val="22"/>
          <w:lang w:val="es-ES"/>
        </w:rPr>
        <w:t>kickstart</w:t>
      </w:r>
      <w:proofErr w:type="spellEnd"/>
      <w:r>
        <w:rPr>
          <w:sz w:val="22"/>
          <w:szCs w:val="22"/>
          <w:lang w:val="es-ES"/>
        </w:rPr>
        <w:t xml:space="preserve"> instalar.</w:t>
      </w:r>
    </w:p>
    <w:sectPr w:rsidR="002E1EA5" w:rsidRPr="00023A31" w:rsidSect="00E11D70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DFE" w:rsidRDefault="00037DFE" w:rsidP="00037DFE">
      <w:pPr>
        <w:spacing w:after="0" w:line="240" w:lineRule="auto"/>
      </w:pPr>
      <w:r>
        <w:separator/>
      </w:r>
    </w:p>
  </w:endnote>
  <w:endnote w:type="continuationSeparator" w:id="1">
    <w:p w:rsidR="00037DFE" w:rsidRDefault="00037DFE" w:rsidP="0003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FE" w:rsidRDefault="003A7629">
    <w:pPr>
      <w:pStyle w:val="Piedepgina"/>
    </w:pPr>
    <w:r w:rsidRPr="003A7629">
      <w:rPr>
        <w:noProof/>
        <w:lang w:eastAsia="zh-TW"/>
      </w:rPr>
      <w:pict>
        <v:group id="_x0000_s2050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pacing w:val="60"/>
                      <w:lang w:val="es-ES"/>
                    </w:rPr>
                    <w:alias w:val="Dirección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A54147" w:rsidRPr="00A54147" w:rsidRDefault="00A54147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  <w:lang w:val="es-ES"/>
                        </w:rPr>
                      </w:pPr>
                      <w:r w:rsidRPr="00A54147">
                        <w:rPr>
                          <w:color w:val="FFFFFF" w:themeColor="background1"/>
                          <w:spacing w:val="60"/>
                          <w:lang w:val="es-ES"/>
                        </w:rPr>
                        <w:t>COTO C.I.C.S.A Espinosa 1960 Capital Federal</w:t>
                      </w:r>
                    </w:p>
                  </w:sdtContent>
                </w:sdt>
                <w:p w:rsidR="00A54147" w:rsidRPr="00A54147" w:rsidRDefault="00A54147">
                  <w:pPr>
                    <w:pStyle w:val="Encabezado"/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;v-text-anchor:top" o:allowincell="f" fillcolor="#943634 [2405]" stroked="f">
            <v:fill color2="#943634 [2405]"/>
            <v:textbox style="mso-next-textbox:#_x0000_s2052">
              <w:txbxContent>
                <w:p w:rsidR="00A54147" w:rsidRDefault="00A54147">
                  <w:pPr>
                    <w:pStyle w:val="Piedepgina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Página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</w:t>
                  </w:r>
                  <w:fldSimple w:instr=" PAGE   \* MERGEFORMAT ">
                    <w:r w:rsidR="00BD5DA1" w:rsidRPr="00BD5DA1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DFE" w:rsidRDefault="00037DFE" w:rsidP="00037DFE">
      <w:pPr>
        <w:spacing w:after="0" w:line="240" w:lineRule="auto"/>
      </w:pPr>
      <w:r>
        <w:separator/>
      </w:r>
    </w:p>
  </w:footnote>
  <w:footnote w:type="continuationSeparator" w:id="1">
    <w:p w:rsidR="00037DFE" w:rsidRDefault="00037DFE" w:rsidP="0003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FE" w:rsidRPr="00BC61C7" w:rsidRDefault="008516E3" w:rsidP="008516E3">
    <w:pPr>
      <w:pStyle w:val="Encabezado"/>
      <w:rPr>
        <w:sz w:val="48"/>
        <w:szCs w:val="48"/>
      </w:rPr>
    </w:pPr>
    <w:r>
      <w:rPr>
        <w:noProof/>
        <w:sz w:val="48"/>
        <w:szCs w:val="48"/>
        <w:lang w:val="es-ES" w:eastAsia="es-ES"/>
      </w:rPr>
      <w:drawing>
        <wp:inline distT="0" distB="0" distL="0" distR="0">
          <wp:extent cx="1200150" cy="514350"/>
          <wp:effectExtent l="171450" t="133350" r="361950" b="304800"/>
          <wp:docPr id="1" name="0 Imagen" descr="Logo Cot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oto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5143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  <w:sdt>
      <w:sdtPr>
        <w:rPr>
          <w:sz w:val="48"/>
          <w:szCs w:val="48"/>
        </w:rPr>
        <w:id w:val="444246969"/>
        <w:docPartObj>
          <w:docPartGallery w:val="Watermarks"/>
          <w:docPartUnique/>
        </w:docPartObj>
      </w:sdtPr>
      <w:sdtContent>
        <w:r w:rsidR="003A7629" w:rsidRPr="003A7629">
          <w:rPr>
            <w:noProof/>
            <w:sz w:val="48"/>
            <w:szCs w:val="4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BC61C7" w:rsidRPr="00BC61C7">
      <w:rPr>
        <w:sz w:val="48"/>
        <w:szCs w:val="48"/>
      </w:rPr>
      <w:t>KICKSTART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20D61"/>
    <w:rsid w:val="000160D3"/>
    <w:rsid w:val="00023A31"/>
    <w:rsid w:val="00037B7E"/>
    <w:rsid w:val="00037DFE"/>
    <w:rsid w:val="00077DE6"/>
    <w:rsid w:val="00082307"/>
    <w:rsid w:val="00175EE4"/>
    <w:rsid w:val="001A4D2F"/>
    <w:rsid w:val="002E1EA5"/>
    <w:rsid w:val="002F4DFF"/>
    <w:rsid w:val="00387916"/>
    <w:rsid w:val="00395D5A"/>
    <w:rsid w:val="003A7629"/>
    <w:rsid w:val="003B4422"/>
    <w:rsid w:val="003D66D6"/>
    <w:rsid w:val="003E448C"/>
    <w:rsid w:val="00417279"/>
    <w:rsid w:val="004309F9"/>
    <w:rsid w:val="00451BD1"/>
    <w:rsid w:val="00501976"/>
    <w:rsid w:val="0051370F"/>
    <w:rsid w:val="00594BD6"/>
    <w:rsid w:val="0072660D"/>
    <w:rsid w:val="0084103F"/>
    <w:rsid w:val="008516E3"/>
    <w:rsid w:val="00894215"/>
    <w:rsid w:val="008A7481"/>
    <w:rsid w:val="00934B79"/>
    <w:rsid w:val="009C73B8"/>
    <w:rsid w:val="00A42990"/>
    <w:rsid w:val="00A54147"/>
    <w:rsid w:val="00BC61C7"/>
    <w:rsid w:val="00BD5DA1"/>
    <w:rsid w:val="00CB15A1"/>
    <w:rsid w:val="00D66D32"/>
    <w:rsid w:val="00E10C3F"/>
    <w:rsid w:val="00E11D70"/>
    <w:rsid w:val="00E20D61"/>
    <w:rsid w:val="00EB6AE0"/>
    <w:rsid w:val="00ED1223"/>
    <w:rsid w:val="00F367C0"/>
    <w:rsid w:val="00FD6694"/>
    <w:rsid w:val="00FF2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7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DFE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037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DFE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14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COTO C.I.C.S.A Espinosa 1960 Capital Federal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2BFF6-8700-4D92-9FB4-F60C03E5EC12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1DC8A13-0B7F-4F4A-951C-8E142A25F6C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93C81C6-6428-4EB4-9FE3-60FF515560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A95FBDC-288E-46C8-AE19-11672979456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84F29A4-D9E2-414C-AB45-E4FEF12C5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pmorales</dc:creator>
  <cp:keywords/>
  <dc:description/>
  <cp:lastModifiedBy>pmorales</cp:lastModifiedBy>
  <cp:revision>37</cp:revision>
  <dcterms:created xsi:type="dcterms:W3CDTF">2013-07-31T13:55:00Z</dcterms:created>
  <dcterms:modified xsi:type="dcterms:W3CDTF">2013-10-03T20:15:00Z</dcterms:modified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Documentos compartidos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xd_ProgID">
    <vt:lpwstr/>
  </property>
  <property fmtid="{D5CDD505-2E9C-101B-9397-08002B2CF9AE}" pid="6" name="Order">
    <vt:lpwstr/>
  </property>
  <property fmtid="{D5CDD505-2E9C-101B-9397-08002B2CF9AE}" pid="7" name="MetaInfo">
    <vt:lpwstr/>
  </property>
  <property fmtid="{D5CDD505-2E9C-101B-9397-08002B2CF9AE}" pid="8" name="ContentTypeId">
    <vt:lpwstr>0x0101003E947F19880BDD4DAA67FAB128033D9D</vt:lpwstr>
  </property>
</Properties>
</file>