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E27F" w14:textId="77777777" w:rsidR="00890E97" w:rsidRDefault="00296D41">
      <w:r>
        <w:t>Semestre: primero. Delimitación del estudio: Monterrey, Nuevo León.</w:t>
      </w:r>
    </w:p>
    <w:p w14:paraId="76B1E63E" w14:textId="77777777" w:rsidR="00B55F17" w:rsidRDefault="00CF4059">
      <w:pPr>
        <w:pStyle w:val="APAportada"/>
        <w:keepNext/>
        <w:spacing w:after="400"/>
      </w:pPr>
      <w:r>
        <w:rPr>
          <w:noProof/>
        </w:rPr>
        <w:drawing>
          <wp:inline distT="0" distB="0" distL="0" distR="0" wp14:anchorId="15518AE7" wp14:editId="744A85D3">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21DADD00" w14:textId="77777777" w:rsidR="00B55F17" w:rsidRDefault="00CF4059">
      <w:pPr>
        <w:pStyle w:val="APAportada"/>
        <w:spacing w:after="200" w:line="360" w:lineRule="auto"/>
      </w:pPr>
      <w:r>
        <w:rPr>
          <w:b/>
        </w:rPr>
        <w:t>INSTITUTO TECNOLÓGICO SUPERIOR DE CAJEME</w:t>
      </w:r>
    </w:p>
    <w:p w14:paraId="645D01DE" w14:textId="77777777" w:rsidR="00B55F17" w:rsidRDefault="00CF4059">
      <w:pPr>
        <w:pStyle w:val="Ttulo"/>
        <w:spacing w:after="280" w:line="360" w:lineRule="auto"/>
        <w:ind w:firstLine="0"/>
      </w:pPr>
      <w:r>
        <w:t>Gestión del cumplimiento normativo para formalizar vTaxi como plataforma de taxis en Nuevo León</w:t>
      </w:r>
    </w:p>
    <w:p w14:paraId="5F1D9CAE" w14:textId="77777777" w:rsidR="00B55F17" w:rsidRDefault="00CF4059">
      <w:pPr>
        <w:pStyle w:val="APAportada"/>
        <w:spacing w:after="200" w:line="360" w:lineRule="auto"/>
      </w:pPr>
      <w:r>
        <w:t>Seminario I</w:t>
      </w:r>
      <w:r>
        <w:br/>
        <w:t>Actividad 12 Hipótesis de trabajo</w:t>
      </w:r>
    </w:p>
    <w:p w14:paraId="0E10A2CB" w14:textId="77777777" w:rsidR="00B55F17" w:rsidRDefault="00CF4059">
      <w:pPr>
        <w:pStyle w:val="APAportada"/>
        <w:spacing w:after="200" w:line="360" w:lineRule="auto"/>
      </w:pPr>
      <w:r>
        <w:rPr>
          <w:b/>
        </w:rPr>
        <w:t>MAESTRÍA EN GESTIÓN ADMINISTRATIVA</w:t>
      </w:r>
    </w:p>
    <w:p w14:paraId="2F420895" w14:textId="77777777" w:rsidR="00B55F17" w:rsidRDefault="00CF4059">
      <w:pPr>
        <w:pStyle w:val="APAportada"/>
        <w:spacing w:after="200" w:line="360" w:lineRule="auto"/>
      </w:pPr>
      <w:r>
        <w:t>Línea de Generación y Aplicación del Conocimiento</w:t>
      </w:r>
    </w:p>
    <w:p w14:paraId="135016DF" w14:textId="77777777" w:rsidR="00B55F17" w:rsidRDefault="00CF4059">
      <w:pPr>
        <w:pStyle w:val="APAportada"/>
        <w:spacing w:after="200" w:line="360" w:lineRule="auto"/>
      </w:pPr>
      <w:r>
        <w:rPr>
          <w:b/>
        </w:rPr>
        <w:t>Gestión e Innovación de las Organizaciones</w:t>
      </w:r>
    </w:p>
    <w:p w14:paraId="028A1B38" w14:textId="77777777" w:rsidR="00B55F17" w:rsidRDefault="00B55F17">
      <w:pPr>
        <w:pStyle w:val="APAportada"/>
        <w:spacing w:after="80" w:line="360" w:lineRule="auto"/>
      </w:pPr>
    </w:p>
    <w:p w14:paraId="0742DB49" w14:textId="77777777" w:rsidR="00B55F17" w:rsidRDefault="00CF4059">
      <w:pPr>
        <w:pStyle w:val="APAportada"/>
        <w:spacing w:after="200" w:line="360" w:lineRule="auto"/>
      </w:pPr>
      <w:r>
        <w:t>PRESENTA</w:t>
      </w:r>
    </w:p>
    <w:p w14:paraId="2AE32BE2" w14:textId="77777777" w:rsidR="00B55F17" w:rsidRDefault="00CF4059">
      <w:pPr>
        <w:pStyle w:val="APAportada"/>
        <w:spacing w:after="200" w:line="360" w:lineRule="auto"/>
      </w:pPr>
      <w:r>
        <w:rPr>
          <w:b/>
        </w:rPr>
        <w:t>MARTÍN JONATHAN DE LA CRUZ MUÑOZ</w:t>
      </w:r>
    </w:p>
    <w:p w14:paraId="68173596" w14:textId="77777777" w:rsidR="00B55F17" w:rsidRDefault="00CF4059">
      <w:pPr>
        <w:pStyle w:val="APAportada"/>
        <w:spacing w:after="200" w:line="360" w:lineRule="auto"/>
      </w:pPr>
      <w:r>
        <w:t>Matrícula 26130503</w:t>
      </w:r>
    </w:p>
    <w:p w14:paraId="5D6FAACC" w14:textId="77777777" w:rsidR="00B55F17" w:rsidRDefault="00CF4059">
      <w:pPr>
        <w:pStyle w:val="APAportada"/>
        <w:spacing w:after="200" w:line="360" w:lineRule="auto"/>
      </w:pPr>
      <w:r>
        <w:t>DOCENTE DE SEMINARIO I</w:t>
      </w:r>
    </w:p>
    <w:p w14:paraId="1FF83A77" w14:textId="77777777" w:rsidR="00B55F17" w:rsidRDefault="00CF4059">
      <w:pPr>
        <w:pStyle w:val="APAportada"/>
        <w:spacing w:after="200" w:line="360" w:lineRule="auto"/>
      </w:pPr>
      <w:r>
        <w:rPr>
          <w:b/>
        </w:rPr>
        <w:t>DRA. CARLA OLIMPYA ZAPUCHE MORENO</w:t>
      </w:r>
    </w:p>
    <w:p w14:paraId="10E79F5B" w14:textId="77777777" w:rsidR="00B55F17" w:rsidRDefault="00B55F17">
      <w:pPr>
        <w:pStyle w:val="APAportada"/>
        <w:spacing w:after="80" w:line="360" w:lineRule="auto"/>
      </w:pPr>
    </w:p>
    <w:p w14:paraId="20D91B69" w14:textId="77777777" w:rsidR="00B55F17" w:rsidRDefault="00CF4059">
      <w:pPr>
        <w:pStyle w:val="APAportada"/>
        <w:spacing w:after="200" w:line="360" w:lineRule="auto"/>
      </w:pPr>
      <w:r>
        <w:t>CIUDAD OBREGÓN, SONORA</w:t>
      </w:r>
      <w:r>
        <w:br/>
      </w:r>
      <w:r w:rsidR="000368C0">
        <w:t>12 DE OCTUBRE DE 2026</w:t>
      </w:r>
    </w:p>
    <w:p w14:paraId="43FD4B35" w14:textId="77777777" w:rsidR="00B55F17" w:rsidRDefault="00CF4059">
      <w:pPr>
        <w:pStyle w:val="APAttulondice"/>
        <w:pageBreakBefore/>
      </w:pPr>
      <w:r>
        <w:lastRenderedPageBreak/>
        <w:t>Índice</w:t>
      </w:r>
    </w:p>
    <w:p w14:paraId="23167621" w14:textId="62BBEF18" w:rsidR="00890EF2"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807289" w:history="1">
        <w:r w:rsidR="00890EF2" w:rsidRPr="00DA2969">
          <w:rPr>
            <w:rStyle w:val="Hipervnculo"/>
            <w:noProof/>
          </w:rPr>
          <w:t>1 Antecedentes</w:t>
        </w:r>
        <w:r w:rsidR="00890EF2">
          <w:rPr>
            <w:noProof/>
            <w:webHidden/>
          </w:rPr>
          <w:tab/>
        </w:r>
        <w:r w:rsidR="00890EF2">
          <w:rPr>
            <w:noProof/>
            <w:webHidden/>
          </w:rPr>
          <w:fldChar w:fldCharType="begin"/>
        </w:r>
        <w:r w:rsidR="00890EF2">
          <w:rPr>
            <w:noProof/>
            <w:webHidden/>
          </w:rPr>
          <w:instrText xml:space="preserve"> PAGEREF _Toc242807289 \h </w:instrText>
        </w:r>
        <w:r w:rsidR="00890EF2">
          <w:rPr>
            <w:noProof/>
            <w:webHidden/>
          </w:rPr>
        </w:r>
        <w:r w:rsidR="00890EF2">
          <w:rPr>
            <w:noProof/>
            <w:webHidden/>
          </w:rPr>
          <w:fldChar w:fldCharType="separate"/>
        </w:r>
        <w:r w:rsidR="00890EF2">
          <w:rPr>
            <w:noProof/>
            <w:webHidden/>
          </w:rPr>
          <w:t>3</w:t>
        </w:r>
        <w:r w:rsidR="00890EF2">
          <w:rPr>
            <w:noProof/>
            <w:webHidden/>
          </w:rPr>
          <w:fldChar w:fldCharType="end"/>
        </w:r>
      </w:hyperlink>
    </w:p>
    <w:p w14:paraId="2FBEA064" w14:textId="64505B5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0" w:history="1">
        <w:r w:rsidRPr="00DA2969">
          <w:rPr>
            <w:rStyle w:val="Hipervnculo"/>
            <w:noProof/>
          </w:rPr>
          <w:t>2 Planteamiento del problema</w:t>
        </w:r>
        <w:r>
          <w:rPr>
            <w:noProof/>
            <w:webHidden/>
          </w:rPr>
          <w:tab/>
        </w:r>
        <w:r>
          <w:rPr>
            <w:noProof/>
            <w:webHidden/>
          </w:rPr>
          <w:fldChar w:fldCharType="begin"/>
        </w:r>
        <w:r>
          <w:rPr>
            <w:noProof/>
            <w:webHidden/>
          </w:rPr>
          <w:instrText xml:space="preserve"> PAGEREF _Toc242807290 \h </w:instrText>
        </w:r>
        <w:r>
          <w:rPr>
            <w:noProof/>
            <w:webHidden/>
          </w:rPr>
        </w:r>
        <w:r>
          <w:rPr>
            <w:noProof/>
            <w:webHidden/>
          </w:rPr>
          <w:fldChar w:fldCharType="separate"/>
        </w:r>
        <w:r>
          <w:rPr>
            <w:noProof/>
            <w:webHidden/>
          </w:rPr>
          <w:t>8</w:t>
        </w:r>
        <w:r>
          <w:rPr>
            <w:noProof/>
            <w:webHidden/>
          </w:rPr>
          <w:fldChar w:fldCharType="end"/>
        </w:r>
      </w:hyperlink>
    </w:p>
    <w:p w14:paraId="3F1BE2FC" w14:textId="59FF7633"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1" w:history="1">
        <w:r w:rsidRPr="00DA2969">
          <w:rPr>
            <w:rStyle w:val="Hipervnculo"/>
            <w:noProof/>
          </w:rPr>
          <w:t>2.1 Enunciado del problema</w:t>
        </w:r>
        <w:r>
          <w:rPr>
            <w:noProof/>
            <w:webHidden/>
          </w:rPr>
          <w:tab/>
        </w:r>
        <w:r>
          <w:rPr>
            <w:noProof/>
            <w:webHidden/>
          </w:rPr>
          <w:fldChar w:fldCharType="begin"/>
        </w:r>
        <w:r>
          <w:rPr>
            <w:noProof/>
            <w:webHidden/>
          </w:rPr>
          <w:instrText xml:space="preserve"> PAGEREF _Toc242807291 \h </w:instrText>
        </w:r>
        <w:r>
          <w:rPr>
            <w:noProof/>
            <w:webHidden/>
          </w:rPr>
        </w:r>
        <w:r>
          <w:rPr>
            <w:noProof/>
            <w:webHidden/>
          </w:rPr>
          <w:fldChar w:fldCharType="separate"/>
        </w:r>
        <w:r>
          <w:rPr>
            <w:noProof/>
            <w:webHidden/>
          </w:rPr>
          <w:t>8</w:t>
        </w:r>
        <w:r>
          <w:rPr>
            <w:noProof/>
            <w:webHidden/>
          </w:rPr>
          <w:fldChar w:fldCharType="end"/>
        </w:r>
      </w:hyperlink>
    </w:p>
    <w:p w14:paraId="2BDFC267" w14:textId="0778468E"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2" w:history="1">
        <w:r w:rsidRPr="00DA2969">
          <w:rPr>
            <w:rStyle w:val="Hipervnculo"/>
            <w:noProof/>
          </w:rPr>
          <w:t>2.2 Formulación del problema</w:t>
        </w:r>
        <w:r>
          <w:rPr>
            <w:noProof/>
            <w:webHidden/>
          </w:rPr>
          <w:tab/>
        </w:r>
        <w:r>
          <w:rPr>
            <w:noProof/>
            <w:webHidden/>
          </w:rPr>
          <w:fldChar w:fldCharType="begin"/>
        </w:r>
        <w:r>
          <w:rPr>
            <w:noProof/>
            <w:webHidden/>
          </w:rPr>
          <w:instrText xml:space="preserve"> PAGEREF _Toc242807292 \h </w:instrText>
        </w:r>
        <w:r>
          <w:rPr>
            <w:noProof/>
            <w:webHidden/>
          </w:rPr>
        </w:r>
        <w:r>
          <w:rPr>
            <w:noProof/>
            <w:webHidden/>
          </w:rPr>
          <w:fldChar w:fldCharType="separate"/>
        </w:r>
        <w:r>
          <w:rPr>
            <w:noProof/>
            <w:webHidden/>
          </w:rPr>
          <w:t>10</w:t>
        </w:r>
        <w:r>
          <w:rPr>
            <w:noProof/>
            <w:webHidden/>
          </w:rPr>
          <w:fldChar w:fldCharType="end"/>
        </w:r>
      </w:hyperlink>
    </w:p>
    <w:p w14:paraId="4231AFA0" w14:textId="30726AB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3" w:history="1">
        <w:r w:rsidRPr="00DA2969">
          <w:rPr>
            <w:rStyle w:val="Hipervnculo"/>
            <w:noProof/>
          </w:rPr>
          <w:t>2.3 Preguntas específicas</w:t>
        </w:r>
        <w:r>
          <w:rPr>
            <w:noProof/>
            <w:webHidden/>
          </w:rPr>
          <w:tab/>
        </w:r>
        <w:r>
          <w:rPr>
            <w:noProof/>
            <w:webHidden/>
          </w:rPr>
          <w:fldChar w:fldCharType="begin"/>
        </w:r>
        <w:r>
          <w:rPr>
            <w:noProof/>
            <w:webHidden/>
          </w:rPr>
          <w:instrText xml:space="preserve"> PAGEREF _Toc242807293 \h </w:instrText>
        </w:r>
        <w:r>
          <w:rPr>
            <w:noProof/>
            <w:webHidden/>
          </w:rPr>
        </w:r>
        <w:r>
          <w:rPr>
            <w:noProof/>
            <w:webHidden/>
          </w:rPr>
          <w:fldChar w:fldCharType="separate"/>
        </w:r>
        <w:r>
          <w:rPr>
            <w:noProof/>
            <w:webHidden/>
          </w:rPr>
          <w:t>11</w:t>
        </w:r>
        <w:r>
          <w:rPr>
            <w:noProof/>
            <w:webHidden/>
          </w:rPr>
          <w:fldChar w:fldCharType="end"/>
        </w:r>
      </w:hyperlink>
    </w:p>
    <w:p w14:paraId="072B6E89" w14:textId="30359B5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4" w:history="1">
        <w:r w:rsidRPr="00DA2969">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_Toc242807294 \h </w:instrText>
        </w:r>
        <w:r>
          <w:rPr>
            <w:noProof/>
            <w:webHidden/>
          </w:rPr>
        </w:r>
        <w:r>
          <w:rPr>
            <w:noProof/>
            <w:webHidden/>
          </w:rPr>
          <w:fldChar w:fldCharType="separate"/>
        </w:r>
        <w:r>
          <w:rPr>
            <w:noProof/>
            <w:webHidden/>
          </w:rPr>
          <w:t>11</w:t>
        </w:r>
        <w:r>
          <w:rPr>
            <w:noProof/>
            <w:webHidden/>
          </w:rPr>
          <w:fldChar w:fldCharType="end"/>
        </w:r>
      </w:hyperlink>
    </w:p>
    <w:p w14:paraId="283C3658" w14:textId="285A9A60"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5" w:history="1">
        <w:r w:rsidRPr="00DA2969">
          <w:rPr>
            <w:rStyle w:val="Hipervnculo"/>
            <w:noProof/>
          </w:rPr>
          <w:t>3.1 Objetivo general</w:t>
        </w:r>
        <w:r>
          <w:rPr>
            <w:noProof/>
            <w:webHidden/>
          </w:rPr>
          <w:tab/>
        </w:r>
        <w:r>
          <w:rPr>
            <w:noProof/>
            <w:webHidden/>
          </w:rPr>
          <w:fldChar w:fldCharType="begin"/>
        </w:r>
        <w:r>
          <w:rPr>
            <w:noProof/>
            <w:webHidden/>
          </w:rPr>
          <w:instrText xml:space="preserve"> PAGEREF _Toc242807295 \h </w:instrText>
        </w:r>
        <w:r>
          <w:rPr>
            <w:noProof/>
            <w:webHidden/>
          </w:rPr>
        </w:r>
        <w:r>
          <w:rPr>
            <w:noProof/>
            <w:webHidden/>
          </w:rPr>
          <w:fldChar w:fldCharType="separate"/>
        </w:r>
        <w:r>
          <w:rPr>
            <w:noProof/>
            <w:webHidden/>
          </w:rPr>
          <w:t>12</w:t>
        </w:r>
        <w:r>
          <w:rPr>
            <w:noProof/>
            <w:webHidden/>
          </w:rPr>
          <w:fldChar w:fldCharType="end"/>
        </w:r>
      </w:hyperlink>
    </w:p>
    <w:p w14:paraId="28FD86C4" w14:textId="3379F05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6" w:history="1">
        <w:r w:rsidRPr="00DA2969">
          <w:rPr>
            <w:rStyle w:val="Hipervnculo"/>
            <w:noProof/>
          </w:rPr>
          <w:t>3.2 Objetivos específicos</w:t>
        </w:r>
        <w:r>
          <w:rPr>
            <w:noProof/>
            <w:webHidden/>
          </w:rPr>
          <w:tab/>
        </w:r>
        <w:r>
          <w:rPr>
            <w:noProof/>
            <w:webHidden/>
          </w:rPr>
          <w:fldChar w:fldCharType="begin"/>
        </w:r>
        <w:r>
          <w:rPr>
            <w:noProof/>
            <w:webHidden/>
          </w:rPr>
          <w:instrText xml:space="preserve"> PAGEREF _Toc242807296 \h </w:instrText>
        </w:r>
        <w:r>
          <w:rPr>
            <w:noProof/>
            <w:webHidden/>
          </w:rPr>
        </w:r>
        <w:r>
          <w:rPr>
            <w:noProof/>
            <w:webHidden/>
          </w:rPr>
          <w:fldChar w:fldCharType="separate"/>
        </w:r>
        <w:r>
          <w:rPr>
            <w:noProof/>
            <w:webHidden/>
          </w:rPr>
          <w:t>12</w:t>
        </w:r>
        <w:r>
          <w:rPr>
            <w:noProof/>
            <w:webHidden/>
          </w:rPr>
          <w:fldChar w:fldCharType="end"/>
        </w:r>
      </w:hyperlink>
    </w:p>
    <w:p w14:paraId="2127DAE8" w14:textId="2AC8045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297" w:history="1">
        <w:r w:rsidRPr="00DA2969">
          <w:rPr>
            <w:rStyle w:val="Hipervnculo"/>
            <w:noProof/>
          </w:rPr>
          <w:t>4 Justificación</w:t>
        </w:r>
        <w:r>
          <w:rPr>
            <w:noProof/>
            <w:webHidden/>
          </w:rPr>
          <w:tab/>
        </w:r>
        <w:r>
          <w:rPr>
            <w:noProof/>
            <w:webHidden/>
          </w:rPr>
          <w:fldChar w:fldCharType="begin"/>
        </w:r>
        <w:r>
          <w:rPr>
            <w:noProof/>
            <w:webHidden/>
          </w:rPr>
          <w:instrText xml:space="preserve"> PAGEREF _Toc242807297 \h </w:instrText>
        </w:r>
        <w:r>
          <w:rPr>
            <w:noProof/>
            <w:webHidden/>
          </w:rPr>
        </w:r>
        <w:r>
          <w:rPr>
            <w:noProof/>
            <w:webHidden/>
          </w:rPr>
          <w:fldChar w:fldCharType="separate"/>
        </w:r>
        <w:r>
          <w:rPr>
            <w:noProof/>
            <w:webHidden/>
          </w:rPr>
          <w:t>13</w:t>
        </w:r>
        <w:r>
          <w:rPr>
            <w:noProof/>
            <w:webHidden/>
          </w:rPr>
          <w:fldChar w:fldCharType="end"/>
        </w:r>
      </w:hyperlink>
    </w:p>
    <w:p w14:paraId="1105B79F" w14:textId="353D872B"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8" w:history="1">
        <w:r w:rsidRPr="00DA2969">
          <w:rPr>
            <w:rStyle w:val="Hipervnculo"/>
            <w:noProof/>
          </w:rPr>
          <w:t>4.1 Relevancia teórica</w:t>
        </w:r>
        <w:r>
          <w:rPr>
            <w:noProof/>
            <w:webHidden/>
          </w:rPr>
          <w:tab/>
        </w:r>
        <w:r>
          <w:rPr>
            <w:noProof/>
            <w:webHidden/>
          </w:rPr>
          <w:fldChar w:fldCharType="begin"/>
        </w:r>
        <w:r>
          <w:rPr>
            <w:noProof/>
            <w:webHidden/>
          </w:rPr>
          <w:instrText xml:space="preserve"> PAGEREF _Toc242807298 \h </w:instrText>
        </w:r>
        <w:r>
          <w:rPr>
            <w:noProof/>
            <w:webHidden/>
          </w:rPr>
        </w:r>
        <w:r>
          <w:rPr>
            <w:noProof/>
            <w:webHidden/>
          </w:rPr>
          <w:fldChar w:fldCharType="separate"/>
        </w:r>
        <w:r>
          <w:rPr>
            <w:noProof/>
            <w:webHidden/>
          </w:rPr>
          <w:t>13</w:t>
        </w:r>
        <w:r>
          <w:rPr>
            <w:noProof/>
            <w:webHidden/>
          </w:rPr>
          <w:fldChar w:fldCharType="end"/>
        </w:r>
      </w:hyperlink>
    </w:p>
    <w:p w14:paraId="2362113A" w14:textId="058D4EAF"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299" w:history="1">
        <w:r w:rsidRPr="00DA2969">
          <w:rPr>
            <w:rStyle w:val="Hipervnculo"/>
            <w:noProof/>
          </w:rPr>
          <w:t>4.2 Relevancia práctica</w:t>
        </w:r>
        <w:r>
          <w:rPr>
            <w:noProof/>
            <w:webHidden/>
          </w:rPr>
          <w:tab/>
        </w:r>
        <w:r>
          <w:rPr>
            <w:noProof/>
            <w:webHidden/>
          </w:rPr>
          <w:fldChar w:fldCharType="begin"/>
        </w:r>
        <w:r>
          <w:rPr>
            <w:noProof/>
            <w:webHidden/>
          </w:rPr>
          <w:instrText xml:space="preserve"> PAGEREF _Toc242807299 \h </w:instrText>
        </w:r>
        <w:r>
          <w:rPr>
            <w:noProof/>
            <w:webHidden/>
          </w:rPr>
        </w:r>
        <w:r>
          <w:rPr>
            <w:noProof/>
            <w:webHidden/>
          </w:rPr>
          <w:fldChar w:fldCharType="separate"/>
        </w:r>
        <w:r>
          <w:rPr>
            <w:noProof/>
            <w:webHidden/>
          </w:rPr>
          <w:t>14</w:t>
        </w:r>
        <w:r>
          <w:rPr>
            <w:noProof/>
            <w:webHidden/>
          </w:rPr>
          <w:fldChar w:fldCharType="end"/>
        </w:r>
      </w:hyperlink>
    </w:p>
    <w:p w14:paraId="043B95F9" w14:textId="07EC73D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0" w:history="1">
        <w:r w:rsidRPr="00DA2969">
          <w:rPr>
            <w:rStyle w:val="Hipervnculo"/>
            <w:noProof/>
          </w:rPr>
          <w:t>4.3 Relevancia social e institucional</w:t>
        </w:r>
        <w:r>
          <w:rPr>
            <w:noProof/>
            <w:webHidden/>
          </w:rPr>
          <w:tab/>
        </w:r>
        <w:r>
          <w:rPr>
            <w:noProof/>
            <w:webHidden/>
          </w:rPr>
          <w:fldChar w:fldCharType="begin"/>
        </w:r>
        <w:r>
          <w:rPr>
            <w:noProof/>
            <w:webHidden/>
          </w:rPr>
          <w:instrText xml:space="preserve"> PAGEREF _Toc242807300 \h </w:instrText>
        </w:r>
        <w:r>
          <w:rPr>
            <w:noProof/>
            <w:webHidden/>
          </w:rPr>
        </w:r>
        <w:r>
          <w:rPr>
            <w:noProof/>
            <w:webHidden/>
          </w:rPr>
          <w:fldChar w:fldCharType="separate"/>
        </w:r>
        <w:r>
          <w:rPr>
            <w:noProof/>
            <w:webHidden/>
          </w:rPr>
          <w:t>15</w:t>
        </w:r>
        <w:r>
          <w:rPr>
            <w:noProof/>
            <w:webHidden/>
          </w:rPr>
          <w:fldChar w:fldCharType="end"/>
        </w:r>
      </w:hyperlink>
    </w:p>
    <w:p w14:paraId="7CF511E6" w14:textId="50810B6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1" w:history="1">
        <w:r w:rsidRPr="00DA2969">
          <w:rPr>
            <w:rStyle w:val="Hipervnculo"/>
            <w:noProof/>
          </w:rPr>
          <w:t>4.4 Originalidad</w:t>
        </w:r>
        <w:r>
          <w:rPr>
            <w:noProof/>
            <w:webHidden/>
          </w:rPr>
          <w:tab/>
        </w:r>
        <w:r>
          <w:rPr>
            <w:noProof/>
            <w:webHidden/>
          </w:rPr>
          <w:fldChar w:fldCharType="begin"/>
        </w:r>
        <w:r>
          <w:rPr>
            <w:noProof/>
            <w:webHidden/>
          </w:rPr>
          <w:instrText xml:space="preserve"> PAGEREF _Toc242807301 \h </w:instrText>
        </w:r>
        <w:r>
          <w:rPr>
            <w:noProof/>
            <w:webHidden/>
          </w:rPr>
        </w:r>
        <w:r>
          <w:rPr>
            <w:noProof/>
            <w:webHidden/>
          </w:rPr>
          <w:fldChar w:fldCharType="separate"/>
        </w:r>
        <w:r>
          <w:rPr>
            <w:noProof/>
            <w:webHidden/>
          </w:rPr>
          <w:t>15</w:t>
        </w:r>
        <w:r>
          <w:rPr>
            <w:noProof/>
            <w:webHidden/>
          </w:rPr>
          <w:fldChar w:fldCharType="end"/>
        </w:r>
      </w:hyperlink>
    </w:p>
    <w:p w14:paraId="60BC9758" w14:textId="6B4A76A7"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2" w:history="1">
        <w:r w:rsidRPr="00DA2969">
          <w:rPr>
            <w:rStyle w:val="Hipervnculo"/>
            <w:noProof/>
          </w:rPr>
          <w:t>4.5 Viabilidad</w:t>
        </w:r>
        <w:r>
          <w:rPr>
            <w:noProof/>
            <w:webHidden/>
          </w:rPr>
          <w:tab/>
        </w:r>
        <w:r>
          <w:rPr>
            <w:noProof/>
            <w:webHidden/>
          </w:rPr>
          <w:fldChar w:fldCharType="begin"/>
        </w:r>
        <w:r>
          <w:rPr>
            <w:noProof/>
            <w:webHidden/>
          </w:rPr>
          <w:instrText xml:space="preserve"> PAGEREF _Toc242807302 \h </w:instrText>
        </w:r>
        <w:r>
          <w:rPr>
            <w:noProof/>
            <w:webHidden/>
          </w:rPr>
        </w:r>
        <w:r>
          <w:rPr>
            <w:noProof/>
            <w:webHidden/>
          </w:rPr>
          <w:fldChar w:fldCharType="separate"/>
        </w:r>
        <w:r>
          <w:rPr>
            <w:noProof/>
            <w:webHidden/>
          </w:rPr>
          <w:t>16</w:t>
        </w:r>
        <w:r>
          <w:rPr>
            <w:noProof/>
            <w:webHidden/>
          </w:rPr>
          <w:fldChar w:fldCharType="end"/>
        </w:r>
      </w:hyperlink>
    </w:p>
    <w:p w14:paraId="3E06EF4C" w14:textId="2A414853"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03" w:history="1">
        <w:r w:rsidRPr="00DA2969">
          <w:rPr>
            <w:rStyle w:val="Hipervnculo"/>
            <w:noProof/>
          </w:rPr>
          <w:t>5 Hipótesis de trabajo</w:t>
        </w:r>
        <w:r>
          <w:rPr>
            <w:noProof/>
            <w:webHidden/>
          </w:rPr>
          <w:tab/>
        </w:r>
        <w:r>
          <w:rPr>
            <w:noProof/>
            <w:webHidden/>
          </w:rPr>
          <w:fldChar w:fldCharType="begin"/>
        </w:r>
        <w:r>
          <w:rPr>
            <w:noProof/>
            <w:webHidden/>
          </w:rPr>
          <w:instrText xml:space="preserve"> PAGEREF _Toc242807303 \h </w:instrText>
        </w:r>
        <w:r>
          <w:rPr>
            <w:noProof/>
            <w:webHidden/>
          </w:rPr>
        </w:r>
        <w:r>
          <w:rPr>
            <w:noProof/>
            <w:webHidden/>
          </w:rPr>
          <w:fldChar w:fldCharType="separate"/>
        </w:r>
        <w:r>
          <w:rPr>
            <w:noProof/>
            <w:webHidden/>
          </w:rPr>
          <w:t>17</w:t>
        </w:r>
        <w:r>
          <w:rPr>
            <w:noProof/>
            <w:webHidden/>
          </w:rPr>
          <w:fldChar w:fldCharType="end"/>
        </w:r>
      </w:hyperlink>
    </w:p>
    <w:p w14:paraId="2B1718C4" w14:textId="3EB8A609"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4" w:history="1">
        <w:r w:rsidRPr="00DA2969">
          <w:rPr>
            <w:rStyle w:val="Hipervnculo"/>
            <w:noProof/>
          </w:rPr>
          <w:t>5.1 Hipótesis general</w:t>
        </w:r>
        <w:r>
          <w:rPr>
            <w:noProof/>
            <w:webHidden/>
          </w:rPr>
          <w:tab/>
        </w:r>
        <w:r>
          <w:rPr>
            <w:noProof/>
            <w:webHidden/>
          </w:rPr>
          <w:fldChar w:fldCharType="begin"/>
        </w:r>
        <w:r>
          <w:rPr>
            <w:noProof/>
            <w:webHidden/>
          </w:rPr>
          <w:instrText xml:space="preserve"> PAGEREF _Toc242807304 \h </w:instrText>
        </w:r>
        <w:r>
          <w:rPr>
            <w:noProof/>
            <w:webHidden/>
          </w:rPr>
        </w:r>
        <w:r>
          <w:rPr>
            <w:noProof/>
            <w:webHidden/>
          </w:rPr>
          <w:fldChar w:fldCharType="separate"/>
        </w:r>
        <w:r>
          <w:rPr>
            <w:noProof/>
            <w:webHidden/>
          </w:rPr>
          <w:t>17</w:t>
        </w:r>
        <w:r>
          <w:rPr>
            <w:noProof/>
            <w:webHidden/>
          </w:rPr>
          <w:fldChar w:fldCharType="end"/>
        </w:r>
      </w:hyperlink>
    </w:p>
    <w:p w14:paraId="301DEF18" w14:textId="2846C09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5" w:history="1">
        <w:r w:rsidRPr="00DA2969">
          <w:rPr>
            <w:rStyle w:val="Hipervnculo"/>
            <w:noProof/>
          </w:rPr>
          <w:t>5.2 Hipótesis específica</w:t>
        </w:r>
        <w:r>
          <w:rPr>
            <w:noProof/>
            <w:webHidden/>
          </w:rPr>
          <w:tab/>
        </w:r>
        <w:r>
          <w:rPr>
            <w:noProof/>
            <w:webHidden/>
          </w:rPr>
          <w:fldChar w:fldCharType="begin"/>
        </w:r>
        <w:r>
          <w:rPr>
            <w:noProof/>
            <w:webHidden/>
          </w:rPr>
          <w:instrText xml:space="preserve"> PAGEREF _Toc242807305 \h </w:instrText>
        </w:r>
        <w:r>
          <w:rPr>
            <w:noProof/>
            <w:webHidden/>
          </w:rPr>
        </w:r>
        <w:r>
          <w:rPr>
            <w:noProof/>
            <w:webHidden/>
          </w:rPr>
          <w:fldChar w:fldCharType="separate"/>
        </w:r>
        <w:r>
          <w:rPr>
            <w:noProof/>
            <w:webHidden/>
          </w:rPr>
          <w:t>19</w:t>
        </w:r>
        <w:r>
          <w:rPr>
            <w:noProof/>
            <w:webHidden/>
          </w:rPr>
          <w:fldChar w:fldCharType="end"/>
        </w:r>
      </w:hyperlink>
    </w:p>
    <w:p w14:paraId="076A4809" w14:textId="7B7B16C1"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6" w:history="1">
        <w:r w:rsidRPr="00DA2969">
          <w:rPr>
            <w:rStyle w:val="Hipervnculo"/>
            <w:noProof/>
          </w:rPr>
          <w:t>5.3 Tipo de hipótesis</w:t>
        </w:r>
        <w:r>
          <w:rPr>
            <w:noProof/>
            <w:webHidden/>
          </w:rPr>
          <w:tab/>
        </w:r>
        <w:r>
          <w:rPr>
            <w:noProof/>
            <w:webHidden/>
          </w:rPr>
          <w:fldChar w:fldCharType="begin"/>
        </w:r>
        <w:r>
          <w:rPr>
            <w:noProof/>
            <w:webHidden/>
          </w:rPr>
          <w:instrText xml:space="preserve"> PAGEREF _Toc242807306 \h </w:instrText>
        </w:r>
        <w:r>
          <w:rPr>
            <w:noProof/>
            <w:webHidden/>
          </w:rPr>
        </w:r>
        <w:r>
          <w:rPr>
            <w:noProof/>
            <w:webHidden/>
          </w:rPr>
          <w:fldChar w:fldCharType="separate"/>
        </w:r>
        <w:r>
          <w:rPr>
            <w:noProof/>
            <w:webHidden/>
          </w:rPr>
          <w:t>19</w:t>
        </w:r>
        <w:r>
          <w:rPr>
            <w:noProof/>
            <w:webHidden/>
          </w:rPr>
          <w:fldChar w:fldCharType="end"/>
        </w:r>
      </w:hyperlink>
    </w:p>
    <w:p w14:paraId="135A2C5B" w14:textId="223269A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7" w:history="1">
        <w:r w:rsidRPr="00DA2969">
          <w:rPr>
            <w:rStyle w:val="Hipervnculo"/>
            <w:noProof/>
          </w:rPr>
          <w:t>5.4 Criterios de calidad y contraste documental</w:t>
        </w:r>
        <w:r>
          <w:rPr>
            <w:noProof/>
            <w:webHidden/>
          </w:rPr>
          <w:tab/>
        </w:r>
        <w:r>
          <w:rPr>
            <w:noProof/>
            <w:webHidden/>
          </w:rPr>
          <w:fldChar w:fldCharType="begin"/>
        </w:r>
        <w:r>
          <w:rPr>
            <w:noProof/>
            <w:webHidden/>
          </w:rPr>
          <w:instrText xml:space="preserve"> PAGEREF _Toc242807307 \h </w:instrText>
        </w:r>
        <w:r>
          <w:rPr>
            <w:noProof/>
            <w:webHidden/>
          </w:rPr>
        </w:r>
        <w:r>
          <w:rPr>
            <w:noProof/>
            <w:webHidden/>
          </w:rPr>
          <w:fldChar w:fldCharType="separate"/>
        </w:r>
        <w:r>
          <w:rPr>
            <w:noProof/>
            <w:webHidden/>
          </w:rPr>
          <w:t>20</w:t>
        </w:r>
        <w:r>
          <w:rPr>
            <w:noProof/>
            <w:webHidden/>
          </w:rPr>
          <w:fldChar w:fldCharType="end"/>
        </w:r>
      </w:hyperlink>
    </w:p>
    <w:p w14:paraId="0564638C" w14:textId="3BFEAFB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08" w:history="1">
        <w:r w:rsidRPr="00DA2969">
          <w:rPr>
            <w:rStyle w:val="Hipervnculo"/>
            <w:noProof/>
          </w:rPr>
          <w:t>6 Alcances y limitaciones</w:t>
        </w:r>
        <w:r>
          <w:rPr>
            <w:noProof/>
            <w:webHidden/>
          </w:rPr>
          <w:tab/>
        </w:r>
        <w:r>
          <w:rPr>
            <w:noProof/>
            <w:webHidden/>
          </w:rPr>
          <w:fldChar w:fldCharType="begin"/>
        </w:r>
        <w:r>
          <w:rPr>
            <w:noProof/>
            <w:webHidden/>
          </w:rPr>
          <w:instrText xml:space="preserve"> PAGEREF _Toc242807308 \h </w:instrText>
        </w:r>
        <w:r>
          <w:rPr>
            <w:noProof/>
            <w:webHidden/>
          </w:rPr>
        </w:r>
        <w:r>
          <w:rPr>
            <w:noProof/>
            <w:webHidden/>
          </w:rPr>
          <w:fldChar w:fldCharType="separate"/>
        </w:r>
        <w:r>
          <w:rPr>
            <w:noProof/>
            <w:webHidden/>
          </w:rPr>
          <w:t>23</w:t>
        </w:r>
        <w:r>
          <w:rPr>
            <w:noProof/>
            <w:webHidden/>
          </w:rPr>
          <w:fldChar w:fldCharType="end"/>
        </w:r>
      </w:hyperlink>
    </w:p>
    <w:p w14:paraId="774BA615" w14:textId="7B3FDC87"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09" w:history="1">
        <w:r w:rsidRPr="00DA2969">
          <w:rPr>
            <w:rStyle w:val="Hipervnculo"/>
            <w:noProof/>
          </w:rPr>
          <w:t>6.1 Alcances</w:t>
        </w:r>
        <w:r>
          <w:rPr>
            <w:noProof/>
            <w:webHidden/>
          </w:rPr>
          <w:tab/>
        </w:r>
        <w:r>
          <w:rPr>
            <w:noProof/>
            <w:webHidden/>
          </w:rPr>
          <w:fldChar w:fldCharType="begin"/>
        </w:r>
        <w:r>
          <w:rPr>
            <w:noProof/>
            <w:webHidden/>
          </w:rPr>
          <w:instrText xml:space="preserve"> PAGEREF _Toc242807309 \h </w:instrText>
        </w:r>
        <w:r>
          <w:rPr>
            <w:noProof/>
            <w:webHidden/>
          </w:rPr>
        </w:r>
        <w:r>
          <w:rPr>
            <w:noProof/>
            <w:webHidden/>
          </w:rPr>
          <w:fldChar w:fldCharType="separate"/>
        </w:r>
        <w:r>
          <w:rPr>
            <w:noProof/>
            <w:webHidden/>
          </w:rPr>
          <w:t>23</w:t>
        </w:r>
        <w:r>
          <w:rPr>
            <w:noProof/>
            <w:webHidden/>
          </w:rPr>
          <w:fldChar w:fldCharType="end"/>
        </w:r>
      </w:hyperlink>
    </w:p>
    <w:p w14:paraId="2C2F649F" w14:textId="42C2C7EA"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10" w:history="1">
        <w:r w:rsidRPr="00DA2969">
          <w:rPr>
            <w:rStyle w:val="Hipervnculo"/>
            <w:noProof/>
          </w:rPr>
          <w:t>6.2 Limitaciones</w:t>
        </w:r>
        <w:r>
          <w:rPr>
            <w:noProof/>
            <w:webHidden/>
          </w:rPr>
          <w:tab/>
        </w:r>
        <w:r>
          <w:rPr>
            <w:noProof/>
            <w:webHidden/>
          </w:rPr>
          <w:fldChar w:fldCharType="begin"/>
        </w:r>
        <w:r>
          <w:rPr>
            <w:noProof/>
            <w:webHidden/>
          </w:rPr>
          <w:instrText xml:space="preserve"> PAGEREF _Toc242807310 \h </w:instrText>
        </w:r>
        <w:r>
          <w:rPr>
            <w:noProof/>
            <w:webHidden/>
          </w:rPr>
        </w:r>
        <w:r>
          <w:rPr>
            <w:noProof/>
            <w:webHidden/>
          </w:rPr>
          <w:fldChar w:fldCharType="separate"/>
        </w:r>
        <w:r>
          <w:rPr>
            <w:noProof/>
            <w:webHidden/>
          </w:rPr>
          <w:t>23</w:t>
        </w:r>
        <w:r>
          <w:rPr>
            <w:noProof/>
            <w:webHidden/>
          </w:rPr>
          <w:fldChar w:fldCharType="end"/>
        </w:r>
      </w:hyperlink>
    </w:p>
    <w:p w14:paraId="3133FE4E" w14:textId="4E9E0DE2"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1" w:history="1">
        <w:r w:rsidRPr="00DA2969">
          <w:rPr>
            <w:rStyle w:val="Hipervnculo"/>
            <w:noProof/>
          </w:rPr>
          <w:t>7 Marco teórico</w:t>
        </w:r>
        <w:r>
          <w:rPr>
            <w:noProof/>
            <w:webHidden/>
          </w:rPr>
          <w:tab/>
        </w:r>
        <w:r>
          <w:rPr>
            <w:noProof/>
            <w:webHidden/>
          </w:rPr>
          <w:fldChar w:fldCharType="begin"/>
        </w:r>
        <w:r>
          <w:rPr>
            <w:noProof/>
            <w:webHidden/>
          </w:rPr>
          <w:instrText xml:space="preserve"> PAGEREF _Toc242807311 \h </w:instrText>
        </w:r>
        <w:r>
          <w:rPr>
            <w:noProof/>
            <w:webHidden/>
          </w:rPr>
        </w:r>
        <w:r>
          <w:rPr>
            <w:noProof/>
            <w:webHidden/>
          </w:rPr>
          <w:fldChar w:fldCharType="separate"/>
        </w:r>
        <w:r>
          <w:rPr>
            <w:noProof/>
            <w:webHidden/>
          </w:rPr>
          <w:t>23</w:t>
        </w:r>
        <w:r>
          <w:rPr>
            <w:noProof/>
            <w:webHidden/>
          </w:rPr>
          <w:fldChar w:fldCharType="end"/>
        </w:r>
      </w:hyperlink>
    </w:p>
    <w:p w14:paraId="32AFC84F" w14:textId="04EE592C"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2" w:history="1">
        <w:r w:rsidRPr="00DA2969">
          <w:rPr>
            <w:rStyle w:val="Hipervnculo"/>
            <w:noProof/>
          </w:rPr>
          <w:t>8 Métodos o procedimientos</w:t>
        </w:r>
        <w:r>
          <w:rPr>
            <w:noProof/>
            <w:webHidden/>
          </w:rPr>
          <w:tab/>
        </w:r>
        <w:r>
          <w:rPr>
            <w:noProof/>
            <w:webHidden/>
          </w:rPr>
          <w:fldChar w:fldCharType="begin"/>
        </w:r>
        <w:r>
          <w:rPr>
            <w:noProof/>
            <w:webHidden/>
          </w:rPr>
          <w:instrText xml:space="preserve"> PAGEREF _Toc242807312 \h </w:instrText>
        </w:r>
        <w:r>
          <w:rPr>
            <w:noProof/>
            <w:webHidden/>
          </w:rPr>
        </w:r>
        <w:r>
          <w:rPr>
            <w:noProof/>
            <w:webHidden/>
          </w:rPr>
          <w:fldChar w:fldCharType="separate"/>
        </w:r>
        <w:r>
          <w:rPr>
            <w:noProof/>
            <w:webHidden/>
          </w:rPr>
          <w:t>23</w:t>
        </w:r>
        <w:r>
          <w:rPr>
            <w:noProof/>
            <w:webHidden/>
          </w:rPr>
          <w:fldChar w:fldCharType="end"/>
        </w:r>
      </w:hyperlink>
    </w:p>
    <w:p w14:paraId="1CA44D9A" w14:textId="53C614DF"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3" w:history="1">
        <w:r w:rsidRPr="00DA2969">
          <w:rPr>
            <w:rStyle w:val="Hipervnculo"/>
            <w:noProof/>
          </w:rPr>
          <w:t>9 Cronograma de actividades</w:t>
        </w:r>
        <w:r>
          <w:rPr>
            <w:noProof/>
            <w:webHidden/>
          </w:rPr>
          <w:tab/>
        </w:r>
        <w:r>
          <w:rPr>
            <w:noProof/>
            <w:webHidden/>
          </w:rPr>
          <w:fldChar w:fldCharType="begin"/>
        </w:r>
        <w:r>
          <w:rPr>
            <w:noProof/>
            <w:webHidden/>
          </w:rPr>
          <w:instrText xml:space="preserve"> PAGEREF _Toc242807313 \h </w:instrText>
        </w:r>
        <w:r>
          <w:rPr>
            <w:noProof/>
            <w:webHidden/>
          </w:rPr>
        </w:r>
        <w:r>
          <w:rPr>
            <w:noProof/>
            <w:webHidden/>
          </w:rPr>
          <w:fldChar w:fldCharType="separate"/>
        </w:r>
        <w:r>
          <w:rPr>
            <w:noProof/>
            <w:webHidden/>
          </w:rPr>
          <w:t>23</w:t>
        </w:r>
        <w:r>
          <w:rPr>
            <w:noProof/>
            <w:webHidden/>
          </w:rPr>
          <w:fldChar w:fldCharType="end"/>
        </w:r>
      </w:hyperlink>
    </w:p>
    <w:p w14:paraId="6641CAAF" w14:textId="1FF52FC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4" w:history="1">
        <w:r w:rsidRPr="00DA2969">
          <w:rPr>
            <w:rStyle w:val="Hipervnculo"/>
            <w:noProof/>
          </w:rPr>
          <w:t>Referencias</w:t>
        </w:r>
        <w:r>
          <w:rPr>
            <w:noProof/>
            <w:webHidden/>
          </w:rPr>
          <w:tab/>
        </w:r>
        <w:r>
          <w:rPr>
            <w:noProof/>
            <w:webHidden/>
          </w:rPr>
          <w:fldChar w:fldCharType="begin"/>
        </w:r>
        <w:r>
          <w:rPr>
            <w:noProof/>
            <w:webHidden/>
          </w:rPr>
          <w:instrText xml:space="preserve"> PAGEREF _Toc242807314 \h </w:instrText>
        </w:r>
        <w:r>
          <w:rPr>
            <w:noProof/>
            <w:webHidden/>
          </w:rPr>
        </w:r>
        <w:r>
          <w:rPr>
            <w:noProof/>
            <w:webHidden/>
          </w:rPr>
          <w:fldChar w:fldCharType="separate"/>
        </w:r>
        <w:r>
          <w:rPr>
            <w:noProof/>
            <w:webHidden/>
          </w:rPr>
          <w:t>24</w:t>
        </w:r>
        <w:r>
          <w:rPr>
            <w:noProof/>
            <w:webHidden/>
          </w:rPr>
          <w:fldChar w:fldCharType="end"/>
        </w:r>
      </w:hyperlink>
    </w:p>
    <w:p w14:paraId="05098F31" w14:textId="0704D7C0"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5" w:history="1">
        <w:r w:rsidRPr="00DA2969">
          <w:rPr>
            <w:rStyle w:val="Hipervnculo"/>
            <w:noProof/>
          </w:rPr>
          <w:t>Anexo 1 Matriz de consistencia</w:t>
        </w:r>
        <w:r>
          <w:rPr>
            <w:noProof/>
            <w:webHidden/>
          </w:rPr>
          <w:tab/>
        </w:r>
        <w:r>
          <w:rPr>
            <w:noProof/>
            <w:webHidden/>
          </w:rPr>
          <w:fldChar w:fldCharType="begin"/>
        </w:r>
        <w:r>
          <w:rPr>
            <w:noProof/>
            <w:webHidden/>
          </w:rPr>
          <w:instrText xml:space="preserve"> PAGEREF _Toc242807315 \h </w:instrText>
        </w:r>
        <w:r>
          <w:rPr>
            <w:noProof/>
            <w:webHidden/>
          </w:rPr>
        </w:r>
        <w:r>
          <w:rPr>
            <w:noProof/>
            <w:webHidden/>
          </w:rPr>
          <w:fldChar w:fldCharType="separate"/>
        </w:r>
        <w:r>
          <w:rPr>
            <w:noProof/>
            <w:webHidden/>
          </w:rPr>
          <w:t>27</w:t>
        </w:r>
        <w:r>
          <w:rPr>
            <w:noProof/>
            <w:webHidden/>
          </w:rPr>
          <w:fldChar w:fldCharType="end"/>
        </w:r>
      </w:hyperlink>
    </w:p>
    <w:p w14:paraId="5AC708B1" w14:textId="09C93714" w:rsidR="00890EF2" w:rsidRDefault="00890EF2">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807316" w:history="1">
        <w:r w:rsidRPr="00DA2969">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_Toc242807316 \h </w:instrText>
        </w:r>
        <w:r>
          <w:rPr>
            <w:noProof/>
            <w:webHidden/>
          </w:rPr>
        </w:r>
        <w:r>
          <w:rPr>
            <w:noProof/>
            <w:webHidden/>
          </w:rPr>
          <w:fldChar w:fldCharType="separate"/>
        </w:r>
        <w:r>
          <w:rPr>
            <w:noProof/>
            <w:webHidden/>
          </w:rPr>
          <w:t>28</w:t>
        </w:r>
        <w:r>
          <w:rPr>
            <w:noProof/>
            <w:webHidden/>
          </w:rPr>
          <w:fldChar w:fldCharType="end"/>
        </w:r>
      </w:hyperlink>
    </w:p>
    <w:p w14:paraId="20A5497E" w14:textId="6918A949" w:rsidR="00890EF2" w:rsidRDefault="00890EF2">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807317" w:history="1">
        <w:r w:rsidRPr="00DA2969">
          <w:rPr>
            <w:rStyle w:val="Hipervnculo"/>
            <w:noProof/>
          </w:rPr>
          <w:t>Anexo 2 Círculo de Covey</w:t>
        </w:r>
        <w:r>
          <w:rPr>
            <w:noProof/>
            <w:webHidden/>
          </w:rPr>
          <w:tab/>
        </w:r>
        <w:r>
          <w:rPr>
            <w:noProof/>
            <w:webHidden/>
          </w:rPr>
          <w:fldChar w:fldCharType="begin"/>
        </w:r>
        <w:r>
          <w:rPr>
            <w:noProof/>
            <w:webHidden/>
          </w:rPr>
          <w:instrText xml:space="preserve"> PAGEREF _Toc242807317 \h </w:instrText>
        </w:r>
        <w:r>
          <w:rPr>
            <w:noProof/>
            <w:webHidden/>
          </w:rPr>
        </w:r>
        <w:r>
          <w:rPr>
            <w:noProof/>
            <w:webHidden/>
          </w:rPr>
          <w:fldChar w:fldCharType="separate"/>
        </w:r>
        <w:r>
          <w:rPr>
            <w:noProof/>
            <w:webHidden/>
          </w:rPr>
          <w:t>31</w:t>
        </w:r>
        <w:r>
          <w:rPr>
            <w:noProof/>
            <w:webHidden/>
          </w:rPr>
          <w:fldChar w:fldCharType="end"/>
        </w:r>
      </w:hyperlink>
    </w:p>
    <w:p w14:paraId="2864DCDA" w14:textId="00011C6D" w:rsidR="00B55F17" w:rsidRDefault="00CF4059">
      <w:pPr>
        <w:ind w:firstLine="0"/>
      </w:pPr>
      <w:r>
        <w:fldChar w:fldCharType="end"/>
      </w:r>
    </w:p>
    <w:p w14:paraId="4079651F" w14:textId="77777777" w:rsidR="00B55F17" w:rsidRDefault="00CF4059">
      <w:pPr>
        <w:pStyle w:val="Ttulo1"/>
        <w:pageBreakBefore/>
        <w:spacing w:before="120" w:after="80"/>
      </w:pPr>
      <w:bookmarkStart w:id="0" w:name="_Toc242807289"/>
      <w:r>
        <w:lastRenderedPageBreak/>
        <w:t>1 Antecedentes</w:t>
      </w:r>
      <w:bookmarkEnd w:id="0"/>
    </w:p>
    <w:p w14:paraId="0C293AE5" w14:textId="77777777" w:rsidR="00B55F17" w:rsidRDefault="00CF4059">
      <w:pPr>
        <w:keepNext/>
        <w:ind w:firstLine="0"/>
      </w:pPr>
      <w:r>
        <w:rPr>
          <w:b/>
        </w:rPr>
        <w:t>Contextualización general</w:t>
      </w:r>
    </w:p>
    <w:p w14:paraId="24C5147F"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37B0138B"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78EA994E"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5B082F0F" w14:textId="77777777" w:rsidR="00B55F17" w:rsidRDefault="00CF4059">
      <w:pPr>
        <w:keepNext/>
        <w:ind w:firstLine="0"/>
      </w:pPr>
      <w:r>
        <w:rPr>
          <w:b/>
        </w:rPr>
        <w:t>Estado del arte</w:t>
      </w:r>
    </w:p>
    <w:p w14:paraId="640237AD"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441ED0E6"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6D40D45B"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6B1F87DD"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33AC1D33"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6CE9075D"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42CC72D2"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385DBBD4"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7EFB902D"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13D6F839" w14:textId="77777777" w:rsidR="00B55F17" w:rsidRDefault="00CF4059">
      <w:pPr>
        <w:keepNext/>
        <w:ind w:firstLine="0"/>
      </w:pPr>
      <w:r>
        <w:rPr>
          <w:b/>
        </w:rPr>
        <w:t>Vacíos identificados</w:t>
      </w:r>
    </w:p>
    <w:p w14:paraId="38FD6F82"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6DABAF08"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6E66B9D1" w14:textId="77777777" w:rsidR="00B55F17" w:rsidRDefault="00CF4059">
      <w:pPr>
        <w:keepNext/>
        <w:ind w:firstLine="0"/>
      </w:pPr>
      <w:r>
        <w:rPr>
          <w:b/>
        </w:rPr>
        <w:t>Pertinencia del estudio</w:t>
      </w:r>
    </w:p>
    <w:p w14:paraId="75F38720"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1A93CEBD"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336EE2BB" w14:textId="77777777" w:rsidR="00B55F17" w:rsidRDefault="00CF4059">
      <w:pPr>
        <w:keepNext/>
        <w:ind w:firstLine="0"/>
      </w:pPr>
      <w:r>
        <w:rPr>
          <w:b/>
        </w:rPr>
        <w:t>Cierre de los antecedentes</w:t>
      </w:r>
    </w:p>
    <w:p w14:paraId="3FFCF102"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65B6A1BB" w14:textId="77777777" w:rsidR="00B55F17" w:rsidRDefault="00CF4059">
      <w:pPr>
        <w:pStyle w:val="Ttulo1"/>
        <w:pageBreakBefore/>
        <w:spacing w:before="120" w:after="80"/>
      </w:pPr>
      <w:bookmarkStart w:id="1" w:name="_Toc242807290"/>
      <w:r>
        <w:lastRenderedPageBreak/>
        <w:t>2 Planteamiento del problema</w:t>
      </w:r>
      <w:bookmarkEnd w:id="1"/>
    </w:p>
    <w:p w14:paraId="2A677221"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5D9224BE" w14:textId="77777777" w:rsidR="00B55F17" w:rsidRDefault="00CF4059">
      <w:pPr>
        <w:pStyle w:val="Ttulo2"/>
        <w:spacing w:before="240" w:after="80"/>
      </w:pPr>
      <w:bookmarkStart w:id="2" w:name="_Toc242807291"/>
      <w:r>
        <w:t>2.1 Enunciado del problema</w:t>
      </w:r>
      <w:bookmarkEnd w:id="2"/>
    </w:p>
    <w:p w14:paraId="4A98752C"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55D40541"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41DA7A83"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759ABCA4"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4C43E39A"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637F66E1"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299AC112" w14:textId="77777777" w:rsidR="00B55F17" w:rsidRDefault="00CF4059">
      <w:r>
        <w:rPr>
          <w:b/>
        </w:rPr>
        <w:t>Los borradores regulatorios de vTaxi no acreditan una ruta validada de requisitos, responsables y evidencias para su formalización como plataforma de taxis concesionados en Nuevo León.</w:t>
      </w:r>
    </w:p>
    <w:p w14:paraId="30EDA8A1"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286B0135" w14:textId="77777777" w:rsidR="00B55F17" w:rsidRDefault="00CF4059">
      <w:pPr>
        <w:pStyle w:val="Ttulo2"/>
        <w:spacing w:before="240" w:after="80"/>
      </w:pPr>
      <w:bookmarkStart w:id="3" w:name="_Toc242807292"/>
      <w:r>
        <w:t>2.2 Formulación del problema</w:t>
      </w:r>
      <w:bookmarkEnd w:id="3"/>
    </w:p>
    <w:p w14:paraId="2C1A0421"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7D1D3077"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63D93433"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1EB462D1" w14:textId="77777777" w:rsidR="00B55F17" w:rsidRDefault="00CF4059">
      <w:pPr>
        <w:pStyle w:val="Ttulo2"/>
        <w:spacing w:before="240" w:after="80"/>
      </w:pPr>
      <w:bookmarkStart w:id="4" w:name="_Toc242807293"/>
      <w:r>
        <w:lastRenderedPageBreak/>
        <w:t>2.3 Preguntas específicas</w:t>
      </w:r>
      <w:bookmarkEnd w:id="4"/>
    </w:p>
    <w:p w14:paraId="093FC10C"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6DDDAA05" w14:textId="77777777" w:rsidR="00B55F17" w:rsidRDefault="00CF4059">
      <w:pPr>
        <w:ind w:left="360" w:hanging="360"/>
      </w:pPr>
      <w:r>
        <w:t>2. ¿Qué diferencias existen entre los requisitos aplicables y las evidencias jurídicas, técnicas y operativas disponibles en los borradores del proyecto?</w:t>
      </w:r>
    </w:p>
    <w:p w14:paraId="6BD078A6"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37B17BCE"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2EE75F49" w14:textId="77777777" w:rsidR="00B55F17" w:rsidRDefault="00CF4059">
      <w:pPr>
        <w:pStyle w:val="Ttulo1"/>
        <w:spacing w:before="120" w:after="80"/>
      </w:pPr>
      <w:bookmarkStart w:id="5" w:name="_Toc242807294"/>
      <w:r>
        <w:t>3 Formulación de objetivos general y específicos</w:t>
      </w:r>
      <w:bookmarkEnd w:id="5"/>
    </w:p>
    <w:p w14:paraId="7D3F3800"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7D5458F3" w14:textId="77777777" w:rsidR="00B55F17" w:rsidRDefault="00CF4059">
      <w:pPr>
        <w:pStyle w:val="Ttulo2"/>
        <w:spacing w:before="120" w:after="80"/>
      </w:pPr>
      <w:bookmarkStart w:id="6" w:name="_Toc242807295"/>
      <w:r>
        <w:lastRenderedPageBreak/>
        <w:t>3.1 Objetivo general</w:t>
      </w:r>
      <w:bookmarkEnd w:id="6"/>
    </w:p>
    <w:p w14:paraId="27E55359" w14:textId="77777777" w:rsidR="00B8658C" w:rsidRDefault="00395729">
      <w:pPr>
        <w:keepLines/>
      </w:pPr>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23BB348E" w14:textId="77777777" w:rsidR="00B55F17" w:rsidRDefault="00CF4059">
      <w:pPr>
        <w:pStyle w:val="Ttulo2"/>
        <w:spacing w:before="120" w:after="80"/>
      </w:pPr>
      <w:bookmarkStart w:id="7" w:name="_Toc242807296"/>
      <w:r>
        <w:t>3.2 Objetivos específicos</w:t>
      </w:r>
      <w:bookmarkEnd w:id="7"/>
    </w:p>
    <w:p w14:paraId="5FDC0067"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160860F0"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5A7B91C8"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51948125"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492B39F7"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1A5B8430" w14:textId="77777777" w:rsidR="00B55F17" w:rsidRDefault="00CF4059">
      <w:pPr>
        <w:pStyle w:val="Ttulo1"/>
        <w:spacing w:before="120" w:after="80"/>
      </w:pPr>
      <w:bookmarkStart w:id="8" w:name="_Toc242807297"/>
      <w:r>
        <w:t>4 Justificación</w:t>
      </w:r>
      <w:bookmarkEnd w:id="8"/>
    </w:p>
    <w:p w14:paraId="43EAD58B" w14:textId="77777777" w:rsidR="00526E6F" w:rsidRDefault="008A3FBF">
      <w:pPr>
        <w:pStyle w:val="Ttulo2"/>
      </w:pPr>
      <w:bookmarkStart w:id="9" w:name="_Toc242807298"/>
      <w:r>
        <w:t>4.1 Relevancia teórica</w:t>
      </w:r>
      <w:bookmarkEnd w:id="9"/>
    </w:p>
    <w:p w14:paraId="230F0080"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administrativa de un expediente; no en demostrar que la digitalización produzca automáticamente formalización o competitividad.</w:t>
      </w:r>
    </w:p>
    <w:p w14:paraId="11930186" w14:textId="77777777" w:rsidR="00526E6F" w:rsidRDefault="008A3FBF">
      <w:r>
        <w:lastRenderedPageBreak/>
        <w:t>El objetivo general de Tarea 10 concreta esa relación en vTaxi, como proyecto de plataforma de taxis concesionados en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generalizar resultados de un solo proyecto a todo el sector.</w:t>
      </w:r>
    </w:p>
    <w:p w14:paraId="4FAE2F0C" w14:textId="77777777" w:rsidR="00526E6F" w:rsidRDefault="008A3FBF">
      <w:pPr>
        <w:pStyle w:val="Ttulo2"/>
      </w:pPr>
      <w:bookmarkStart w:id="10" w:name="_Toc242807299"/>
      <w:r>
        <w:t>4.2 Relevancia práctica</w:t>
      </w:r>
      <w:bookmarkEnd w:id="10"/>
    </w:p>
    <w:p w14:paraId="684FB021"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documentos, controles e indicadores y no en un dictamen predominantemente jurídico.</w:t>
      </w:r>
    </w:p>
    <w:p w14:paraId="5424DAD9" w14:textId="77777777" w:rsidR="00526E6F" w:rsidRDefault="008A3FBF">
      <w:r>
        <w:t>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plataforma. Los indicadores propuestos —cobertura de responsabilidades y cierre documentado de observaciones— se calcularían con denominadores y criterios explícitos; no se presentan valores obtenidos ni ahorros financieros demostrados.</w:t>
      </w:r>
    </w:p>
    <w:p w14:paraId="24EC9026" w14:textId="77777777" w:rsidR="00890E97" w:rsidRDefault="00296D41">
      <w:r>
        <w:t xml:space="preserve">La delimitación actual del caso es Monterrey, Nuevo León, por indicación del estudiante. El municipio no se equipara automáticamente con el área metropolitana ni con toda la entidad. </w:t>
      </w:r>
      <w:r>
        <w:lastRenderedPageBreak/>
        <w:t>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estatal. Los antecedentes de Cajeme se conservan como referencias históricas, no como evidencia empírica del caso de Monterrey.</w:t>
      </w:r>
    </w:p>
    <w:p w14:paraId="2262C910" w14:textId="77777777" w:rsidR="00526E6F" w:rsidRDefault="008A3FBF">
      <w:pPr>
        <w:pStyle w:val="Ttulo2"/>
      </w:pPr>
      <w:bookmarkStart w:id="11" w:name="_Toc242807300"/>
      <w:r>
        <w:t>4.3 Relevancia social e institucional</w:t>
      </w:r>
      <w:bookmarkEnd w:id="11"/>
    </w:p>
    <w:p w14:paraId="42C83AB0"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autorización operativa.</w:t>
      </w:r>
    </w:p>
    <w:p w14:paraId="16803D8B" w14:textId="77777777" w:rsidR="00526E6F" w:rsidRDefault="008A3FBF">
      <w:r>
        <w:t>En el ámbito institucional, el caso permite aplicar competencias de la MGA: delimitar un problema organizacional, construir criterios de análisis, identificar evidencia y argumentar 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administrativa evaluable; no se promete seguridad vial, empleo, aprobación gubernamental o beneficio comunitario que el diseño documental no puede demostrar.</w:t>
      </w:r>
    </w:p>
    <w:p w14:paraId="50C5BB89" w14:textId="77777777" w:rsidR="00526E6F" w:rsidRDefault="008A3FBF">
      <w:pPr>
        <w:pStyle w:val="Ttulo2"/>
      </w:pPr>
      <w:bookmarkStart w:id="12" w:name="_Toc242807301"/>
      <w:r>
        <w:t>4.4 Originalidad</w:t>
      </w:r>
      <w:bookmarkEnd w:id="12"/>
    </w:p>
    <w:p w14:paraId="4CB85FE5" w14:textId="77777777" w:rsidR="00526E6F" w:rsidRDefault="008A3FBF">
      <w:r>
        <w:t xml:space="preserve">La originalidad propuesta es contextual y operativa: integrar la clasificación de requisitos por modalidad, el examen de borradores y la trazabilidad de responsabilidades en un mismo diagnóstico de preparación administrativa. Los diez antecedentes científicos de Tarea 3 proporcionan referencias sobre transformación digital e innovación en MiPyMEs; no se </w:t>
      </w:r>
      <w:r>
        <w:lastRenderedPageBreak/>
        <w:t>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evidencia empírica local.</w:t>
      </w:r>
    </w:p>
    <w:p w14:paraId="5843A7F6" w14:textId="77777777" w:rsidR="00526E6F" w:rsidRDefault="008A3FBF">
      <w:r>
        <w:t>El valor agregado esperado frente a una simple recopilación normativa es vincular cada afirmación del expediente con su fuente, responsable propuesto, evidencia y condición de 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14:paraId="368F650E" w14:textId="77777777" w:rsidR="00526E6F" w:rsidRDefault="008A3FBF">
      <w:pPr>
        <w:pStyle w:val="Ttulo2"/>
      </w:pPr>
      <w:bookmarkStart w:id="13" w:name="_Toc242807302"/>
      <w:r>
        <w:t>4.5 Viabilidad</w:t>
      </w:r>
      <w:bookmarkEnd w:id="13"/>
    </w:p>
    <w:p w14:paraId="36249803"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34E88155" w14:textId="77777777" w:rsidR="00526E6F" w:rsidRDefault="008A3FBF">
      <w:r>
        <w:t xml:space="preserve">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requiere comprar software especializado </w:t>
      </w:r>
      <w:r>
        <w:lastRenderedPageBreak/>
        <w:t>para esta fase; se emplearán los procesadores de texto, hojas de cálculo y herramientas de consulta disponibles, sin afirmar un presupuesto aprobado ni compromisos de dedicación ajenos.</w:t>
      </w:r>
    </w:p>
    <w:p w14:paraId="56B67657" w14:textId="77777777" w:rsidR="00526E6F" w:rsidRDefault="008A3FBF">
      <w:r>
        <w:t>Los controles éticos comprenden minimizar datos personales, separar documentos de ejemplo de hechos confirmados, restringir el acceso a los archivos internos y citar fuentes sin redistribuir información sensible. Las limitaciones controlables son la trazabilidad de cada extracción, el registro de fecha de consulta, la revisión de coherencia y la identificación de afirmaciones no respaldadas. La vigencia normativa y la completitud del expediente son riesgos 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importantes y no urgentes, sin nuevos elementos.</w:t>
      </w:r>
    </w:p>
    <w:p w14:paraId="30E6C6FE" w14:textId="77777777" w:rsidR="00B55F17" w:rsidRDefault="00CF4059">
      <w:pPr>
        <w:pStyle w:val="Ttulo1"/>
        <w:spacing w:before="120" w:after="80"/>
      </w:pPr>
      <w:bookmarkStart w:id="14" w:name="_Toc242807303"/>
      <w:r>
        <w:t>5 Hipótesis de trabajo</w:t>
      </w:r>
      <w:bookmarkEnd w:id="14"/>
    </w:p>
    <w:p w14:paraId="206CBA85" w14:textId="77777777" w:rsidR="004E4A6D" w:rsidRDefault="007807B0">
      <w:pPr>
        <w:pStyle w:val="Ttulo2"/>
      </w:pPr>
      <w:bookmarkStart w:id="15" w:name="_Toc242807304"/>
      <w:r>
        <w:t>5.1 Hipótesis general</w:t>
      </w:r>
      <w:bookmarkEnd w:id="15"/>
    </w:p>
    <w:p w14:paraId="063C354B" w14:textId="77777777" w:rsidR="004E4A6D" w:rsidRDefault="007807B0">
      <w:r>
        <w:t>HG. En los componentes documentales aplicables al proyecto vTaxi como plataforma de taxis concesionados en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p w14:paraId="4ED541D5" w14:textId="77777777" w:rsidR="004E4A6D" w:rsidRDefault="007807B0">
      <w:r>
        <w:t>X (campo VI de la consigna) es el nivel de gestión del cumplimiento normativo: asignación documentada de responsabilidades, verificación de aplicabilidad y seguimiento de acciones. Y (campo VD) es el grado de preparación administrativa del expediente: integridad, coherencia con requisitos aplicables y cierre respaldado de observaciones. Son roles analíticos no causales; X no está manipulada ni Y es un efecto demostrado. Preparación no significa autorización gubernamental, operación legal acreditada ni formalización consumada.</w:t>
      </w:r>
    </w:p>
    <w:p w14:paraId="664B5C12" w14:textId="77777777" w:rsidR="004E4A6D" w:rsidRDefault="007807B0">
      <w:r>
        <w:lastRenderedPageBreak/>
        <w:t>La hipótesis deriva de la brecha descrita en antecedentes y planteamiento: los borradores no acreditan una ruta validada entre requisitos, responsables y evidencias. Responde a la pregunta general y al objetivo de analizar esa relación mediante contraste documental. Los antecedentes justifican examinar procedimientos y controles administrativos, pero no demuestran anticipadamente la relación en vTaxi ni permiten trasladar hallazgos de otros contextos como resultados locales.</w:t>
      </w:r>
    </w:p>
    <w:p w14:paraId="74181A9E" w14:textId="77777777" w:rsidR="009D42F1" w:rsidRDefault="00890EF2">
      <w:r>
        <w:t>Fundamento metodológico. Hernández Sampieri et al. (2014) definen las hipótesis como “explicaciones tentativas del fenómeno investigado” (p. 104). Por ello, HG es una respuesta provisional a la pregunta general, no una conclusión sobre vTaxi. Los autores vinculan su formulación con problema, antecedentes y marco teórico y exigen variables observables, relaciones precisas y técnicas disponibles para contrastarlas (pp. 105–107). La formulación conserva el caso, periodo y objetos documentales delimitados en lo</w:t>
      </w:r>
      <w:r>
        <w:t>s capítulos anteriores.</w:t>
      </w:r>
    </w:p>
    <w:p w14:paraId="5BC217CF" w14:textId="77777777" w:rsidR="009D42F1" w:rsidRDefault="00890EF2">
      <w:r>
        <w:t>Fundamento administrativo. El criterio 8.1 del toolkit de OECD (2018, p. 39) considera relevantes los datos actualizados, la gestión de casos, los registros y los flujos de trabajo para planear y dar seguimiento a la inspección y ejecución regulatoria. Se toma como orientación conceptual sobre trazabilidad, no como norma exigible a vTaxi: su destinatario son estructuras de inspección y supervisión, no plataformas privadas. Su adaptación al caso consiste en examinar responsables identificables, revisión de a</w:t>
      </w:r>
      <w:r>
        <w:t>plicabilidad y seguimiento registrado frente a documentos verificables. Esos controles pueden facilitar la localización de brechas y su revisión, pero un expediente puede permanecer incompleto pese a ellos; de ahí que se proponga una relación contrastable y no un efecto garantizado.</w:t>
      </w:r>
    </w:p>
    <w:p w14:paraId="40183624" w14:textId="77777777" w:rsidR="009D42F1" w:rsidRDefault="00890EF2">
      <w:r>
        <w:t xml:space="preserve">Enlace con los antecedentes. Parker y Nielsen (2009), incorporados en el capítulo 1 con el alcance limitado de la revisión disponible, plantean el examen de sistemas de cumplimiento y su posible diferencia en la práctica. Ese antecedente y la orientación de OECD justifican investigar controles y evidencia, no dar por acreditada su eficacia. La inferencia de trabajo para vTaxi es propia: donde existen más controles documentados se espera encontrar mayor </w:t>
      </w:r>
      <w:r>
        <w:lastRenderedPageBreak/>
        <w:t>preparación del expediente, manteniendo separados los registros de gestión y la evaluación del documento resultante. Las divergencias también se registrarán y podrán debilitar la hipótesis.</w:t>
      </w:r>
    </w:p>
    <w:p w14:paraId="7BE1EA07" w14:textId="77777777" w:rsidR="004E4A6D" w:rsidRDefault="007807B0">
      <w:pPr>
        <w:pStyle w:val="Ttulo2"/>
      </w:pPr>
      <w:bookmarkStart w:id="16" w:name="_Toc242807305"/>
      <w:r>
        <w:t>5.2 Hipótesis específica</w:t>
      </w:r>
      <w:bookmarkEnd w:id="16"/>
    </w:p>
    <w:p w14:paraId="24DBFE6A" w14:textId="77777777" w:rsidR="004E4A6D" w:rsidRDefault="007807B0">
      <w:r>
        <w:t>HE1. En los componentes del expediente de vTaxi, la asignación documentada de responsables y el seguimiento de observaciones se relacionan con una mayor proporción de observaciones internas cerradas mediante evidencia documental aceptable en la revisión del caso.</w:t>
      </w:r>
    </w:p>
    <w:p w14:paraId="26BBE354" w14:textId="77777777" w:rsidR="004E4A6D" w:rsidRDefault="007807B0">
      <w:r>
        <w:t>Se vincula con la pregunta específica 3 y el objetivo específico 3: examinar la correspondencia entre responsables, verificación y seguimiento, por una parte, e integridad del expediente y resolución de observaciones, por otra. Los objetivos 1 y 2 identifican requisitos y diagnostican brechas; el objetivo 4 propone prioridades. No requieren hipótesis adicionales porque no todos los objetivos descriptivos o propositivos expresan una relación entre variables.</w:t>
      </w:r>
    </w:p>
    <w:p w14:paraId="110CD78C" w14:textId="77777777" w:rsidR="004E4A6D" w:rsidRDefault="007807B0">
      <w:pPr>
        <w:pStyle w:val="Ttulo2"/>
      </w:pPr>
      <w:bookmarkStart w:id="17" w:name="_Toc242807306"/>
      <w:r>
        <w:t>5.3 Tipo de hipótesis</w:t>
      </w:r>
      <w:bookmarkEnd w:id="17"/>
    </w:p>
    <w:p w14:paraId="34B5DB05" w14:textId="77777777" w:rsidR="009D42F1" w:rsidRDefault="00890EF2">
      <w:r>
        <w:t xml:space="preserve">HG y HE1 son hipótesis de investigación correlacionales por su contenido relacional, direccionales positivas y no causales. Esto clasifica la proposición, no anuncia un estudio de correlación estadística ya diseñado o ejecutado. El </w:t>
      </w:r>
      <w:r>
        <w:t>procedimiento previsto para este caso es contraste documental descriptivo por patrones de correspondencia y casos contrarios. No se propone experimento, manipulación, comparación de plataformas ni generalización estadística. Hernández Sampieri et al. (2014) señalan que “Correlación y causalidad son conceptos asociados, pero distintos” (p. 111); encontrar correspondencia no demuestra que la gestión haya producido la preparación del expediente.</w:t>
      </w:r>
    </w:p>
    <w:p w14:paraId="3FA01B65" w14:textId="77777777" w:rsidR="009D42F1" w:rsidRDefault="00890EF2">
      <w:r>
        <w:t xml:space="preserve">Convención de variables. Para responder al campo VI–VD de la consigna se identifica X: gestión del cumplimiento, y Y: preparación administrativa del expediente. En la ficha de esta actividad VI se emplea sólo como rótulo de X y VD como rótulo de Y; no se atribuyen causa y efecto. Hernández Sampieri et al. (2014, pp. 109–111) reservan la interpretación independiente/causal y dependiente/efecto para hipótesis causales; Price et al. (2015) también </w:t>
      </w:r>
      <w:r>
        <w:lastRenderedPageBreak/>
        <w:t>distinguen medición no experimental y causalidad. En el análisis se usarán X e Y y no se interpretará X como variable manipulada.</w:t>
      </w:r>
    </w:p>
    <w:p w14:paraId="7C47BD97" w14:textId="77777777" w:rsidR="009D42F1" w:rsidRDefault="00890EF2">
      <w:r>
        <w:t>La unidad de análisis es el proyecto vTaxi; los componentes del expediente y las observaciones son unidades de registro internas, no empresas independientes. Se compararán controles y calidad documental en cortes compatibles, sin tratar versiones del mismo documento como nuevos casos. No se calcularán coeficientes, valores p ni niveles de significación: no se ha previsto una prueba inferencial. La ausencia de variación o de datos evaluables impide contrastar, no confirma HG. Cualquier incorporación posterio</w:t>
      </w:r>
      <w:r>
        <w:t>r de un análisis estadístico requeriría justificar previamente diseño, registros suficientes y supuestos; no se presupone en esta tarea.</w:t>
      </w:r>
    </w:p>
    <w:p w14:paraId="67414A21" w14:textId="77777777" w:rsidR="004E4A6D" w:rsidRDefault="007807B0">
      <w:pPr>
        <w:pStyle w:val="Ttulo2"/>
      </w:pPr>
      <w:bookmarkStart w:id="18" w:name="_Toc242807307"/>
      <w:r>
        <w:t>5.4 Criterios de calidad y contraste documental</w:t>
      </w:r>
      <w:bookmarkEnd w:id="18"/>
    </w:p>
    <w:p w14:paraId="4EC5D2FE" w14:textId="77777777" w:rsidR="009D42F1" w:rsidRDefault="00890EF2">
      <w:r>
        <w:t>Reglas observables de X e Y. Por componente, X se describirá mediante tres controles comprobables: responsable efectivamente designado, revisión de aplicabilidad fechada y seguimiento documentado; el perfil contará de cero a tres presencias sólo si los tres controles son evaluables. No verificable no se recodifica como ausencia ni entra en ese perfil. Y se observará por separado: proporción de contenidos exigibles presentes, concordancia de cada contenido con el requisito y proporción de observaciones cerra</w:t>
      </w:r>
      <w:r>
        <w:t>das con evidencia aceptable. Se reportarán los indicadores individualmente, sin sumar porcentajes o inventar ponderaciones. Integridad será contenidos exigibles presentes entre contenidos exigibles evaluables; cierre será observaciones cerradas respaldadas entre observaciones evaluables. Con denominador cero se anotará no calculable. La falta de observaciones no prueba integridad. Antes del cotejo se fijarán aplicabilidad y criterios de aceptación; sólo después se examinará si perfiles con más controles coi</w:t>
      </w:r>
      <w:r>
        <w:t>nciden con mejores resultados documentales comparables.</w:t>
      </w:r>
    </w:p>
    <w:p w14:paraId="163C2F8B" w14:textId="77777777" w:rsidR="004E4A6D" w:rsidRDefault="007807B0">
      <w:r>
        <w:t xml:space="preserve">Claridad. Se diferencian gestión (acciones y registros de control) y preparación (calidad de los documentos resultantes). Se utilizará una ficha por componente con identificador, requisito aplicable, fuente, documento revisado, fecha, versión y limitaciones de acceso. La </w:t>
      </w:r>
      <w:r>
        <w:lastRenderedPageBreak/>
        <w:t>clasificación previa de taxis concesionados, SETIAP/ERT y capacitación evita atribuir requisitos de otra modalidad a vTaxi.</w:t>
      </w:r>
    </w:p>
    <w:p w14:paraId="1DF8B619" w14:textId="77777777" w:rsidR="004E4A6D" w:rsidRDefault="007807B0">
      <w:r>
        <w:t>Verificabilidad de la VI. Registrar por separado: responsable documentado (sí/no/no verificable); revisión de aplicabilidad con fuente y fecha (sí/no/no verificable); y seguimiento de acciones u observaciones mediante registro fechado (sí/no/no verificable). Distinguir responsable efectivamente designado de responsable sólo propuesto. La cobertura de cada control será el número de componentes con presencia comprobada dividido entre componentes evaluables; reportar numerador, denominador y casos no verificables. No confundir una recomendación con control ejecutado.</w:t>
      </w:r>
    </w:p>
    <w:p w14:paraId="696EA550" w14:textId="77777777" w:rsidR="004E4A6D" w:rsidRDefault="007807B0">
      <w:r>
        <w:t>Verificabilidad de la VD. Una lista distinta registrará integridad de los contenidos exigibles y concordancia del documento con el requisito aplicable, sin puntuar como preparación la mera existencia de responsable o bitácora. Cada observación se clasificará abierta, cerrada con evidencia aceptable o no verificable. La proporción de cierre será observaciones con cierre respaldado entre observaciones evaluables en el mismo corte; informar los conteos. Ausencia de observaciones registradas no equivale a expediente completo ni se divide entre cero.</w:t>
      </w:r>
    </w:p>
    <w:p w14:paraId="54C8CBCC" w14:textId="77777777" w:rsidR="004E4A6D" w:rsidRDefault="007807B0">
      <w:r>
        <w:t>Separación y revisión. Los criterios de aceptabilidad documental se fijarán antes de comparar VI y VD, con fundamento y alcance por requisito. Cuando sea viable, una segunda revisión documentará acuerdos y discrepancias; no se afirma validación experta ya realizada. Una fuente inaccesible se registra no verificable, no incumplida. Comparar sólo componentes con exigencias y cortes compatibles; las versiones repetidas del mismo documento no cuentan como casos independientes.</w:t>
      </w:r>
    </w:p>
    <w:p w14:paraId="363F33DE" w14:textId="77777777" w:rsidR="004E4A6D" w:rsidRDefault="007807B0">
      <w:r>
        <w:t xml:space="preserve">Contraste de HG. En una matriz por componente se cotejarán los controles observados con integridad y coherencia documental en el mismo corte. Se buscará el patrón de mejor preparación cuando existen más controles documentados y se revisarán casos contrarios: controles presentes con expediente incompleto, o documentos adecuados sin controles </w:t>
      </w:r>
      <w:r>
        <w:lastRenderedPageBreak/>
        <w:t>registrados. Tales casos pueden debilitar o acotar la hipótesis. Si no hay variación, acceso suficiente o criterios comparables, el resultado será no contrastable con la evidencia disponible, no hipótesis confirmada.</w:t>
      </w:r>
    </w:p>
    <w:p w14:paraId="31B58E90" w14:textId="77777777" w:rsidR="004E4A6D" w:rsidRDefault="007807B0">
      <w:r>
        <w:t>Contraste de HE1. Por observación se examinarán designación documentada, seguimiento fechado y evidencia de cierre. Se distinguirá el registro de acciones de la corrección verificable del documento. Se atenderán explicaciones alternativas: complejidad del requisito, disponibilidad de información y etapa de elaboración. La correspondencia observada no prueba que los controles hayan causado el cierre. Las relaciones se describirán sólo dentro del caso y con sus limitaciones.</w:t>
      </w:r>
    </w:p>
    <w:p w14:paraId="1D2AE5A8" w14:textId="77777777" w:rsidR="004E4A6D" w:rsidRDefault="007807B0">
      <w:r>
        <w:t>Pertinencia y consistencia. Las hipótesis responden al problema y objetivos sin sustituirlos ni ampliar el estudio a todas las plataformas. Su interés pertenece a la LGAC Gestión e Innovación de las Organizaciones: procedimientos, responsables, documentos, controles e indicadores. El Círculo de Covey conserva problema y objetivo general en Importante/No urgente; no se agrega la hipótesis al esquema. La clasificación establece una prioridad de planeación, no una prueba de la relación propuesta.</w:t>
      </w:r>
    </w:p>
    <w:p w14:paraId="11B9327B" w14:textId="77777777" w:rsidR="004E4A6D" w:rsidRDefault="007807B0">
      <w:r>
        <w:t>Estado de evidencia. Se formulan hipótesis para orientar el estudio, no resultados. Los borradores y fuentes disponibles permiten preparar la revisión inicial, pero no se cuenta aquí con mediciones completas, entrevistas realizadas, controles implementados ni cierres verificados. El acceso adicional requerirá autorización; no se fabricarán registros ni se tratará la falta de datos como confirmación. Los alcances y procedimientos detallados se desarrollarán en sus apartados posteriores sin anticipar su ejecución.</w:t>
      </w:r>
    </w:p>
    <w:p w14:paraId="08D24100" w14:textId="77777777" w:rsidR="00B55F17" w:rsidRDefault="00CF4059">
      <w:pPr>
        <w:pStyle w:val="Ttulo1"/>
        <w:spacing w:before="120" w:after="80"/>
      </w:pPr>
      <w:bookmarkStart w:id="19" w:name="_Toc242807308"/>
      <w:r>
        <w:lastRenderedPageBreak/>
        <w:t>6 Alcances y limitaciones</w:t>
      </w:r>
      <w:bookmarkEnd w:id="19"/>
    </w:p>
    <w:p w14:paraId="051445D7" w14:textId="77777777" w:rsidR="00B55F17" w:rsidRDefault="00CF4059">
      <w:pPr>
        <w:pStyle w:val="Ttulo2"/>
        <w:spacing w:before="240" w:after="80"/>
      </w:pPr>
      <w:bookmarkStart w:id="20" w:name="_Toc242807309"/>
      <w:r>
        <w:t>6.1 Alcances</w:t>
      </w:r>
      <w:bookmarkEnd w:id="20"/>
    </w:p>
    <w:p w14:paraId="75C7FC5A" w14:textId="77777777" w:rsidR="00B55F17" w:rsidRDefault="00CF4059">
      <w:pPr>
        <w:pStyle w:val="Ttulo2"/>
        <w:spacing w:before="240" w:after="80"/>
      </w:pPr>
      <w:bookmarkStart w:id="21" w:name="_Toc242807310"/>
      <w:r>
        <w:t>6.2 Limitaciones</w:t>
      </w:r>
      <w:bookmarkEnd w:id="21"/>
    </w:p>
    <w:p w14:paraId="14291231" w14:textId="77777777" w:rsidR="00B55F17" w:rsidRDefault="00CF4059">
      <w:pPr>
        <w:pStyle w:val="Ttulo1"/>
        <w:spacing w:before="120" w:after="80"/>
      </w:pPr>
      <w:bookmarkStart w:id="22" w:name="_Toc242807311"/>
      <w:r>
        <w:t>7 Marco teórico</w:t>
      </w:r>
      <w:bookmarkEnd w:id="22"/>
    </w:p>
    <w:p w14:paraId="06ABA145" w14:textId="77777777" w:rsidR="00B55F17" w:rsidRDefault="00CF4059">
      <w:pPr>
        <w:pStyle w:val="Ttulo1"/>
        <w:spacing w:before="120" w:after="80"/>
      </w:pPr>
      <w:bookmarkStart w:id="23" w:name="_Toc242807312"/>
      <w:r>
        <w:t>8 Métodos o procedimientos</w:t>
      </w:r>
      <w:bookmarkEnd w:id="23"/>
    </w:p>
    <w:p w14:paraId="015681C7" w14:textId="77777777" w:rsidR="00B55F17" w:rsidRDefault="00CF4059">
      <w:pPr>
        <w:pStyle w:val="Ttulo1"/>
        <w:keepNext w:val="0"/>
        <w:spacing w:before="120" w:after="80"/>
      </w:pPr>
      <w:bookmarkStart w:id="24" w:name="_Toc242807313"/>
      <w:r>
        <w:t>9 Cronograma de actividades</w:t>
      </w:r>
      <w:bookmarkEnd w:id="24"/>
    </w:p>
    <w:p w14:paraId="6EBD5B20" w14:textId="77777777" w:rsidR="00B55F17" w:rsidRDefault="00CF4059">
      <w:pPr>
        <w:pStyle w:val="Ttulo1"/>
        <w:pageBreakBefore/>
        <w:spacing w:before="120" w:after="80"/>
      </w:pPr>
      <w:bookmarkStart w:id="25" w:name="_Toc242807314"/>
      <w:r>
        <w:lastRenderedPageBreak/>
        <w:t>Referencias</w:t>
      </w:r>
      <w:bookmarkEnd w:id="25"/>
    </w:p>
    <w:p w14:paraId="715DBE6E"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345F653E"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4ABBC8ED" w14:textId="77777777" w:rsidR="009D42F1" w:rsidRDefault="00890EF2">
      <w:pPr>
        <w:keepLines/>
        <w:ind w:left="720" w:hanging="720"/>
      </w:pPr>
      <w:r>
        <w:t>Hernández Sampieri, R., Fernández Collado, C., &amp; Baptista Lucio, M. del P. (2014). Metodología de la investigación (6.ª ed.). McGraw-Hill Education.</w:t>
      </w:r>
    </w:p>
    <w:p w14:paraId="2117F7ED"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2F8F120B"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1EB40CC2"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7C5A435E"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2DD765A2" w14:textId="77777777" w:rsidR="00B55F17" w:rsidRDefault="00CF4059">
      <w:pPr>
        <w:keepLines/>
        <w:ind w:left="720" w:hanging="720"/>
      </w:pPr>
      <w:r>
        <w:lastRenderedPageBreak/>
        <w:t xml:space="preserve">Kraus, S., Jones, P., Kailer, N., Weinmann, A., Chaparro-Banegas, N., &amp; Roig-Tierno, N. (2021). Digital transformation: An overview of the current state of the art of research. </w:t>
      </w:r>
      <w:r>
        <w:rPr>
          <w:i/>
        </w:rPr>
        <w:t>SAGE Open, 11</w:t>
      </w:r>
      <w:r>
        <w:t>(3). https://doi.org/10.1177/21582440211047576</w:t>
      </w:r>
    </w:p>
    <w:p w14:paraId="3B62D4B0"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59863FCC"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0E4A697A" w14:textId="77777777" w:rsidR="009D42F1" w:rsidRDefault="00890EF2">
      <w:pPr>
        <w:keepLines/>
        <w:ind w:left="720" w:hanging="720"/>
      </w:pPr>
      <w:r>
        <w:t>OECD. (2018). OECD regulatory enforcement and inspections toolkit. OECD Publishing. https://doi.org/10.1787/9789264303959-en</w:t>
      </w:r>
    </w:p>
    <w:p w14:paraId="57BD242B"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0E215DF7"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311E8620" w14:textId="77777777" w:rsidR="004E4A6D" w:rsidRDefault="007807B0">
      <w:pPr>
        <w:keepLines/>
        <w:ind w:left="720" w:hanging="720"/>
      </w:pPr>
      <w:r>
        <w:t>Price, P. C., Jhangiani, R. S., &amp; Chiang, I.-C. A. (2015). Research methods in psychology (2nd Canadian ed.). BCcampus. https://opentextbc.ca/researchmethods/chapter/correlational-research/</w:t>
      </w:r>
    </w:p>
    <w:p w14:paraId="7B0C58B5"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23B404DA" w14:textId="77777777" w:rsidR="00B55F17" w:rsidRDefault="00CF4059">
      <w:pPr>
        <w:keepLines/>
        <w:ind w:left="720" w:hanging="720"/>
      </w:pPr>
      <w:r>
        <w:lastRenderedPageBreak/>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4C2AE4A7"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2492C31F" w14:textId="77777777" w:rsidR="00B8658C" w:rsidRDefault="00395729">
      <w:pPr>
        <w:ind w:left="720" w:hanging="720"/>
      </w:pPr>
      <w:r>
        <w:t xml:space="preserve">Thelen, K. (2018). </w:t>
      </w:r>
      <w:r>
        <w:rPr>
          <w:i/>
        </w:rPr>
        <w:t>Regulating Uber: The politics of the platform economy in Europe and the United States</w:t>
      </w:r>
      <w:r>
        <w:t>. Perspectives on Politics, 16(4), 938–953. https://doi.org/10.1017/S1537592718001081</w:t>
      </w:r>
    </w:p>
    <w:p w14:paraId="2D5437AE"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12E8E9A0"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0C5769AF"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107E07CA" w14:textId="77777777" w:rsidR="00890E97" w:rsidRDefault="00296D41">
      <w:pPr>
        <w:ind w:left="720" w:hanging="720"/>
      </w:pPr>
      <w:r>
        <w:t>Instituto Nacional de Estadística y Geografía. (2024). Censos Económicos 2024. https://www.inegi.org.mx/programas/ce/2024/</w:t>
      </w:r>
    </w:p>
    <w:p w14:paraId="4DFD801D" w14:textId="77777777" w:rsidR="00890E97" w:rsidRDefault="00296D41">
      <w:pPr>
        <w:ind w:left="720" w:hanging="720"/>
      </w:pPr>
      <w:r>
        <w:t>Instituto Nacional de Estadística y Geografía. (2020). Censo de Población y Vivienda 2020. https://www.inegi.org.mx/programas/ccpv/2020/</w:t>
      </w:r>
    </w:p>
    <w:p w14:paraId="1128A710" w14:textId="77777777" w:rsidR="00B8658C" w:rsidRDefault="00395729">
      <w:pPr>
        <w:pStyle w:val="Ttulo1"/>
        <w:pageBreakBefore/>
      </w:pPr>
      <w:bookmarkStart w:id="26" w:name="_Toc242807315"/>
      <w:r>
        <w:lastRenderedPageBreak/>
        <w:t>Anexo 1 Matriz de consistencia</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1573865B" w14:textId="77777777">
        <w:trPr>
          <w:cantSplit/>
          <w:tblHeader/>
          <w:jc w:val="center"/>
        </w:trPr>
        <w:tc>
          <w:tcPr>
            <w:tcW w:w="3168" w:type="dxa"/>
            <w:shd w:val="clear" w:color="auto" w:fill="E7EDF2"/>
            <w:tcMar>
              <w:top w:w="100" w:type="dxa"/>
              <w:left w:w="100" w:type="dxa"/>
              <w:bottom w:w="100" w:type="dxa"/>
              <w:right w:w="100" w:type="dxa"/>
            </w:tcMar>
            <w:vAlign w:val="center"/>
          </w:tcPr>
          <w:p w14:paraId="5F9DD213"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449104C2"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0A7068DC" w14:textId="77777777" w:rsidR="00B8658C" w:rsidRDefault="00395729">
            <w:pPr>
              <w:spacing w:after="60" w:line="252" w:lineRule="auto"/>
              <w:ind w:firstLine="0"/>
            </w:pPr>
            <w:r>
              <w:rPr>
                <w:b/>
                <w:sz w:val="20"/>
              </w:rPr>
              <w:t>Objetivo general</w:t>
            </w:r>
          </w:p>
        </w:tc>
      </w:tr>
      <w:tr w:rsidR="00B8658C" w14:paraId="53B86767" w14:textId="77777777">
        <w:trPr>
          <w:cantSplit/>
          <w:jc w:val="center"/>
        </w:trPr>
        <w:tc>
          <w:tcPr>
            <w:tcW w:w="3168" w:type="dxa"/>
            <w:tcMar>
              <w:top w:w="100" w:type="dxa"/>
              <w:left w:w="100" w:type="dxa"/>
              <w:bottom w:w="100" w:type="dxa"/>
              <w:right w:w="100" w:type="dxa"/>
            </w:tcMar>
            <w:vAlign w:val="center"/>
          </w:tcPr>
          <w:p w14:paraId="0BF62103" w14:textId="77777777" w:rsidR="00B8658C" w:rsidRDefault="00395729">
            <w:pPr>
              <w:spacing w:after="60" w:line="252" w:lineRule="auto"/>
              <w:ind w:firstLine="0"/>
            </w:pPr>
            <w:r>
              <w:rPr>
                <w:sz w:val="20"/>
              </w:rPr>
              <w:t>Gestión del cumplimiento normativo para 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7C5D1C4B"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1B136FE5"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4E4A6D" w14:paraId="5FA27E2C" w14:textId="77777777">
        <w:trPr>
          <w:jc w:val="center"/>
        </w:trPr>
        <w:tc>
          <w:tcPr>
            <w:tcW w:w="9360" w:type="dxa"/>
            <w:gridSpan w:val="3"/>
          </w:tcPr>
          <w:p w14:paraId="6463B1A2" w14:textId="77777777" w:rsidR="004E4A6D" w:rsidRDefault="007807B0">
            <w:r>
              <w:t>Hipótesis general (HG)</w:t>
            </w:r>
            <w:r>
              <w:br/>
              <w:t>En los componentes documentales aplicables al proyecto vTaxi como plataforma de taxis concesionados en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tc>
      </w:tr>
    </w:tbl>
    <w:p w14:paraId="77CF5485" w14:textId="77777777" w:rsidR="00B8658C" w:rsidRDefault="00395729">
      <w:pPr>
        <w:pStyle w:val="Ttulo2"/>
        <w:pageBreakBefore/>
      </w:pPr>
      <w:bookmarkStart w:id="27" w:name="_Toc242807316"/>
      <w:r>
        <w:lastRenderedPageBreak/>
        <w:t>Correspondencia de preguntas y objetivos específicos</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66EE0840" w14:textId="77777777">
        <w:trPr>
          <w:cantSplit/>
          <w:tblHeader/>
          <w:jc w:val="center"/>
        </w:trPr>
        <w:tc>
          <w:tcPr>
            <w:tcW w:w="3528" w:type="dxa"/>
            <w:shd w:val="clear" w:color="auto" w:fill="E7EDF2"/>
            <w:tcMar>
              <w:top w:w="100" w:type="dxa"/>
              <w:left w:w="100" w:type="dxa"/>
              <w:bottom w:w="100" w:type="dxa"/>
              <w:right w:w="100" w:type="dxa"/>
            </w:tcMar>
            <w:vAlign w:val="center"/>
          </w:tcPr>
          <w:p w14:paraId="67EA59CA"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248394BE" w14:textId="77777777" w:rsidR="00B8658C" w:rsidRDefault="00395729">
            <w:pPr>
              <w:spacing w:after="60" w:line="252" w:lineRule="auto"/>
              <w:ind w:firstLine="0"/>
            </w:pPr>
            <w:r>
              <w:rPr>
                <w:b/>
                <w:sz w:val="20"/>
              </w:rPr>
              <w:t>Objetivo, procedimiento y producto</w:t>
            </w:r>
          </w:p>
        </w:tc>
      </w:tr>
      <w:tr w:rsidR="00B8658C" w14:paraId="0BB63E61" w14:textId="77777777">
        <w:trPr>
          <w:cantSplit/>
          <w:jc w:val="center"/>
        </w:trPr>
        <w:tc>
          <w:tcPr>
            <w:tcW w:w="3528" w:type="dxa"/>
            <w:tcMar>
              <w:top w:w="100" w:type="dxa"/>
              <w:left w:w="100" w:type="dxa"/>
              <w:bottom w:w="100" w:type="dxa"/>
              <w:right w:w="100" w:type="dxa"/>
            </w:tcMar>
            <w:vAlign w:val="center"/>
          </w:tcPr>
          <w:p w14:paraId="54BF672D"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4DE600B7"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67A975B5" w14:textId="77777777">
        <w:trPr>
          <w:cantSplit/>
          <w:jc w:val="center"/>
        </w:trPr>
        <w:tc>
          <w:tcPr>
            <w:tcW w:w="3528" w:type="dxa"/>
            <w:tcMar>
              <w:top w:w="100" w:type="dxa"/>
              <w:left w:w="100" w:type="dxa"/>
              <w:bottom w:w="100" w:type="dxa"/>
              <w:right w:w="100" w:type="dxa"/>
            </w:tcMar>
            <w:vAlign w:val="center"/>
          </w:tcPr>
          <w:p w14:paraId="6983D72B"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01E274DA"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048D8297" w14:textId="77777777">
        <w:trPr>
          <w:cantSplit/>
          <w:jc w:val="center"/>
        </w:trPr>
        <w:tc>
          <w:tcPr>
            <w:tcW w:w="3528" w:type="dxa"/>
            <w:tcMar>
              <w:top w:w="100" w:type="dxa"/>
              <w:left w:w="100" w:type="dxa"/>
              <w:bottom w:w="100" w:type="dxa"/>
              <w:right w:w="100" w:type="dxa"/>
            </w:tcMar>
            <w:vAlign w:val="center"/>
          </w:tcPr>
          <w:p w14:paraId="6B158888"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3423A9D7"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p w14:paraId="57376E40" w14:textId="77777777" w:rsidR="004E4A6D" w:rsidRDefault="007807B0">
            <w:r>
              <w:t>Hipótesis específica (HE1)</w:t>
            </w:r>
            <w:r>
              <w:br/>
              <w:t>En los componentes del expediente de vTaxi, la asignación documentada de responsables y el seguimiento de observaciones se relacionan con una mayor proporción de observaciones internas cerradas mediante evidencia documental aceptable en la revisión del caso.</w:t>
            </w:r>
          </w:p>
        </w:tc>
      </w:tr>
      <w:tr w:rsidR="00B8658C" w14:paraId="2BD63177" w14:textId="77777777">
        <w:trPr>
          <w:cantSplit/>
          <w:jc w:val="center"/>
        </w:trPr>
        <w:tc>
          <w:tcPr>
            <w:tcW w:w="3528" w:type="dxa"/>
            <w:tcMar>
              <w:top w:w="100" w:type="dxa"/>
              <w:left w:w="100" w:type="dxa"/>
              <w:bottom w:w="100" w:type="dxa"/>
              <w:right w:w="100" w:type="dxa"/>
            </w:tcMar>
            <w:vAlign w:val="center"/>
          </w:tcPr>
          <w:p w14:paraId="43D79F91" w14:textId="77777777" w:rsidR="00B8658C" w:rsidRDefault="00395729">
            <w:pPr>
              <w:spacing w:after="60" w:line="252" w:lineRule="auto"/>
              <w:ind w:firstLine="0"/>
            </w:pPr>
            <w:r>
              <w:rPr>
                <w:sz w:val="20"/>
              </w:rPr>
              <w:lastRenderedPageBreak/>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421146CE"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533479E5" w14:textId="77777777" w:rsidR="00B8658C" w:rsidRDefault="00395729">
      <w:pPr>
        <w:pStyle w:val="Ttulo1"/>
        <w:pageBreakBefore/>
      </w:pPr>
      <w:bookmarkStart w:id="28" w:name="_Toc242807317"/>
      <w:r>
        <w:lastRenderedPageBreak/>
        <w:t>Anexo 2 Círculo de Covey</w:t>
      </w:r>
      <w:bookmarkEnd w:id="28"/>
    </w:p>
    <w:p w14:paraId="1F3533F7"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272071B2" w14:textId="77777777">
        <w:trPr>
          <w:cantSplit/>
          <w:tblHeader/>
          <w:jc w:val="center"/>
        </w:trPr>
        <w:tc>
          <w:tcPr>
            <w:tcW w:w="3096" w:type="dxa"/>
            <w:shd w:val="clear" w:color="auto" w:fill="E7EDF2"/>
            <w:tcMar>
              <w:top w:w="100" w:type="dxa"/>
              <w:left w:w="100" w:type="dxa"/>
              <w:bottom w:w="100" w:type="dxa"/>
              <w:right w:w="100" w:type="dxa"/>
            </w:tcMar>
            <w:vAlign w:val="center"/>
          </w:tcPr>
          <w:p w14:paraId="5717422D"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3252A213" w14:textId="77777777" w:rsidR="00B8658C" w:rsidRDefault="00395729">
            <w:pPr>
              <w:spacing w:after="60" w:line="252" w:lineRule="auto"/>
              <w:ind w:firstLine="0"/>
            </w:pPr>
            <w:r>
              <w:rPr>
                <w:b/>
                <w:sz w:val="20"/>
              </w:rPr>
              <w:t>No urgente</w:t>
            </w:r>
          </w:p>
        </w:tc>
      </w:tr>
      <w:tr w:rsidR="00B8658C" w14:paraId="49C1521D" w14:textId="77777777">
        <w:trPr>
          <w:cantSplit/>
          <w:jc w:val="center"/>
        </w:trPr>
        <w:tc>
          <w:tcPr>
            <w:tcW w:w="3096" w:type="dxa"/>
            <w:tcMar>
              <w:top w:w="100" w:type="dxa"/>
              <w:left w:w="100" w:type="dxa"/>
              <w:bottom w:w="100" w:type="dxa"/>
              <w:right w:w="100" w:type="dxa"/>
            </w:tcMar>
            <w:vAlign w:val="center"/>
          </w:tcPr>
          <w:p w14:paraId="22B67562"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4CC20186"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B8658C" w14:paraId="66CE2F0A" w14:textId="77777777">
        <w:trPr>
          <w:cantSplit/>
          <w:jc w:val="center"/>
        </w:trPr>
        <w:tc>
          <w:tcPr>
            <w:tcW w:w="3096" w:type="dxa"/>
            <w:tcMar>
              <w:top w:w="100" w:type="dxa"/>
              <w:left w:w="100" w:type="dxa"/>
              <w:bottom w:w="100" w:type="dxa"/>
              <w:right w:w="100" w:type="dxa"/>
            </w:tcMar>
            <w:vAlign w:val="center"/>
          </w:tcPr>
          <w:p w14:paraId="1877F39C"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4CC96FAD" w14:textId="77777777" w:rsidR="00B8658C" w:rsidRDefault="00395729">
            <w:pPr>
              <w:spacing w:after="60" w:line="252" w:lineRule="auto"/>
              <w:ind w:firstLine="0"/>
            </w:pPr>
            <w:r>
              <w:rPr>
                <w:sz w:val="20"/>
              </w:rPr>
              <w:t>IV No importante</w:t>
            </w:r>
          </w:p>
        </w:tc>
      </w:tr>
    </w:tbl>
    <w:p w14:paraId="0EEF81C1"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031B" w14:textId="77777777" w:rsidR="00CF4059" w:rsidRDefault="00CF4059">
      <w:pPr>
        <w:spacing w:line="240" w:lineRule="auto"/>
      </w:pPr>
      <w:r>
        <w:separator/>
      </w:r>
    </w:p>
  </w:endnote>
  <w:endnote w:type="continuationSeparator" w:id="0">
    <w:p w14:paraId="249C6136"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DF2"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A1622"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A4188"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F7948" w14:textId="77777777" w:rsidR="00CF4059" w:rsidRDefault="00CF4059">
      <w:pPr>
        <w:spacing w:line="240" w:lineRule="auto"/>
      </w:pPr>
      <w:r>
        <w:separator/>
      </w:r>
    </w:p>
  </w:footnote>
  <w:footnote w:type="continuationSeparator" w:id="0">
    <w:p w14:paraId="7B391BED" w14:textId="77777777" w:rsidR="00CF4059" w:rsidRDefault="00CF4059">
      <w:pPr>
        <w:spacing w:line="240" w:lineRule="auto"/>
      </w:pPr>
      <w:r>
        <w:continuationSeparator/>
      </w:r>
    </w:p>
  </w:footnote>
  <w:footnote w:id="1">
    <w:p w14:paraId="4A2E56EA"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05C7"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3A07"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65132"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0368C0"/>
    <w:rsid w:val="00296D41"/>
    <w:rsid w:val="003104C5"/>
    <w:rsid w:val="00395729"/>
    <w:rsid w:val="004B6D39"/>
    <w:rsid w:val="004E4A6D"/>
    <w:rsid w:val="00526E6F"/>
    <w:rsid w:val="005546B7"/>
    <w:rsid w:val="005D2F26"/>
    <w:rsid w:val="006F0C45"/>
    <w:rsid w:val="007807B0"/>
    <w:rsid w:val="00890E97"/>
    <w:rsid w:val="00890EF2"/>
    <w:rsid w:val="008A3FBF"/>
    <w:rsid w:val="009D42F1"/>
    <w:rsid w:val="00B55F17"/>
    <w:rsid w:val="00B8658C"/>
    <w:rsid w:val="00CC43CF"/>
    <w:rsid w:val="00CF4059"/>
    <w:rsid w:val="00EE521E"/>
    <w:rsid w:val="00F12628"/>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D31A"/>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31</Pages>
  <Words>8521</Words>
  <Characters>46871</Characters>
  <Application>Microsoft Office Word</Application>
  <DocSecurity>0</DocSecurity>
  <Lines>390</Lines>
  <Paragraphs>110</Paragraphs>
  <ScaleCrop>false</ScaleCrop>
  <Company/>
  <LinksUpToDate>false</LinksUpToDate>
  <CharactersWithSpaces>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10</cp:revision>
  <dcterms:created xsi:type="dcterms:W3CDTF">2025-10-04T21:58:00Z</dcterms:created>
  <dcterms:modified xsi:type="dcterms:W3CDTF">2026-10-14T00:07:00Z</dcterms:modified>
  <dc:language>en-US</dc:language>
</cp:coreProperties>
</file>