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3B4BC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1. Patrones de producci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 y consumo.</w:t>
      </w:r>
    </w:p>
    <w:p w14:paraId="76D9767F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</w:p>
    <w:p w14:paraId="0FA3DD0D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2. Ejemplos de iniciativas voluntarias y herramientas para la responsabilidad social.</w:t>
      </w:r>
    </w:p>
    <w:p w14:paraId="1C63F964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</w:p>
    <w:p w14:paraId="4263379C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3. Otras iniciativas vinculadas con la responsabilidad social.</w:t>
      </w:r>
    </w:p>
    <w:p w14:paraId="7359440B" w14:textId="77777777" w:rsidR="00723860" w:rsidRPr="00723860" w:rsidRDefault="00723860" w:rsidP="00723860">
      <w:pPr>
        <w:numPr>
          <w:ilvl w:val="0"/>
          <w:numId w:val="1"/>
        </w:num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Pacto global.</w:t>
      </w:r>
    </w:p>
    <w:p w14:paraId="42945B2C" w14:textId="77777777" w:rsidR="00723860" w:rsidRPr="00723860" w:rsidRDefault="00723860" w:rsidP="00723860">
      <w:pPr>
        <w:numPr>
          <w:ilvl w:val="0"/>
          <w:numId w:val="1"/>
        </w:num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i/>
          <w:iCs/>
          <w:lang w:val="es-US"/>
        </w:rPr>
        <w:t>Global Reporting Initiative</w:t>
      </w:r>
      <w:r w:rsidRPr="00723860">
        <w:rPr>
          <w:rFonts w:eastAsiaTheme="minorEastAsia"/>
          <w:lang w:val="es-US"/>
        </w:rPr>
        <w:t xml:space="preserve"> (GRI).</w:t>
      </w:r>
    </w:p>
    <w:p w14:paraId="507A8684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 xml:space="preserve">4. SA 8000, AA1000, </w:t>
      </w:r>
      <w:r w:rsidRPr="00723860">
        <w:rPr>
          <w:rFonts w:eastAsiaTheme="minorEastAsia"/>
          <w:b/>
          <w:bCs/>
          <w:lang w:val="es-US"/>
        </w:rPr>
        <w:t>IQNet-SR10, SGE21.</w:t>
      </w:r>
    </w:p>
    <w:p w14:paraId="07876680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Actividades de Aprendizaje</w:t>
      </w:r>
    </w:p>
    <w:p w14:paraId="7073E93B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1. Selecciona tres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 de producci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 y/o consumo insustentables llevadas a cabo en M</w:t>
      </w:r>
      <w:r w:rsidRPr="00723860">
        <w:rPr>
          <w:rFonts w:eastAsiaTheme="minorEastAsia"/>
          <w:lang w:val="es-US"/>
        </w:rPr>
        <w:t>é</w:t>
      </w:r>
      <w:r w:rsidRPr="00723860">
        <w:rPr>
          <w:rFonts w:eastAsiaTheme="minorEastAsia"/>
          <w:lang w:val="es-US"/>
        </w:rPr>
        <w:t>xico relacionadas con uno o varios de los siguientes temas:</w:t>
      </w:r>
      <w:r w:rsidRPr="00723860">
        <w:rPr>
          <w:rFonts w:eastAsiaTheme="minorEastAsia"/>
          <w:lang w:val="es-US"/>
        </w:rPr>
        <w:t> </w:t>
      </w:r>
    </w:p>
    <w:p w14:paraId="29C76722" w14:textId="77777777" w:rsidR="00723860" w:rsidRPr="00723860" w:rsidRDefault="00723860" w:rsidP="00723860">
      <w:pPr>
        <w:numPr>
          <w:ilvl w:val="0"/>
          <w:numId w:val="2"/>
        </w:num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Agua, recursos naturales, energ</w:t>
      </w:r>
      <w:r w:rsidRPr="00723860">
        <w:rPr>
          <w:rFonts w:eastAsiaTheme="minorEastAsia"/>
          <w:lang w:val="es-US"/>
        </w:rPr>
        <w:t>í</w:t>
      </w:r>
      <w:r w:rsidRPr="00723860">
        <w:rPr>
          <w:rFonts w:eastAsiaTheme="minorEastAsia"/>
          <w:lang w:val="es-US"/>
        </w:rPr>
        <w:t>a, bienes materiales</w:t>
      </w:r>
    </w:p>
    <w:p w14:paraId="61CC5000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2. Explica detalladamente por qu</w:t>
      </w:r>
      <w:r w:rsidRPr="00723860">
        <w:rPr>
          <w:rFonts w:eastAsiaTheme="minorEastAsia"/>
          <w:lang w:val="es-US"/>
        </w:rPr>
        <w:t>é</w:t>
      </w:r>
      <w:r w:rsidRPr="00723860">
        <w:rPr>
          <w:rFonts w:eastAsiaTheme="minorEastAsia"/>
          <w:lang w:val="es-US"/>
        </w:rPr>
        <w:t xml:space="preserve"> corresponden a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 insustentables.</w:t>
      </w:r>
    </w:p>
    <w:p w14:paraId="7626093B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3. Investiga mediante fuentes bibliogr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ficas, los procesos de producci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 y/o consumo sustentables de otro (u otros) pa</w:t>
      </w:r>
      <w:r w:rsidRPr="00723860">
        <w:rPr>
          <w:rFonts w:eastAsiaTheme="minorEastAsia"/>
          <w:lang w:val="es-US"/>
        </w:rPr>
        <w:t>í</w:t>
      </w:r>
      <w:r w:rsidRPr="00723860">
        <w:rPr>
          <w:rFonts w:eastAsiaTheme="minorEastAsia"/>
          <w:lang w:val="es-US"/>
        </w:rPr>
        <w:t>s, y expl</w:t>
      </w:r>
      <w:r w:rsidRPr="00723860">
        <w:rPr>
          <w:rFonts w:eastAsiaTheme="minorEastAsia"/>
          <w:lang w:val="es-US"/>
        </w:rPr>
        <w:t>í</w:t>
      </w:r>
      <w:r w:rsidRPr="00723860">
        <w:rPr>
          <w:rFonts w:eastAsiaTheme="minorEastAsia"/>
          <w:lang w:val="es-US"/>
        </w:rPr>
        <w:t>calas detalladamente.</w:t>
      </w:r>
      <w:r w:rsidRPr="00723860">
        <w:rPr>
          <w:rFonts w:eastAsiaTheme="minorEastAsia"/>
          <w:lang w:val="es-US"/>
        </w:rPr>
        <w:t> </w:t>
      </w:r>
    </w:p>
    <w:p w14:paraId="2C3D1897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 xml:space="preserve">4. Elabora un </w:t>
      </w:r>
      <w:r w:rsidRPr="00723860">
        <w:rPr>
          <w:rFonts w:eastAsiaTheme="minorEastAsia"/>
          <w:b/>
          <w:bCs/>
          <w:lang w:val="es-US"/>
        </w:rPr>
        <w:t>cuadro comparativo</w:t>
      </w:r>
      <w:r w:rsidRPr="00723860">
        <w:rPr>
          <w:rFonts w:eastAsiaTheme="minorEastAsia"/>
          <w:lang w:val="es-US"/>
        </w:rPr>
        <w:t xml:space="preserve"> de los patrones de producci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 y consumo entre M</w:t>
      </w:r>
      <w:r w:rsidRPr="00723860">
        <w:rPr>
          <w:rFonts w:eastAsiaTheme="minorEastAsia"/>
          <w:lang w:val="es-US"/>
        </w:rPr>
        <w:t>é</w:t>
      </w:r>
      <w:r w:rsidRPr="00723860">
        <w:rPr>
          <w:rFonts w:eastAsiaTheme="minorEastAsia"/>
          <w:lang w:val="es-US"/>
        </w:rPr>
        <w:t>xico y otros pa</w:t>
      </w:r>
      <w:r w:rsidRPr="00723860">
        <w:rPr>
          <w:rFonts w:eastAsiaTheme="minorEastAsia"/>
          <w:lang w:val="es-US"/>
        </w:rPr>
        <w:t>í</w:t>
      </w:r>
      <w:r w:rsidRPr="00723860">
        <w:rPr>
          <w:rFonts w:eastAsiaTheme="minorEastAsia"/>
          <w:lang w:val="es-US"/>
        </w:rPr>
        <w:t>ses.</w:t>
      </w:r>
    </w:p>
    <w:p w14:paraId="3EE531F2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5. Relaciona el (o los) objetivo de desarrollo sustentable de la Agenda 2030 que aborde el (o los) tema de las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 elegidas, enfatizando en sus indicadores, para argumentar la sustentabilidad e insustentabilidad de dichas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cticas.</w:t>
      </w:r>
    </w:p>
    <w:p w14:paraId="79B9E9A0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 xml:space="preserve">6. Consulta la </w:t>
      </w:r>
      <w:r w:rsidRPr="00723860">
        <w:rPr>
          <w:rFonts w:eastAsiaTheme="minorEastAsia"/>
          <w:b/>
          <w:bCs/>
          <w:lang w:val="es-US"/>
        </w:rPr>
        <w:t>Gu</w:t>
      </w:r>
      <w:r w:rsidRPr="00723860">
        <w:rPr>
          <w:rFonts w:eastAsiaTheme="minorEastAsia"/>
          <w:b/>
          <w:bCs/>
          <w:lang w:val="es-US"/>
        </w:rPr>
        <w:t>í</w:t>
      </w:r>
      <w:r w:rsidRPr="00723860">
        <w:rPr>
          <w:rFonts w:eastAsiaTheme="minorEastAsia"/>
          <w:b/>
          <w:bCs/>
          <w:lang w:val="es-US"/>
        </w:rPr>
        <w:t>a de la Evidencia 1</w:t>
      </w:r>
      <w:r w:rsidRPr="00723860">
        <w:rPr>
          <w:rFonts w:eastAsiaTheme="minorEastAsia"/>
          <w:lang w:val="es-US"/>
        </w:rPr>
        <w:t xml:space="preserve"> en donde se presentan las instrucciones detalladas para la elaboraci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 del cuadro comparativo, as</w:t>
      </w:r>
      <w:r w:rsidRPr="00723860">
        <w:rPr>
          <w:rFonts w:eastAsiaTheme="minorEastAsia"/>
          <w:lang w:val="es-US"/>
        </w:rPr>
        <w:t>í</w:t>
      </w:r>
      <w:r w:rsidRPr="00723860">
        <w:rPr>
          <w:rFonts w:eastAsiaTheme="minorEastAsia"/>
          <w:lang w:val="es-US"/>
        </w:rPr>
        <w:t xml:space="preserve"> como los criterios de evaluaci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n.</w:t>
      </w:r>
    </w:p>
    <w:p w14:paraId="6C44A1B9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7. Desarrolla una conclusi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 que plasme tu reflexi</w:t>
      </w:r>
      <w:r w:rsidRPr="00723860">
        <w:rPr>
          <w:rFonts w:eastAsiaTheme="minorEastAsia"/>
          <w:lang w:val="es-US"/>
        </w:rPr>
        <w:t>ó</w:t>
      </w:r>
      <w:r w:rsidRPr="00723860">
        <w:rPr>
          <w:rFonts w:eastAsiaTheme="minorEastAsia"/>
          <w:lang w:val="es-US"/>
        </w:rPr>
        <w:t>n acerca del comparativo entre las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 internacionales con las mexicanas.</w:t>
      </w:r>
    </w:p>
    <w:p w14:paraId="1FFD2720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 xml:space="preserve">8. Responde el </w:t>
      </w:r>
      <w:r w:rsidRPr="00723860">
        <w:rPr>
          <w:rFonts w:eastAsiaTheme="minorEastAsia"/>
          <w:b/>
          <w:bCs/>
          <w:lang w:val="es-US"/>
        </w:rPr>
        <w:t>examen en l</w:t>
      </w:r>
      <w:r w:rsidRPr="00723860">
        <w:rPr>
          <w:rFonts w:eastAsiaTheme="minorEastAsia"/>
          <w:b/>
          <w:bCs/>
          <w:lang w:val="es-US"/>
        </w:rPr>
        <w:t>í</w:t>
      </w:r>
      <w:r w:rsidRPr="00723860">
        <w:rPr>
          <w:rFonts w:eastAsiaTheme="minorEastAsia"/>
          <w:b/>
          <w:bCs/>
          <w:lang w:val="es-US"/>
        </w:rPr>
        <w:t>nea</w:t>
      </w:r>
      <w:r w:rsidRPr="00723860">
        <w:rPr>
          <w:rFonts w:eastAsiaTheme="minorEastAsia"/>
          <w:lang w:val="es-US"/>
        </w:rPr>
        <w:t xml:space="preserve"> de la Fase 1 a trav</w:t>
      </w:r>
      <w:r w:rsidRPr="00723860">
        <w:rPr>
          <w:rFonts w:eastAsiaTheme="minorEastAsia"/>
          <w:lang w:val="es-US"/>
        </w:rPr>
        <w:t>é</w:t>
      </w:r>
      <w:r w:rsidRPr="00723860">
        <w:rPr>
          <w:rFonts w:eastAsiaTheme="minorEastAsia"/>
          <w:lang w:val="es-US"/>
        </w:rPr>
        <w:t xml:space="preserve">s de la Plataforma NEXUS </w:t>
      </w:r>
    </w:p>
    <w:p w14:paraId="4DD2C646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Criterios de Desempe</w:t>
      </w:r>
      <w:r w:rsidRPr="00723860">
        <w:rPr>
          <w:rFonts w:eastAsiaTheme="minorEastAsia"/>
          <w:lang w:val="es-US"/>
        </w:rPr>
        <w:t>ñ</w:t>
      </w:r>
      <w:r w:rsidRPr="00723860">
        <w:rPr>
          <w:rFonts w:eastAsiaTheme="minorEastAsia"/>
          <w:lang w:val="es-US"/>
        </w:rPr>
        <w:t>o</w:t>
      </w:r>
    </w:p>
    <w:p w14:paraId="2A0D487E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- Aborda tres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 sustentables y no sustentables de cualquiera de los siguientes temas: alimentos, agua, recursos naturales, energ</w:t>
      </w:r>
      <w:r w:rsidRPr="00723860">
        <w:rPr>
          <w:rFonts w:eastAsiaTheme="minorEastAsia"/>
          <w:lang w:val="es-US"/>
        </w:rPr>
        <w:t>í</w:t>
      </w:r>
      <w:r w:rsidRPr="00723860">
        <w:rPr>
          <w:rFonts w:eastAsiaTheme="minorEastAsia"/>
          <w:lang w:val="es-US"/>
        </w:rPr>
        <w:t>a y bienes materiales.</w:t>
      </w:r>
    </w:p>
    <w:p w14:paraId="5AA2D42D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t>- Relaciona los objetivos de desarrollo sustentable de la Agenda 2030 que aborde el (o los) tema de las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 elegidas para ser comparadas.</w:t>
      </w:r>
    </w:p>
    <w:p w14:paraId="33B2AA59" w14:textId="77777777" w:rsidR="00723860" w:rsidRPr="00723860" w:rsidRDefault="00723860" w:rsidP="00723860">
      <w:pPr>
        <w:spacing w:after="220"/>
        <w:rPr>
          <w:rFonts w:eastAsiaTheme="minorEastAsia"/>
          <w:lang w:val="es-US"/>
        </w:rPr>
      </w:pPr>
      <w:r w:rsidRPr="00723860">
        <w:rPr>
          <w:rFonts w:eastAsiaTheme="minorEastAsia"/>
          <w:lang w:val="es-US"/>
        </w:rPr>
        <w:lastRenderedPageBreak/>
        <w:t>- Expone tres diapositivas (una por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 elegida en el cuadro comparativo), el (o los) objetivo de desarrollo sustentable de la Agenda 2030, enfatizando en sus indicadores para argumentar la sustentabilidad e insustentabilidad de dichas pr</w:t>
      </w:r>
      <w:r w:rsidRPr="00723860">
        <w:rPr>
          <w:rFonts w:eastAsiaTheme="minorEastAsia"/>
          <w:lang w:val="es-US"/>
        </w:rPr>
        <w:t>á</w:t>
      </w:r>
      <w:r w:rsidRPr="00723860">
        <w:rPr>
          <w:rFonts w:eastAsiaTheme="minorEastAsia"/>
          <w:lang w:val="es-US"/>
        </w:rPr>
        <w:t>cticas.</w:t>
      </w:r>
    </w:p>
    <w:p w14:paraId="1F303E7D" w14:textId="77777777" w:rsidR="00776113" w:rsidRPr="00723860" w:rsidRDefault="00776113">
      <w:pPr>
        <w:spacing w:after="220"/>
        <w:rPr>
          <w:rFonts w:eastAsiaTheme="minorEastAsia"/>
          <w:lang w:val="es-US"/>
        </w:rPr>
      </w:pPr>
    </w:p>
    <w:sectPr w:rsidR="00776113" w:rsidRPr="00723860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BC606E"/>
    <w:multiLevelType w:val="multilevel"/>
    <w:tmpl w:val="4A18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BC0594"/>
    <w:multiLevelType w:val="multilevel"/>
    <w:tmpl w:val="5E1E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550516">
    <w:abstractNumId w:val="1"/>
  </w:num>
  <w:num w:numId="2" w16cid:durableId="199443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0C82"/>
    <w:rsid w:val="006D1C11"/>
    <w:rsid w:val="00723860"/>
    <w:rsid w:val="00776113"/>
    <w:rsid w:val="00C10C82"/>
    <w:rsid w:val="00E13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B6A69A"/>
  <w15:docId w15:val="{792EE516-8C16-4AB5-A1D9-35FEE90ED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77611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Jonathan Sysx</cp:lastModifiedBy>
  <cp:revision>1</cp:revision>
  <dcterms:created xsi:type="dcterms:W3CDTF">2026-09-06T18:20:00Z</dcterms:created>
  <dcterms:modified xsi:type="dcterms:W3CDTF">2026-09-08T00:17:00Z</dcterms:modified>
</cp:coreProperties>
</file>