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Imagen de la empresa</w:t>
      </w:r>
    </w:p>
    <w:p>
      <w:pPr>
        <w:pStyle w:val="Subtitle"/>
      </w:pPr>
      <w:r>
        <w:t xml:space="preserve">AM Taller Autocentro</w:t>
      </w:r>
    </w:p>
    <w:p>
      <w:pPr>
        <w:pStyle w:val="Author"/>
      </w:pPr>
      <w:r>
        <w:t xml:space="preserve">Martín Jonathan de la Cruz Muñoz</w:t>
      </w:r>
    </w:p>
    <w:p>
      <w:pPr>
        <w:pStyle w:val="Date"/>
      </w:pPr>
      <w:r>
        <w:t xml:space="preserve">21 de septiembre de 2026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Plan de Negocios (GGPN01)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6545 - Imagen de la empresa</w:t>
      </w:r>
    </w:p>
    <w:p>
      <w:pPr>
        <w:pStyle w:val="CaptionedFigure"/>
      </w:pPr>
      <w:r>
        <w:drawing>
          <wp:inline>
            <wp:extent cx="4267200" cy="4267200"/>
            <wp:effectExtent b="0" l="0" r="0" t="0"/>
            <wp:docPr descr="Logotipo existente de AM Taller Autocentro" title="" id="21" name="Picture"/>
            <a:graphic>
              <a:graphicData uri="http://schemas.openxmlformats.org/drawingml/2006/picture">
                <pic:pic>
                  <pic:nvPicPr>
                    <pic:cNvPr descr="C:/Users/Sysx/Documents/amTaller/frontend_example/assets/png/am-taller-logo-102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Logotipo existente de AM Taller Autocentro</w:t>
      </w:r>
    </w:p>
    <w:bookmarkStart w:id="23" w:name="nombre-del-proyecto"/>
    <w:p>
      <w:pPr>
        <w:pStyle w:val="Heading2"/>
      </w:pPr>
      <w:r>
        <w:t xml:space="preserve">Nombre del proyecto</w:t>
      </w:r>
    </w:p>
    <w:p>
      <w:pPr>
        <w:pStyle w:val="FirstParagraph"/>
      </w:pPr>
      <w:r>
        <w:t xml:space="preserve">El nombre del proyecto es</w:t>
      </w:r>
      <w:r>
        <w:t xml:space="preserve"> </w:t>
      </w:r>
      <w:r>
        <w:rPr>
          <w:b/>
          <w:bCs/>
        </w:rPr>
        <w:t xml:space="preserve">AM Taller Autocentro</w:t>
      </w:r>
      <w:r>
        <w:t xml:space="preserve">. La expresión</w:t>
      </w:r>
      <w:r>
        <w:t xml:space="preserve"> </w:t>
      </w:r>
      <w:r>
        <w:rPr>
          <w:i/>
          <w:iCs/>
        </w:rPr>
        <w:t xml:space="preserve">AM</w:t>
      </w:r>
      <w:r>
        <w:t xml:space="preserve"> </w:t>
      </w:r>
      <w:r>
        <w:t xml:space="preserve">se relaciona con la prontitud asociada a la etiqueta de hora</w:t>
      </w:r>
      <w:r>
        <w:t xml:space="preserve"> </w:t>
      </w:r>
      <w:r>
        <w:rPr>
          <w:i/>
          <w:iCs/>
        </w:rPr>
        <w:t xml:space="preserve">a. m.</w:t>
      </w:r>
      <w:r>
        <w:t xml:space="preserve">: comunica la intención de atender al cliente desde temprano, con disponibilidad y organización del servicio. La palabra</w:t>
      </w:r>
      <w:r>
        <w:t xml:space="preserve"> </w:t>
      </w:r>
      <w:r>
        <w:rPr>
          <w:i/>
          <w:iCs/>
        </w:rPr>
        <w:t xml:space="preserve">Taller</w:t>
      </w:r>
      <w:r>
        <w:t xml:space="preserve"> </w:t>
      </w:r>
      <w:r>
        <w:t xml:space="preserve">declara de manera directa el giro del negocio y</w:t>
      </w:r>
      <w:r>
        <w:t xml:space="preserve"> </w:t>
      </w:r>
      <w:r>
        <w:rPr>
          <w:i/>
          <w:iCs/>
        </w:rPr>
        <w:t xml:space="preserve">Autocentro</w:t>
      </w:r>
      <w:r>
        <w:t xml:space="preserve"> </w:t>
      </w:r>
      <w:r>
        <w:t xml:space="preserve">amplía esa identificación al reunir mecánica, llantas y refacciones en un mismo punto de atención. La combinación es corta, se pronuncia con facilidad y permite asociar el nombre con una atención oportuna para el vehículo.</w:t>
      </w:r>
    </w:p>
    <w:p>
      <w:pPr>
        <w:pStyle w:val="BodyText"/>
      </w:pPr>
      <w:r>
        <w:t xml:space="preserve">El nombre es congruente con el proyecto, que integra agenda de citas, servicios de taller, productos de llantera, inventario y relación con proveedores. Su utilidad estratégica consiste en presentar una identidad simple para medios digitales, cotizaciones, órdenes de servicio y comunicación en el punto de venta. Antes de utilizarlo comercialmente se deberá verificar la disponibilidad del nombre y su recordación con clientes potenciales.</w:t>
      </w:r>
    </w:p>
    <w:bookmarkEnd w:id="23"/>
    <w:bookmarkStart w:id="24" w:name="logotipo-existente"/>
    <w:p>
      <w:pPr>
        <w:pStyle w:val="Heading2"/>
      </w:pPr>
      <w:r>
        <w:t xml:space="preserve">Logotipo existente</w:t>
      </w:r>
    </w:p>
    <w:p>
      <w:pPr>
        <w:pStyle w:val="FirstParagraph"/>
      </w:pPr>
      <w:r>
        <w:t xml:space="preserve">El logotipo utilizado es el que ya forma parte de AM Taller Autocentro. En su aplicación digital se integra con una composición tipográfica de alto contraste y un emblema circular dorado. La marca presenta los servicios de</w:t>
      </w:r>
      <w:r>
        <w:t xml:space="preserve"> </w:t>
      </w:r>
      <w:r>
        <w:rPr>
          <w:i/>
          <w:iCs/>
        </w:rPr>
        <w:t xml:space="preserve">mecánica, llantas y refacciones</w:t>
      </w:r>
      <w:r>
        <w:t xml:space="preserve">, por lo que comunica de manera directa el alcance del negocio. El emblema aporta reconocimiento visual y la denominación</w:t>
      </w:r>
      <w:r>
        <w:t xml:space="preserve"> </w:t>
      </w:r>
      <w:r>
        <w:rPr>
          <w:i/>
          <w:iCs/>
        </w:rPr>
        <w:t xml:space="preserve">Autocentro</w:t>
      </w:r>
      <w:r>
        <w:t xml:space="preserve"> </w:t>
      </w:r>
      <w:r>
        <w:t xml:space="preserve">diferencia la propuesta de un taller limitado a una sola especialidad.</w:t>
      </w:r>
    </w:p>
    <w:p>
      <w:pPr>
        <w:pStyle w:val="BodyText"/>
      </w:pPr>
      <w:r>
        <w:t xml:space="preserve">La paleta dorada, identificada en los recursos del proyecto con el color</w:t>
      </w:r>
      <w:r>
        <w:t xml:space="preserve"> </w:t>
      </w:r>
      <w:r>
        <w:rPr>
          <w:rStyle w:val="VerbatimChar"/>
        </w:rPr>
        <w:t xml:space="preserve">#C4973B</w:t>
      </w:r>
      <w:r>
        <w:t xml:space="preserve">, se emplea como color principal de la marca. Se complementa con tonos oscuros cercanos a</w:t>
      </w:r>
      <w:r>
        <w:t xml:space="preserve"> </w:t>
      </w:r>
      <w:r>
        <w:rPr>
          <w:rStyle w:val="VerbatimChar"/>
        </w:rPr>
        <w:t xml:space="preserve">#2B2B2B</w:t>
      </w:r>
      <w:r>
        <w:t xml:space="preserve">, que favorecen el contraste y la lectura del símbolo y del nombre. El dorado da una referencia visual reconocible y los tonos oscuros aportan sobriedad para aplicaciones en uniformes, señalética, redes sociales y documentos de servicio. Estas decisiones describen la identidad existente; su efectividad comercial debe validarse con usuarios reales.</w:t>
      </w:r>
    </w:p>
    <w:bookmarkEnd w:id="24"/>
    <w:bookmarkStart w:id="25" w:name="lema-y-función-estratégica"/>
    <w:p>
      <w:pPr>
        <w:pStyle w:val="Heading2"/>
      </w:pPr>
      <w:r>
        <w:t xml:space="preserve">Lema y función estratégica</w:t>
      </w:r>
    </w:p>
    <w:p>
      <w:pPr>
        <w:pStyle w:val="FirstParagraph"/>
      </w:pPr>
      <w:r>
        <w:t xml:space="preserve">El lema de la marca es</w:t>
      </w:r>
      <w:r>
        <w:t xml:space="preserve"> </w:t>
      </w:r>
      <w:r>
        <w:rPr>
          <w:b/>
          <w:bCs/>
        </w:rPr>
        <w:t xml:space="preserve">“Pasión por los autos. Compromiso contigo.”</w:t>
      </w:r>
      <w:r>
        <w:t xml:space="preserve">. Surge de la identidad ya comunicada en el sitio de AM Taller Autocentro y vincula el conocimiento técnico con una relación de servicio centrada en el cliente. La primera frase expresa especialización e interés por el sector automotriz; la segunda enfatiza la responsabilidad de informar, atender y dar seguimiento a las necesidades del usuario.</w:t>
      </w:r>
    </w:p>
    <w:p>
      <w:pPr>
        <w:pStyle w:val="BodyText"/>
      </w:pPr>
      <w:r>
        <w:t xml:space="preserve">Estratégicamente, el lema complementa el nombre y el logotipo en la agenda digital, señalética, cotizaciones, recordatorios de servicio y comunicación comercial. También diferencia al proyecto de servicios comunicados únicamente como reparación de emergencia, al expresar una vocación de atención integral. Su comprensión y diferenciación deberán contrastarse con clientes antes de cualquier ajuste definitivo.</w:t>
      </w:r>
    </w:p>
    <w:bookmarkEnd w:id="25"/>
    <w:bookmarkStart w:id="26" w:name="validación-pendiente"/>
    <w:p>
      <w:pPr>
        <w:pStyle w:val="Heading2"/>
      </w:pPr>
      <w:r>
        <w:t xml:space="preserve">Validación pendiente</w:t>
      </w:r>
    </w:p>
    <w:p>
      <w:pPr>
        <w:pStyle w:val="FirstParagraph"/>
      </w:pPr>
      <w:r>
        <w:t xml:space="preserve">La actividad presenta una identidad existente como base de análisis académico. Antes de cualquier registro o campaña comercial se requiere confirmar la titularidad y disponibilidad del nombre y los signos, documentar la autoría de sus recursos gráficos, comprobar la legibilidad de la marca en escala de grises y validar nombre, lema y colores con clientes potenciales.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Imagen de la empresa</dc:title>
  <dc:creator>Martín Jonathan de la Cruz Muñoz</dc:creator>
  <dc:language>es-MX</dc:language>
  <cp:keywords/>
  <dcterms:created xsi:type="dcterms:W3CDTF">2026-09-21T01:10:14Z</dcterms:created>
  <dcterms:modified xsi:type="dcterms:W3CDTF">2026-09-21T01:10:14Z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21 de septiembre de 2026</vt:lpwstr>
  </property>
  <property fmtid="{D5CDD505-2E9C-101B-9397-08002B2CF9AE}" pid="3" name="subtitle">
    <vt:lpwstr>AM Taller Autocentro</vt:lpwstr>
  </property>
</Properties>
</file>