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504EC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="00A3400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Default="008F0C5D" w:rsidP="008F0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r w:rsidR="00A34006">
        <w:rPr>
          <w:rFonts w:ascii="Times New Roman" w:hAnsi="Times New Roman" w:cs="Times New Roman"/>
          <w:sz w:val="28"/>
          <w:szCs w:val="28"/>
          <w:lang w:val="ru-RU"/>
        </w:rPr>
        <w:t>ХИЛЛЕРА</w:t>
      </w:r>
    </w:p>
    <w:p w:rsidR="008F0C5D" w:rsidRPr="008F0C5D" w:rsidRDefault="00A34006" w:rsidP="008F0C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Исходную схему берем из предыдущего ДЗ. Она свежая, прошлый метод дал хороший результат, значит есть куда улучшать исходное размещение. Сравним его с результатом данного метода.</w:t>
      </w:r>
    </w:p>
    <w:p w:rsidR="00325DA3" w:rsidRDefault="0001569C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01569C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6332855" cy="4156123"/>
            <wp:effectExtent l="0" t="0" r="0" b="0"/>
            <wp:docPr id="1" name="Picture 1" descr="D: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he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1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85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72231A" w:rsidRPr="000F27FA" w:rsidRDefault="00534EC0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Выделим сильно связанные вершины в отдельные логические блоки. Каждый блок будет размещаться на посадочном пространстве платы в одно ПМ. При выборе составляющих каждого блока учтем габариты КЭ, то есть большие элементы будут размещаться в отдельных блоках, а к ним добавим малые элементы. 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 – 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D32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1, </w:t>
      </w:r>
      <w:r w:rsidR="00D32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2, </w:t>
      </w:r>
      <w:r w:rsidR="00D32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1, </w:t>
      </w:r>
      <w:r w:rsidR="00D32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2, </w:t>
      </w:r>
      <w:r w:rsidR="00D32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ZQ</w:t>
      </w:r>
      <w:r w:rsidR="00D329D3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1}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 – </w:t>
      </w:r>
      <w:r w:rsidR="001A79DF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1A79DF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72231A" w:rsidRPr="00023A0E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3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3</w:t>
      </w:r>
      <w:r w:rsidR="000F27FA" w:rsidRPr="00023A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72231A" w:rsidRPr="00023A0E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4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5</w:t>
      </w:r>
      <w:r w:rsidR="000F27FA" w:rsidRPr="00023A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5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VD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3,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10,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VT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3,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4,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VT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5,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5,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11,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VT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3}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6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6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VD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23A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7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7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9} 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8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9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9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VD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6,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7,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4, </w:t>
      </w:r>
      <w:r w:rsid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3}</w:t>
      </w:r>
    </w:p>
    <w:p w:rsidR="0072231A" w:rsidRPr="000F27F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10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10</w:t>
      </w:r>
      <w:r w:rsidR="000F27FA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72231A" w:rsidRDefault="007223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11 – </w:t>
      </w:r>
      <w:r w:rsidR="00487D42"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F2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11</w:t>
      </w:r>
      <w:r w:rsidR="000F27FA" w:rsidRPr="00023A0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}</w:t>
      </w:r>
    </w:p>
    <w:p w:rsidR="000E1E29" w:rsidRDefault="000E1E2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методе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Хиллера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необходимо определить пары конструктивных элементов для перестановки и выполнить расчет изменения длины связей.</w:t>
      </w:r>
    </w:p>
    <w:p w:rsidR="00F645F2" w:rsidRPr="00023A0E" w:rsidRDefault="00F645F2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Разместим блоки в монтажном пространстве платы</w:t>
      </w:r>
      <w:r w:rsidR="009553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240707" w:rsidRPr="00404959" w:rsidRDefault="0058261A" w:rsidP="00240707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49303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2B5BFF6" wp14:editId="01920455">
            <wp:extent cx="4972744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416"/>
      </w:tblGrid>
      <w:tr w:rsidR="00240707" w:rsidRPr="008F7A5E" w:rsidTr="00CF394B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240707" w:rsidRPr="00B374FF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X8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X10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X11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240707" w:rsidRPr="008F7A5E" w:rsidTr="00CF394B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023A0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023A0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23A0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</w:tr>
      <w:tr w:rsidR="00240707" w:rsidRPr="008F7A5E" w:rsidTr="00CF394B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023A0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A3515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600D6F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</w:t>
            </w:r>
          </w:p>
        </w:tc>
      </w:tr>
      <w:tr w:rsidR="00240707" w:rsidRPr="008F7A5E" w:rsidTr="00CF394B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023A0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D25EA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</w:t>
            </w:r>
          </w:p>
        </w:tc>
      </w:tr>
      <w:tr w:rsidR="00240707" w:rsidRPr="008F7A5E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A3515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A3515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A3515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15</w:t>
            </w:r>
          </w:p>
        </w:tc>
      </w:tr>
      <w:tr w:rsidR="00240707" w:rsidRPr="008F7A5E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747092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240707" w:rsidRPr="008C3B3B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0D25EA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A3515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D25EA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BA02C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</w:tr>
      <w:tr w:rsidR="00240707" w:rsidRPr="008C3B3B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X7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142404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F0A20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2F1CFB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2F1CFB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BA02C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2F1CFB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24</w:t>
            </w:r>
          </w:p>
        </w:tc>
      </w:tr>
      <w:tr w:rsidR="00240707" w:rsidRPr="008C3B3B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X8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2F1CFB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1D6BFF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1D6BFF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142404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</w:tr>
      <w:tr w:rsidR="00240707" w:rsidRPr="008F7A5E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5940F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D21A54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BA02C3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2F1CFB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1D6BFF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7552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7552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13</w:t>
            </w:r>
          </w:p>
        </w:tc>
      </w:tr>
      <w:tr w:rsidR="00240707" w:rsidRPr="008F7A5E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023A0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0D25EA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340645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1D6BFF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A50B57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425617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</w:tr>
      <w:tr w:rsidR="00240707" w:rsidRPr="008F7A5E" w:rsidTr="00CF394B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D234B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240707" w:rsidRPr="000B4D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8F7A5E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F017F6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2F1CFB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E72CA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755221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240707" w:rsidRPr="00425617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240707" w:rsidRPr="00404959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240707" w:rsidRPr="005B555C" w:rsidRDefault="00240707" w:rsidP="00CF39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4</w:t>
            </w:r>
          </w:p>
        </w:tc>
      </w:tr>
    </w:tbl>
    <w:p w:rsidR="00240707" w:rsidRDefault="00240707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A3079" w:rsidRDefault="005A3079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Создадим таблицу изменения длины связей при перемещении элементов в соседние позиции. </w:t>
      </w:r>
    </w:p>
    <w:p w:rsidR="009469A2" w:rsidRDefault="005A3079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нахождения значения изменения длины связей при перемещении, используем данные из матрицы</w:t>
      </w:r>
      <w:r w:rsidR="00F46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связей и начальное размещение. Изменение длины связей с элементами, к которым «приближается» элемент и суммы связей с элементами, от которых «отдаляется». Подсчет </w:t>
      </w:r>
      <w:r w:rsidR="00B762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можно выполнять,</w:t>
      </w:r>
      <w:r w:rsidR="00F46B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рассчитывая значения в столбцах или в строках.</w:t>
      </w:r>
    </w:p>
    <w:p w:rsidR="00B76282" w:rsidRDefault="009469A2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Выполним расчет для блока Х1.</w:t>
      </w:r>
    </w:p>
    <w:p w:rsidR="00B76282" w:rsidRPr="0096141F" w:rsidRDefault="00AD3ECD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1→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9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5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11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10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8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proofErr w:type="gramStart"/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)-(</w:t>
      </w:r>
      <w:proofErr w:type="spellStart"/>
      <w:proofErr w:type="gramEnd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</w:t>
      </w:r>
      <w:r w:rsidR="00C4658B"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="00B82C8F" w:rsidRPr="00B82C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)=</w:t>
      </w:r>
      <w:r w:rsidR="0096141F" w:rsidRPr="009614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-3</w:t>
      </w:r>
    </w:p>
    <w:p w:rsidR="00B76282" w:rsidRDefault="0015475F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↓</w:t>
      </w:r>
      <w:r w:rsidRPr="001547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8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)-(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Pr="002643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9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5</w:t>
      </w:r>
      <w:r w:rsidRPr="00B82C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5</w:t>
      </w:r>
    </w:p>
    <w:p w:rsidR="002643D3" w:rsidRPr="002643D3" w:rsidRDefault="002643D3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←</w:t>
      </w:r>
      <w:r w:rsidRPr="002643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C465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↑</w:t>
      </w:r>
      <w:r w:rsidR="00F07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="00F079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переместить нельзя, так как элемент выходит за пределы монтажного пространства </w:t>
      </w:r>
    </w:p>
    <w:p w:rsidR="00B76282" w:rsidRDefault="00075F72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Также считаем значения для других элем</w:t>
      </w:r>
      <w:r w:rsidR="00616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енто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 и заносим в таблицу</w:t>
      </w:r>
    </w:p>
    <w:p w:rsidR="00407047" w:rsidRPr="00C4658B" w:rsidRDefault="00407047" w:rsidP="0058261A">
      <w:pPr>
        <w:spacing w:line="252" w:lineRule="auto"/>
        <w:ind w:right="8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tbl>
      <w:tblPr>
        <w:tblW w:w="11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</w:tblGrid>
      <w:tr w:rsidR="000C32F0" w:rsidRPr="008F7A5E" w:rsidTr="000C32F0">
        <w:trPr>
          <w:trHeight w:val="238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C4658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660" w:type="dxa"/>
            <w:gridSpan w:val="5"/>
            <w:shd w:val="clear" w:color="auto" w:fill="DEEAF6" w:themeFill="accent1" w:themeFillTint="33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 w:rsidRPr="00C46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→</w:t>
            </w:r>
          </w:p>
        </w:tc>
        <w:tc>
          <w:tcPr>
            <w:tcW w:w="2661" w:type="dxa"/>
            <w:gridSpan w:val="5"/>
            <w:shd w:val="clear" w:color="auto" w:fill="DEEAF6" w:themeFill="accent1" w:themeFillTint="33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↓</w:t>
            </w:r>
          </w:p>
        </w:tc>
        <w:tc>
          <w:tcPr>
            <w:tcW w:w="2660" w:type="dxa"/>
            <w:gridSpan w:val="5"/>
            <w:shd w:val="clear" w:color="auto" w:fill="DEEAF6" w:themeFill="accent1" w:themeFillTint="33"/>
            <w:vAlign w:val="center"/>
          </w:tcPr>
          <w:p w:rsidR="000C32F0" w:rsidRPr="002A5DC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 w:rsidRPr="00C46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←</w:t>
            </w:r>
          </w:p>
        </w:tc>
        <w:tc>
          <w:tcPr>
            <w:tcW w:w="2663" w:type="dxa"/>
            <w:gridSpan w:val="5"/>
            <w:shd w:val="clear" w:color="auto" w:fill="DEEAF6" w:themeFill="accent1" w:themeFillTint="33"/>
          </w:tcPr>
          <w:p w:rsidR="000C32F0" w:rsidRPr="002A5DCB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ΔL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</w:rPr>
              <w:t>X</w:t>
            </w:r>
            <w:r w:rsidRPr="00C4658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↑</w:t>
            </w:r>
          </w:p>
        </w:tc>
      </w:tr>
      <w:tr w:rsidR="000C32F0" w:rsidRPr="008F7A5E" w:rsidTr="000C32F0">
        <w:trPr>
          <w:trHeight w:val="40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8F7A5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2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532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532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32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3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3" w:type="dxa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</w:tr>
      <w:tr w:rsidR="000C32F0" w:rsidRPr="009849A1" w:rsidTr="000C32F0">
        <w:trPr>
          <w:trHeight w:val="40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617E" w:rsidRDefault="0042617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40704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35153" w:rsidRDefault="00322B9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DE5AAD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600D6F" w:rsidRDefault="0042617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40704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940F1" w:rsidRDefault="003029A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7F5FB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9B086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</w:tr>
      <w:tr w:rsidR="000C32F0" w:rsidRPr="008F7A5E" w:rsidTr="00BE6A1D">
        <w:trPr>
          <w:trHeight w:val="40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00409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42617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07047" w:rsidRDefault="0040704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FFFF00"/>
            <w:vAlign w:val="center"/>
          </w:tcPr>
          <w:p w:rsidR="000C32F0" w:rsidRPr="00CF394B" w:rsidRDefault="00CF394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32466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F3F65" w:rsidRDefault="00511B1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-13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CF394B" w:rsidRDefault="00CF394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32466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F8646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</w:t>
            </w:r>
          </w:p>
        </w:tc>
        <w:tc>
          <w:tcPr>
            <w:tcW w:w="532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</w:t>
            </w:r>
          </w:p>
        </w:tc>
        <w:tc>
          <w:tcPr>
            <w:tcW w:w="532" w:type="dxa"/>
            <w:shd w:val="clear" w:color="auto" w:fill="FFFF00"/>
          </w:tcPr>
          <w:p w:rsidR="000C32F0" w:rsidRPr="005B555C" w:rsidRDefault="0042617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</w:t>
            </w:r>
          </w:p>
        </w:tc>
        <w:tc>
          <w:tcPr>
            <w:tcW w:w="533" w:type="dxa"/>
          </w:tcPr>
          <w:p w:rsidR="000C32F0" w:rsidRPr="005B555C" w:rsidRDefault="00511B1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33" w:type="dxa"/>
          </w:tcPr>
          <w:p w:rsidR="000C32F0" w:rsidRPr="00AF1BB5" w:rsidRDefault="00AF1BB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32466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-5</w:t>
            </w:r>
          </w:p>
        </w:tc>
      </w:tr>
      <w:tr w:rsidR="000C32F0" w:rsidRPr="008F7A5E" w:rsidTr="00FA06B0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7A17A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35153" w:rsidRDefault="004B44E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40704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A5DCB" w:rsidRDefault="0075391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46BF7" w:rsidRDefault="00146BF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3C6799" w:rsidRDefault="007A17A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-11</w:t>
            </w:r>
          </w:p>
        </w:tc>
        <w:tc>
          <w:tcPr>
            <w:tcW w:w="532" w:type="dxa"/>
            <w:shd w:val="clear" w:color="auto" w:fill="FFFF00"/>
            <w:vAlign w:val="center"/>
          </w:tcPr>
          <w:p w:rsidR="000C32F0" w:rsidRPr="004B44E7" w:rsidRDefault="004B44E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  <w:r w:rsidRPr="00FA06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  <w:lang w:val="ru-RU" w:eastAsia="ru-RU"/>
              </w:rPr>
              <w:t>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11B1A" w:rsidRDefault="00511B1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11B1A" w:rsidRDefault="00511B1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11B1A" w:rsidRDefault="00511B1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3C6799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3C6799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3C6799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3C6799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3C6799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</w:tcPr>
          <w:p w:rsidR="000C32F0" w:rsidRPr="003C6799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532" w:type="dxa"/>
            <w:shd w:val="clear" w:color="auto" w:fill="FFFFFF" w:themeFill="background1"/>
          </w:tcPr>
          <w:p w:rsidR="000C32F0" w:rsidRPr="004B44E7" w:rsidRDefault="004B44E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533" w:type="dxa"/>
          </w:tcPr>
          <w:p w:rsidR="000C32F0" w:rsidRPr="00FE5E89" w:rsidRDefault="00FE5E8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533" w:type="dxa"/>
          </w:tcPr>
          <w:p w:rsidR="000C32F0" w:rsidRPr="004F3F65" w:rsidRDefault="0075391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9649F0" w:rsidRDefault="009649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17</w:t>
            </w:r>
          </w:p>
        </w:tc>
      </w:tr>
      <w:tr w:rsidR="000C32F0" w:rsidRPr="008F7A5E" w:rsidTr="00BE6A1D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DF18B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3F4DB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FE5E8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D01CE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02346" w:rsidRDefault="0000234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0409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47092" w:rsidRDefault="003F4DB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532" w:type="dxa"/>
            <w:shd w:val="clear" w:color="auto" w:fill="FFFF00"/>
            <w:vAlign w:val="center"/>
          </w:tcPr>
          <w:p w:rsidR="000C32F0" w:rsidRPr="00A51302" w:rsidRDefault="00FE5E8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D01CE2" w:rsidRDefault="00A97DD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E6227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DC352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</w:tcPr>
          <w:p w:rsidR="000C32F0" w:rsidRPr="005B555C" w:rsidRDefault="00C1394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532" w:type="dxa"/>
          </w:tcPr>
          <w:p w:rsidR="000C32F0" w:rsidRPr="005B555C" w:rsidRDefault="00FE5E8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532" w:type="dxa"/>
            <w:shd w:val="clear" w:color="auto" w:fill="FFFF00"/>
          </w:tcPr>
          <w:p w:rsidR="000C32F0" w:rsidRPr="00D01CE2" w:rsidRDefault="00D01CE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2" w:type="dxa"/>
          </w:tcPr>
          <w:p w:rsidR="000C32F0" w:rsidRPr="005B555C" w:rsidRDefault="0000234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3C679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FB55A8" w:rsidRDefault="00FB55A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E6227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-15</w:t>
            </w:r>
          </w:p>
        </w:tc>
      </w:tr>
      <w:tr w:rsidR="000C32F0" w:rsidRPr="008C3B3B" w:rsidTr="000C32F0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X5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E1891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C2277B" w:rsidRDefault="00C2277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5D4A1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DF074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E914CC" w:rsidRDefault="00E914C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0F74D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C2277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5D4A1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DF074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E914CC" w:rsidRDefault="00E914C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0F74D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7E189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</w:tr>
      <w:tr w:rsidR="000C32F0" w:rsidRPr="008C3B3B" w:rsidTr="000C32F0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2315C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F0A20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2315C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2F1CFB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BA02C3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32" w:type="dxa"/>
          </w:tcPr>
          <w:p w:rsidR="000C32F0" w:rsidRPr="005B555C" w:rsidRDefault="00E5278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32" w:type="dxa"/>
          </w:tcPr>
          <w:p w:rsidR="000C32F0" w:rsidRPr="005B555C" w:rsidRDefault="003D3AF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32" w:type="dxa"/>
          </w:tcPr>
          <w:p w:rsidR="000C32F0" w:rsidRPr="009C0079" w:rsidRDefault="009C007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2" w:type="dxa"/>
          </w:tcPr>
          <w:p w:rsidR="000C32F0" w:rsidRPr="005B555C" w:rsidRDefault="003C38C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32" w:type="dxa"/>
          </w:tcPr>
          <w:p w:rsidR="000C32F0" w:rsidRPr="005B555C" w:rsidRDefault="0012315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32" w:type="dxa"/>
          </w:tcPr>
          <w:p w:rsidR="000C32F0" w:rsidRPr="005B555C" w:rsidRDefault="00E5278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33" w:type="dxa"/>
          </w:tcPr>
          <w:p w:rsidR="000C32F0" w:rsidRPr="005B555C" w:rsidRDefault="003D3AF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533" w:type="dxa"/>
          </w:tcPr>
          <w:p w:rsidR="000C32F0" w:rsidRPr="009C0079" w:rsidRDefault="009C0079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3C38C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</w:tr>
      <w:tr w:rsidR="000C32F0" w:rsidRPr="008C3B3B" w:rsidTr="0042617E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656CC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F3F65" w:rsidRDefault="003D3AF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74F65" w:rsidRDefault="00574F6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7850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93308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31396A" w:rsidRDefault="0063725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-8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74F65" w:rsidRDefault="00574F6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D6BFF" w:rsidRDefault="007850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-8</w:t>
            </w:r>
          </w:p>
        </w:tc>
        <w:tc>
          <w:tcPr>
            <w:tcW w:w="532" w:type="dxa"/>
            <w:shd w:val="clear" w:color="auto" w:fill="FFFF00"/>
            <w:vAlign w:val="center"/>
          </w:tcPr>
          <w:p w:rsidR="000C32F0" w:rsidRPr="000C5EE5" w:rsidRDefault="0031396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532" w:type="dxa"/>
          </w:tcPr>
          <w:p w:rsidR="000C32F0" w:rsidRPr="005B555C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3D3AF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74F65" w:rsidRDefault="00574F6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7850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</w:tcPr>
          <w:p w:rsidR="000C32F0" w:rsidRPr="005B555C" w:rsidRDefault="0031396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-10</w:t>
            </w:r>
          </w:p>
        </w:tc>
        <w:tc>
          <w:tcPr>
            <w:tcW w:w="532" w:type="dxa"/>
          </w:tcPr>
          <w:p w:rsidR="000C32F0" w:rsidRPr="005B555C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-10</w:t>
            </w:r>
          </w:p>
        </w:tc>
        <w:tc>
          <w:tcPr>
            <w:tcW w:w="533" w:type="dxa"/>
          </w:tcPr>
          <w:p w:rsidR="000C32F0" w:rsidRPr="005B555C" w:rsidRDefault="00637256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-10</w:t>
            </w:r>
          </w:p>
        </w:tc>
        <w:tc>
          <w:tcPr>
            <w:tcW w:w="533" w:type="dxa"/>
          </w:tcPr>
          <w:p w:rsidR="000C32F0" w:rsidRPr="00981F0F" w:rsidRDefault="00981F0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78501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-14</w:t>
            </w:r>
          </w:p>
        </w:tc>
      </w:tr>
      <w:tr w:rsidR="000C32F0" w:rsidRPr="008F7A5E" w:rsidTr="000C32F0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X8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9849A1" w:rsidRDefault="0065585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940F1" w:rsidRDefault="00B3577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F3F65" w:rsidRDefault="000E6A9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E15C3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21A54" w:rsidRDefault="00C32F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BA02C3" w:rsidRDefault="00BD55C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BD55C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D6BFF" w:rsidRDefault="00BD55C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BD55C8" w:rsidRDefault="00BD55C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55221" w:rsidRDefault="00BD55C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755221" w:rsidRDefault="0065585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-3</w:t>
            </w:r>
          </w:p>
        </w:tc>
        <w:tc>
          <w:tcPr>
            <w:tcW w:w="532" w:type="dxa"/>
          </w:tcPr>
          <w:p w:rsidR="000C32F0" w:rsidRPr="005B555C" w:rsidRDefault="00B3577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-3</w:t>
            </w:r>
          </w:p>
        </w:tc>
        <w:tc>
          <w:tcPr>
            <w:tcW w:w="532" w:type="dxa"/>
          </w:tcPr>
          <w:p w:rsidR="000C32F0" w:rsidRPr="005B555C" w:rsidRDefault="000E6A98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-3</w:t>
            </w:r>
          </w:p>
        </w:tc>
        <w:tc>
          <w:tcPr>
            <w:tcW w:w="532" w:type="dxa"/>
          </w:tcPr>
          <w:p w:rsidR="000C32F0" w:rsidRPr="00E15C3C" w:rsidRDefault="00E15C3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32" w:type="dxa"/>
          </w:tcPr>
          <w:p w:rsidR="000C32F0" w:rsidRPr="005B555C" w:rsidRDefault="00C32F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-3</w:t>
            </w:r>
          </w:p>
        </w:tc>
        <w:tc>
          <w:tcPr>
            <w:tcW w:w="532" w:type="dxa"/>
          </w:tcPr>
          <w:p w:rsidR="000C32F0" w:rsidRPr="005B555C" w:rsidRDefault="0065585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2" w:type="dxa"/>
          </w:tcPr>
          <w:p w:rsidR="000C32F0" w:rsidRPr="005B555C" w:rsidRDefault="00B3577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3" w:type="dxa"/>
          </w:tcPr>
          <w:p w:rsidR="000C32F0" w:rsidRPr="005B555C" w:rsidRDefault="00E4480D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533" w:type="dxa"/>
          </w:tcPr>
          <w:p w:rsidR="000C32F0" w:rsidRPr="00E15C3C" w:rsidRDefault="00E15C3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C32F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</w:tr>
      <w:tr w:rsidR="000C32F0" w:rsidRPr="008F7A5E" w:rsidTr="000C32F0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X9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23A0E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96371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8F1F8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E45AC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91DF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25EA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5B46F2" w:rsidRDefault="0014348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1D6BFF" w:rsidRDefault="008F1F8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713EB3" w:rsidRDefault="00713EB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91DFF" w:rsidRDefault="00091DF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5617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-5</w:t>
            </w:r>
          </w:p>
        </w:tc>
        <w:tc>
          <w:tcPr>
            <w:tcW w:w="532" w:type="dxa"/>
          </w:tcPr>
          <w:p w:rsidR="000C32F0" w:rsidRPr="005B555C" w:rsidRDefault="0014348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-5</w:t>
            </w:r>
          </w:p>
        </w:tc>
        <w:tc>
          <w:tcPr>
            <w:tcW w:w="532" w:type="dxa"/>
          </w:tcPr>
          <w:p w:rsidR="000C32F0" w:rsidRPr="005B555C" w:rsidRDefault="008F1F8C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-5</w:t>
            </w:r>
          </w:p>
        </w:tc>
        <w:tc>
          <w:tcPr>
            <w:tcW w:w="532" w:type="dxa"/>
          </w:tcPr>
          <w:p w:rsidR="000C32F0" w:rsidRPr="00E45ACF" w:rsidRDefault="00E45AC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32" w:type="dxa"/>
          </w:tcPr>
          <w:p w:rsidR="000C32F0" w:rsidRPr="005B555C" w:rsidRDefault="00091DF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-3</w:t>
            </w:r>
          </w:p>
        </w:tc>
        <w:tc>
          <w:tcPr>
            <w:tcW w:w="532" w:type="dxa"/>
          </w:tcPr>
          <w:p w:rsidR="000C32F0" w:rsidRPr="005B555C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</w:tcPr>
          <w:p w:rsidR="000C32F0" w:rsidRPr="005B555C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</w:tcPr>
          <w:p w:rsidR="000C32F0" w:rsidRPr="005B555C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1E17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</w:tr>
      <w:tr w:rsidR="000C32F0" w:rsidRPr="008F7A5E" w:rsidTr="000228E6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X10</w:t>
            </w:r>
          </w:p>
        </w:tc>
        <w:tc>
          <w:tcPr>
            <w:tcW w:w="532" w:type="dxa"/>
            <w:shd w:val="clear" w:color="auto" w:fill="FFFF00"/>
            <w:vAlign w:val="center"/>
          </w:tcPr>
          <w:p w:rsidR="000C32F0" w:rsidRPr="00D234B1" w:rsidRDefault="00AE4BB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D1474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AE4BB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-6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5EE5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755221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5617" w:rsidRDefault="000D147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:rsidR="000C32F0" w:rsidRPr="00013F1D" w:rsidRDefault="00013F1D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532" w:type="dxa"/>
          </w:tcPr>
          <w:p w:rsidR="000C32F0" w:rsidRPr="005B555C" w:rsidRDefault="00ED136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532" w:type="dxa"/>
          </w:tcPr>
          <w:p w:rsidR="000C32F0" w:rsidRPr="005B555C" w:rsidRDefault="007016A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532" w:type="dxa"/>
          </w:tcPr>
          <w:p w:rsidR="000C32F0" w:rsidRPr="00C51F5F" w:rsidRDefault="00C51F5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2" w:type="dxa"/>
          </w:tcPr>
          <w:p w:rsidR="000C32F0" w:rsidRPr="005B555C" w:rsidRDefault="0048500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532" w:type="dxa"/>
          </w:tcPr>
          <w:p w:rsidR="000C32F0" w:rsidRPr="005B555C" w:rsidRDefault="00E36E4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</w:tcPr>
          <w:p w:rsidR="000C32F0" w:rsidRPr="005B555C" w:rsidRDefault="00AA329A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3" w:type="dxa"/>
          </w:tcPr>
          <w:p w:rsidR="000C32F0" w:rsidRPr="005B555C" w:rsidRDefault="007016AB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3" w:type="dxa"/>
          </w:tcPr>
          <w:p w:rsidR="000C32F0" w:rsidRPr="00C51F5F" w:rsidRDefault="00C51F5F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5B555C" w:rsidRDefault="0048500E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</w:tr>
      <w:tr w:rsidR="000C32F0" w:rsidRPr="008F7A5E" w:rsidTr="00E86755">
        <w:trPr>
          <w:trHeight w:val="240"/>
          <w:jc w:val="center"/>
        </w:trPr>
        <w:tc>
          <w:tcPr>
            <w:tcW w:w="532" w:type="dxa"/>
            <w:shd w:val="clear" w:color="auto" w:fill="DEEAF6" w:themeFill="accent1" w:themeFillTint="33"/>
            <w:vAlign w:val="center"/>
          </w:tcPr>
          <w:p w:rsidR="000C32F0" w:rsidRPr="000C32F0" w:rsidRDefault="000C32F0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C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X11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234B1" w:rsidRDefault="00E36E45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33516" w:rsidRDefault="003930A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B4D21" w:rsidRDefault="00C36EC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8F7A5E" w:rsidRDefault="000B400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A51302" w:rsidRDefault="00C455B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F017F6" w:rsidRDefault="00D45D4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2F1CFB" w:rsidRDefault="003930A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0C5EE5" w:rsidRDefault="008757E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0B4002" w:rsidRDefault="000B400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425617" w:rsidRDefault="00C455B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532" w:type="dxa"/>
            <w:shd w:val="clear" w:color="auto" w:fill="auto"/>
            <w:vAlign w:val="center"/>
          </w:tcPr>
          <w:p w:rsidR="000C32F0" w:rsidRPr="00D73983" w:rsidRDefault="00D73983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</w:tcPr>
          <w:p w:rsidR="000C32F0" w:rsidRPr="005B555C" w:rsidRDefault="003930A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</w:tcPr>
          <w:p w:rsidR="000C32F0" w:rsidRPr="005B555C" w:rsidRDefault="00C36EC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</w:tcPr>
          <w:p w:rsidR="000C32F0" w:rsidRPr="000B4002" w:rsidRDefault="000B400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32" w:type="dxa"/>
          </w:tcPr>
          <w:p w:rsidR="000C32F0" w:rsidRPr="005B555C" w:rsidRDefault="00C455B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</w:tcPr>
          <w:p w:rsidR="000C32F0" w:rsidRPr="005B555C" w:rsidRDefault="00711944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2" w:type="dxa"/>
          </w:tcPr>
          <w:p w:rsidR="000C32F0" w:rsidRPr="005B555C" w:rsidRDefault="003930A1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3" w:type="dxa"/>
            <w:shd w:val="clear" w:color="auto" w:fill="FFFF00"/>
          </w:tcPr>
          <w:p w:rsidR="000C32F0" w:rsidRPr="005B555C" w:rsidRDefault="00C36EC7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533" w:type="dxa"/>
          </w:tcPr>
          <w:p w:rsidR="000C32F0" w:rsidRPr="000B4002" w:rsidRDefault="000B400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0C32F0" w:rsidRPr="000B4002" w:rsidRDefault="000B4002" w:rsidP="000C32F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</w:tbl>
    <w:p w:rsidR="00EB3A93" w:rsidRDefault="00EB3A9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07047" w:rsidRDefault="00050B35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742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6E122B23" wp14:editId="4A0DE08A">
            <wp:extent cx="4715533" cy="366763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416"/>
      </w:tblGrid>
      <w:tr w:rsidR="00050B35" w:rsidRPr="008F7A5E" w:rsidTr="000E39BD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50B35" w:rsidRPr="00B374FF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X8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X10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X11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050B35" w:rsidRPr="008F7A5E" w:rsidTr="000E39BD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023A0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023A0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23A0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</w:tr>
      <w:tr w:rsidR="00050B35" w:rsidRPr="008F7A5E" w:rsidTr="000E39BD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023A0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A3515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600D6F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</w:t>
            </w:r>
          </w:p>
        </w:tc>
      </w:tr>
      <w:tr w:rsidR="00050B35" w:rsidRPr="008F7A5E" w:rsidTr="000E39BD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023A0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D25EA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</w:t>
            </w:r>
          </w:p>
        </w:tc>
      </w:tr>
      <w:tr w:rsidR="00050B35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A3515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A3515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A3515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15</w:t>
            </w:r>
          </w:p>
        </w:tc>
      </w:tr>
      <w:tr w:rsidR="00050B35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747092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050B35" w:rsidRPr="008C3B3B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0D25EA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A3515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D25EA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BA02C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</w:tr>
      <w:tr w:rsidR="00050B35" w:rsidRPr="008C3B3B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X7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142404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F0A20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2F1CFB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2F1CFB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BA02C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2F1CFB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24</w:t>
            </w:r>
          </w:p>
        </w:tc>
      </w:tr>
      <w:tr w:rsidR="00050B35" w:rsidRPr="008C3B3B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X8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2F1CFB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1D6BFF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1D6BFF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142404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</w:tr>
      <w:tr w:rsidR="00050B35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5940F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D21A54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BA02C3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2F1CFB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1D6BFF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7552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7552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13</w:t>
            </w:r>
          </w:p>
        </w:tc>
      </w:tr>
      <w:tr w:rsidR="00050B35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023A0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0D25EA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340645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1D6BFF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A50B57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425617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</w:tr>
      <w:tr w:rsidR="00050B35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D234B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050B35" w:rsidRPr="000B4D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8F7A5E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F017F6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2F1CFB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E72CA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755221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050B35" w:rsidRPr="00425617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:rsidR="00050B35" w:rsidRPr="00404959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50B35" w:rsidRPr="005B555C" w:rsidRDefault="00050B3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B555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4</w:t>
            </w:r>
          </w:p>
        </w:tc>
      </w:tr>
    </w:tbl>
    <w:p w:rsidR="00511B1A" w:rsidRDefault="00511B1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6E752C" w:rsidRDefault="006E752C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6E752C" w:rsidRDefault="006E752C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6E752C" w:rsidRDefault="006E752C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9303B" w:rsidRDefault="00EB3A9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Перестановки пар вершин.</w:t>
      </w:r>
    </w:p>
    <w:p w:rsidR="00EB3A93" w:rsidRDefault="00EB3A9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Выберем блок Х7. У него наибольшее значение изменения при перемещении влево. Не удивительно, ведь Х7 находится на правом краю. Рядом с ним слева нахо</w:t>
      </w:r>
      <w:r w:rsidR="00616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дится Х10, поменяем их местами, получим следующую схему: </w:t>
      </w:r>
    </w:p>
    <w:p w:rsidR="000D1474" w:rsidRDefault="00616090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16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0B46CB39" wp14:editId="0D79DB2A">
            <wp:extent cx="4715533" cy="3667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FB" w:rsidRDefault="004C40F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616090" w:rsidRDefault="00616090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расчет значения изменения связей при перестановке данной пары:</w:t>
      </w:r>
    </w:p>
    <w:p w:rsidR="00616090" w:rsidRPr="0042617E" w:rsidRDefault="00616090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10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5639FC" w:rsidRP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5639FC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7←</w:t>
      </w:r>
      <w:r w:rsid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10→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proofErr w:type="spellStart"/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7</w:t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10</w:t>
      </w:r>
      <w:r w:rsidR="0042617E"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022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22-2-6=14</w:t>
      </w:r>
    </w:p>
    <w:p w:rsidR="0042617E" w:rsidRDefault="0042617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Эта перестановка удачна, так как значение изменения связей положительное. В данном случае общ</w:t>
      </w:r>
      <w:r w:rsidR="00FA06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ая сумма связей уменьшится на 14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8B6A7A" w:rsidRDefault="0042617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Теперь пересчитаем длины связей заново. </w:t>
      </w:r>
      <w:r w:rsidR="003F4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Стоит обратить внимание,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многих компонентов значения не поменялись.</w:t>
      </w:r>
      <w:r w:rsidR="008B6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Результат занесли в столбик «2». </w:t>
      </w:r>
    </w:p>
    <w:p w:rsidR="008B6A7A" w:rsidRDefault="008B6A7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таблице наблюдается еще две очень большие длин связей, у Х2 и Х4, так что как минимум две итерации еще произведем. </w:t>
      </w:r>
    </w:p>
    <w:p w:rsidR="008B6A7A" w:rsidRDefault="008B6A7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Начнем с блока Х2. У него длина связей вверх имеет значение 19. Обменяем его с блоком Х3. </w:t>
      </w:r>
    </w:p>
    <w:p w:rsidR="0042617E" w:rsidRDefault="008B6A7A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8B6A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7CCC27B5" wp14:editId="52CA157C">
            <wp:extent cx="4715533" cy="3667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p w:rsidR="00A67C15" w:rsidRDefault="00A67C15" w:rsidP="00A67C1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расчет значения изменения связей при перестановке данной пары:</w:t>
      </w:r>
    </w:p>
    <w:p w:rsidR="00A67C15" w:rsidRPr="0042617E" w:rsidRDefault="00A67C15" w:rsidP="00A67C1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P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="00E867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↑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</w:t>
      </w:r>
      <w:r w:rsidR="00E867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FA06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19-1</w:t>
      </w:r>
      <w:r w:rsidR="00FA06B0" w:rsidRPr="00FA06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 w:rsidR="00FA06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-6=2</w:t>
      </w:r>
    </w:p>
    <w:p w:rsidR="0042617E" w:rsidRDefault="004C40F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Данный результат не такой результативный как прошлый, но все-же положительный, применяем его. </w:t>
      </w:r>
    </w:p>
    <w:p w:rsidR="006E752C" w:rsidRDefault="006E752C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Теперь внезапно возросла длина связей для Х3. Оно и не удивительно. Возможно выходом из ситуации будет переместить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Х3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вправо, возможно это будет иметь смысл в дальнейшем. В любом случае менять местами обратно Х2 и Х3 нету смысла – вернемся к тому, откуда пришли. Главное, что было уменьшено</w:t>
      </w:r>
      <w:r w:rsidR="00E867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длину связей в общем сумме на 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Идем далее. </w:t>
      </w:r>
    </w:p>
    <w:p w:rsidR="006E752C" w:rsidRDefault="00616736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Блок Х4 имеет наибольшую длину связей вниз – 15. Обменяем его местами с блоком Х11. </w:t>
      </w:r>
    </w:p>
    <w:p w:rsidR="00616736" w:rsidRDefault="00616736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67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0A5781D5" wp14:editId="6456A004">
            <wp:extent cx="4715533" cy="3667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5B" w:rsidRDefault="00440C5B" w:rsidP="00440C5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расчет значения изменения связей при перестановке данной пары:</w:t>
      </w:r>
    </w:p>
    <w:p w:rsidR="00440C5B" w:rsidRDefault="00440C5B" w:rsidP="00440C5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P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="00E867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022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11</w:t>
      </w:r>
      <w:r w:rsidR="00E867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↑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 w:rsidRPr="00022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022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15</w:t>
      </w:r>
      <w:r w:rsidR="00E867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E86755" w:rsidRPr="004F6C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3</w:t>
      </w:r>
    </w:p>
    <w:p w:rsidR="004F6CDC" w:rsidRDefault="004F6CDC" w:rsidP="00440C5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Очень удачная и хорошая перестановка. </w:t>
      </w:r>
    </w:p>
    <w:p w:rsidR="00440C5B" w:rsidRDefault="0007429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Заносим изменения в таблицу. </w:t>
      </w:r>
    </w:p>
    <w:p w:rsidR="0007429E" w:rsidRDefault="0007429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07429E" w:rsidRDefault="0007429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Возвращаемся к рассуждению по поводу перемещения блока Х3 вправо, тем более на данный момент он имеет наибольшую длину связей. Но стоит обратить внимание, что блок Х8, с которым предполагается обмен, имеет влево негативную длину связей, а вот Х4 имеет значение аж 7. Наиболее логичный выход обменять обратно Х2 и Х3 и местами и после этого уже обменять Х3 и Х4. Но поступим иначе и сразу обменяем Х2 и Х4. </w:t>
      </w:r>
    </w:p>
    <w:p w:rsidR="0007429E" w:rsidRDefault="0007429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Получим следующую схему: </w:t>
      </w:r>
    </w:p>
    <w:p w:rsidR="0007429E" w:rsidRDefault="0007429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742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31A939E9" wp14:editId="1F5B0CC5">
            <wp:extent cx="4715533" cy="366763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2F" w:rsidRDefault="00E0242F" w:rsidP="00E0242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Делаем расчет значения изменения связей при перестановке данной пары:</w:t>
      </w:r>
    </w:p>
    <w:p w:rsidR="00E0242F" w:rsidRDefault="00E0242F" w:rsidP="00E0242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Pr="00563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←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+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Pr="004261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7+7-6=8</w:t>
      </w:r>
    </w:p>
    <w:p w:rsidR="00E0242F" w:rsidRPr="0042617E" w:rsidRDefault="00E0242F" w:rsidP="00E0242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Результат довольно неплох. </w:t>
      </w:r>
    </w:p>
    <w:p w:rsidR="00E0242F" w:rsidRDefault="00E0242F" w:rsidP="00E0242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Заносим изменения в таблицу. </w:t>
      </w:r>
    </w:p>
    <w:p w:rsidR="00E20096" w:rsidRDefault="00E20096" w:rsidP="00E0242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Видим, что проблема с блоком Х3 решилась сама собой, и длина связей с 11 упала до 1.</w:t>
      </w:r>
    </w:p>
    <w:p w:rsidR="00606643" w:rsidRDefault="0060664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Теперь посчитаем длины связей между компонентами в конечном варианте:</w:t>
      </w:r>
    </w:p>
    <w:tbl>
      <w:tblPr>
        <w:tblW w:w="76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416"/>
      </w:tblGrid>
      <w:tr w:rsidR="00606643" w:rsidRPr="008F7A5E" w:rsidTr="000E39BD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606643" w:rsidRPr="00B374FF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P3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P8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P9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P10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P11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606643" w:rsidRPr="002A5DCB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  <w:tr w:rsidR="00606643" w:rsidRPr="008F7A5E" w:rsidTr="000E39BD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023A0E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023A0E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23A0E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9849A1" w:rsidRDefault="00224396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25</w:t>
            </w:r>
          </w:p>
        </w:tc>
      </w:tr>
      <w:tr w:rsidR="00606643" w:rsidRPr="009849A1" w:rsidTr="000E39BD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023A0E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5940F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A35153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B4D2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D33516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600D6F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D33516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5940F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D33516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D33516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606643" w:rsidRPr="008F7A5E" w:rsidTr="000E39BD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5940F1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023A0E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5940F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0B4D2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B4D2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D25EA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5940F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4F3F65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4F3F65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B4D2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0B4D2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606643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9849A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A35153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0B4D21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22</w:t>
            </w:r>
          </w:p>
        </w:tc>
      </w:tr>
      <w:tr w:rsidR="00606643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P5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9849A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0B4D2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0B4D21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4709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606643" w:rsidRPr="008C3B3B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P6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9849A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D33516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0D25EA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D25EA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F017F6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BA02C3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F017F6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F017F6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23</w:t>
            </w:r>
          </w:p>
        </w:tc>
      </w:tr>
      <w:tr w:rsidR="00606643" w:rsidRPr="008C3B3B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P7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9849A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5940F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5940F1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FF0A20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F017F6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2F1CFB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2F1CFB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BA02C3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2F1CFB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18</w:t>
            </w:r>
          </w:p>
        </w:tc>
      </w:tr>
      <w:tr w:rsidR="00606643" w:rsidRPr="008C3B3B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P8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9849A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D33516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4F3F6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F017F6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2F1CFB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D6BFF" w:rsidRDefault="00B670F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D6BFF" w:rsidRDefault="00B670F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0C5EE5" w:rsidRDefault="00B670F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B670F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22</w:t>
            </w:r>
          </w:p>
        </w:tc>
      </w:tr>
      <w:tr w:rsidR="00606643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P9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9849A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5940F1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4F3F6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D21A54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BA02C3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2F1CFB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D6BFF" w:rsidRDefault="006F5C7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55221" w:rsidRDefault="00525EAD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755221" w:rsidRDefault="00525EAD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525EAD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21</w:t>
            </w:r>
          </w:p>
        </w:tc>
      </w:tr>
      <w:tr w:rsidR="00606643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023A0E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D33516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0B4D21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D25EA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5B46F2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1D6BFF" w:rsidRDefault="006F5C7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0B57" w:rsidRDefault="00525EAD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425617" w:rsidRDefault="00733F5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733F5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25</w:t>
            </w:r>
          </w:p>
        </w:tc>
      </w:tr>
      <w:tr w:rsidR="00606643" w:rsidRPr="008F7A5E" w:rsidTr="000E39B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606643" w:rsidRPr="008F7A5E" w:rsidRDefault="0060664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D234B1" w:rsidRDefault="009F67F4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06643" w:rsidRPr="00D33516" w:rsidRDefault="00170832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606643" w:rsidRPr="000B4D21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110EB5" w:rsidRDefault="00110EB5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A51302" w:rsidRDefault="0023479C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F017F6" w:rsidRDefault="0065094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2F1CFB" w:rsidRDefault="00F71088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0C5EE5" w:rsidRDefault="006F5C7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755221" w:rsidRDefault="00525EAD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606643" w:rsidRPr="00425617" w:rsidRDefault="00733F5E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606643" w:rsidRPr="007D7EB3" w:rsidRDefault="007D7EB3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06643" w:rsidRPr="005B555C" w:rsidRDefault="009611A1" w:rsidP="000E39B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20</w:t>
            </w:r>
          </w:p>
        </w:tc>
      </w:tr>
    </w:tbl>
    <w:p w:rsidR="00606643" w:rsidRDefault="0060664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DE336B" w:rsidRDefault="00606643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Все наши обмены в общей сумме давали только положительные результаты. Данную схему можно улучшать и далее. Однако </w:t>
      </w:r>
      <w:r w:rsidR="00DE33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сравним нашу полученную схему со схемой конечной схемой прошлого задания</w:t>
      </w:r>
    </w:p>
    <w:p w:rsidR="00DE336B" w:rsidRDefault="00DE336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Текущая:</w:t>
      </w:r>
    </w:p>
    <w:p w:rsidR="00DE336B" w:rsidRDefault="00DE336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742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03E09DAA" wp14:editId="5B0D37E1">
            <wp:extent cx="4429125" cy="3444875"/>
            <wp:effectExtent l="0" t="0" r="952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276" cy="3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B" w:rsidRDefault="00DE336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Предыдущая:</w:t>
      </w:r>
    </w:p>
    <w:p w:rsidR="00DE336B" w:rsidRDefault="00DE336B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C50360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BD10F3C" wp14:editId="5E423BCC">
            <wp:extent cx="5191125" cy="350380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900" cy="35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21" w:rsidRDefault="00FC5D21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Видим, что они достаточно различаются. </w:t>
      </w:r>
    </w:p>
    <w:p w:rsidR="00FC5D21" w:rsidRDefault="00FC5D21" w:rsidP="00FC5D2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Сделаем подсчет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суммарной длины связей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нашей схемы: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C5D21" w:rsidTr="000E39BD">
        <w:tc>
          <w:tcPr>
            <w:tcW w:w="4814" w:type="dxa"/>
            <w:shd w:val="clear" w:color="auto" w:fill="BDD6EE" w:themeFill="accent1" w:themeFillTint="66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cs-CZ"/>
              </w:rPr>
              <w:t>i</w:t>
            </w:r>
          </w:p>
        </w:tc>
        <w:tc>
          <w:tcPr>
            <w:tcW w:w="4815" w:type="dxa"/>
            <w:shd w:val="clear" w:color="auto" w:fill="BDD6EE" w:themeFill="accent1" w:themeFillTint="66"/>
          </w:tcPr>
          <w:p w:rsidR="00FC5D21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  <w:shd w:val="clear" w:color="auto" w:fill="auto"/>
          </w:tcPr>
          <w:p w:rsidR="00FC5D21" w:rsidRPr="00113CD0" w:rsidRDefault="00113CD0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  <w:shd w:val="clear" w:color="auto" w:fill="auto"/>
          </w:tcPr>
          <w:p w:rsidR="00FC5D21" w:rsidRPr="00C945D6" w:rsidRDefault="00D442FE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  <w:shd w:val="clear" w:color="auto" w:fill="auto"/>
          </w:tcPr>
          <w:p w:rsidR="00FC5D21" w:rsidRPr="00175EAF" w:rsidRDefault="00175EAF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  <w:shd w:val="clear" w:color="auto" w:fill="auto"/>
          </w:tcPr>
          <w:p w:rsidR="00FC5D21" w:rsidRPr="00116B50" w:rsidRDefault="009E080A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5" w:type="dxa"/>
            <w:shd w:val="clear" w:color="auto" w:fill="auto"/>
          </w:tcPr>
          <w:p w:rsidR="00FC5D21" w:rsidRPr="007968DB" w:rsidRDefault="00A15E13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5" w:type="dxa"/>
            <w:shd w:val="clear" w:color="auto" w:fill="auto"/>
          </w:tcPr>
          <w:p w:rsidR="00FC5D21" w:rsidRPr="007968DB" w:rsidRDefault="004C46F0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5" w:type="dxa"/>
            <w:shd w:val="clear" w:color="auto" w:fill="auto"/>
          </w:tcPr>
          <w:p w:rsidR="00FC5D21" w:rsidRPr="007968DB" w:rsidRDefault="004F3744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5" w:type="dxa"/>
            <w:shd w:val="clear" w:color="auto" w:fill="auto"/>
          </w:tcPr>
          <w:p w:rsidR="00FC5D21" w:rsidRPr="00E912CD" w:rsidRDefault="007E2453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5" w:type="dxa"/>
            <w:shd w:val="clear" w:color="auto" w:fill="auto"/>
          </w:tcPr>
          <w:p w:rsidR="00FC5D21" w:rsidRPr="00066A22" w:rsidRDefault="00A7172D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15" w:type="dxa"/>
            <w:shd w:val="clear" w:color="auto" w:fill="auto"/>
          </w:tcPr>
          <w:p w:rsidR="00FC5D21" w:rsidRPr="00203566" w:rsidRDefault="0062209B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</w:tr>
      <w:tr w:rsidR="00FC5D21" w:rsidTr="000E39BD">
        <w:tc>
          <w:tcPr>
            <w:tcW w:w="4814" w:type="dxa"/>
            <w:shd w:val="clear" w:color="auto" w:fill="auto"/>
          </w:tcPr>
          <w:p w:rsidR="00FC5D21" w:rsidRPr="00F55E50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15" w:type="dxa"/>
            <w:shd w:val="clear" w:color="auto" w:fill="auto"/>
          </w:tcPr>
          <w:p w:rsidR="00FC5D21" w:rsidRPr="00CC2A0E" w:rsidRDefault="00EF143D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FC5D21" w:rsidTr="000E39BD">
        <w:trPr>
          <w:trHeight w:val="256"/>
        </w:trPr>
        <w:tc>
          <w:tcPr>
            <w:tcW w:w="4814" w:type="dxa"/>
            <w:shd w:val="clear" w:color="auto" w:fill="BDD6EE" w:themeFill="accent1" w:themeFillTint="66"/>
          </w:tcPr>
          <w:p w:rsidR="00FC5D21" w:rsidRDefault="00FC5D21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4815" w:type="dxa"/>
            <w:shd w:val="clear" w:color="auto" w:fill="BDD6EE" w:themeFill="accent1" w:themeFillTint="66"/>
          </w:tcPr>
          <w:p w:rsidR="00FC5D21" w:rsidRPr="00CC2A0E" w:rsidRDefault="00EF143D" w:rsidP="000E39BD">
            <w:pPr>
              <w:spacing w:line="252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</w:tr>
    </w:tbl>
    <w:p w:rsidR="00FC5D21" w:rsidRDefault="00FC5D21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FC5D21" w:rsidRPr="00440C5B" w:rsidRDefault="00EF143D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Удивительно! Текущий результат на данный момент превосходит предыдущий на 1 длину. Но! Стоит заметить, что в предыдущем задании за одну итерацию и одну глобальную перестановку мы достигли практически того же результата, что сейчас за 5 итераций. Из этого можно сделать вывод, что </w:t>
      </w:r>
      <w:r w:rsidR="00505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зависимости от условий и требований можно выбирать этот или предыдущий метод. То есть если выбирать первый метод из предыдущего задания – можно очень быстро и практически сразу улучшить схему. Выбор для тех, кому важно время. Второй, текущий метод требует больше времени, и как видим, за время примерно в 5 раз большее, чем в предыдущем методе, мы достигли того же результата, хотя (!) схемы достаточно очень отличаются. Из этого следует еще один вывод: можно продолжать и далее улучшать, и улучшать есть где (ведь схемы </w:t>
      </w:r>
      <w:r w:rsidR="00681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отличаются, как сказано выше</w:t>
      </w:r>
      <w:r w:rsidR="00505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И что важное: во втором методе можно манипулировать размещением блоков на посадочных местах, передвигая их как более угодно конструктору. </w:t>
      </w:r>
      <w:r w:rsidR="00681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Данный метод требует больше времени, и не можно даже изначально определить сколько, ведь каждая схема может улучшатся по-своему </w:t>
      </w:r>
      <w:bookmarkStart w:id="0" w:name="_GoBack"/>
      <w:bookmarkEnd w:id="0"/>
      <w:r w:rsidR="006D4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долго,</w:t>
      </w:r>
      <w:r w:rsidR="00B976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но и с перебором большого множества вариантов в конечном итоге можно привести к идеальному расположению блоков для конкретной схемы, если для текущей задачи важна именно оптимизация и самое лучшее расположение блоков на плате.</w:t>
      </w:r>
      <w:r w:rsidR="00681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sectPr w:rsidR="00FC5D21" w:rsidRPr="00440C5B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rgUA9IWc9iwAAAA="/>
  </w:docVars>
  <w:rsids>
    <w:rsidRoot w:val="000C2804"/>
    <w:rsid w:val="00002346"/>
    <w:rsid w:val="0000290E"/>
    <w:rsid w:val="00004096"/>
    <w:rsid w:val="00006F4D"/>
    <w:rsid w:val="00007E82"/>
    <w:rsid w:val="00013F1D"/>
    <w:rsid w:val="000148A9"/>
    <w:rsid w:val="0001569C"/>
    <w:rsid w:val="000228E6"/>
    <w:rsid w:val="00023A0E"/>
    <w:rsid w:val="000273C1"/>
    <w:rsid w:val="00037B98"/>
    <w:rsid w:val="00037F24"/>
    <w:rsid w:val="000407B1"/>
    <w:rsid w:val="00042472"/>
    <w:rsid w:val="00050459"/>
    <w:rsid w:val="00050B35"/>
    <w:rsid w:val="00066A22"/>
    <w:rsid w:val="0006737E"/>
    <w:rsid w:val="0007429E"/>
    <w:rsid w:val="00074DCD"/>
    <w:rsid w:val="00075F72"/>
    <w:rsid w:val="0008199E"/>
    <w:rsid w:val="0009187A"/>
    <w:rsid w:val="00091DFF"/>
    <w:rsid w:val="000A6446"/>
    <w:rsid w:val="000A77A8"/>
    <w:rsid w:val="000B4002"/>
    <w:rsid w:val="000B4D21"/>
    <w:rsid w:val="000C2804"/>
    <w:rsid w:val="000C32F0"/>
    <w:rsid w:val="000C43F5"/>
    <w:rsid w:val="000C5EE5"/>
    <w:rsid w:val="000D1474"/>
    <w:rsid w:val="000D25EA"/>
    <w:rsid w:val="000E1832"/>
    <w:rsid w:val="000E1E29"/>
    <w:rsid w:val="000E6A98"/>
    <w:rsid w:val="000F27FA"/>
    <w:rsid w:val="000F74D3"/>
    <w:rsid w:val="001046A7"/>
    <w:rsid w:val="00104CF4"/>
    <w:rsid w:val="00106A1F"/>
    <w:rsid w:val="0010764F"/>
    <w:rsid w:val="00107CDC"/>
    <w:rsid w:val="00110EB5"/>
    <w:rsid w:val="00113CD0"/>
    <w:rsid w:val="00114336"/>
    <w:rsid w:val="00116B50"/>
    <w:rsid w:val="0012315C"/>
    <w:rsid w:val="00134A41"/>
    <w:rsid w:val="001413B9"/>
    <w:rsid w:val="00142404"/>
    <w:rsid w:val="0014348A"/>
    <w:rsid w:val="00146BF7"/>
    <w:rsid w:val="001478D3"/>
    <w:rsid w:val="001504EC"/>
    <w:rsid w:val="0015475F"/>
    <w:rsid w:val="001659D7"/>
    <w:rsid w:val="00170832"/>
    <w:rsid w:val="00175EAF"/>
    <w:rsid w:val="0017674F"/>
    <w:rsid w:val="00192E5E"/>
    <w:rsid w:val="00193184"/>
    <w:rsid w:val="00194861"/>
    <w:rsid w:val="001A5876"/>
    <w:rsid w:val="001A79DF"/>
    <w:rsid w:val="001B680E"/>
    <w:rsid w:val="001C6C4E"/>
    <w:rsid w:val="001D2C29"/>
    <w:rsid w:val="001D4E92"/>
    <w:rsid w:val="001D5C0E"/>
    <w:rsid w:val="001E1774"/>
    <w:rsid w:val="001E5320"/>
    <w:rsid w:val="001E62D3"/>
    <w:rsid w:val="001F07B2"/>
    <w:rsid w:val="001F666A"/>
    <w:rsid w:val="00201720"/>
    <w:rsid w:val="00203566"/>
    <w:rsid w:val="002122F0"/>
    <w:rsid w:val="00224396"/>
    <w:rsid w:val="00225721"/>
    <w:rsid w:val="0023479C"/>
    <w:rsid w:val="00240707"/>
    <w:rsid w:val="0024465B"/>
    <w:rsid w:val="00251690"/>
    <w:rsid w:val="00255305"/>
    <w:rsid w:val="002643D3"/>
    <w:rsid w:val="00277EF1"/>
    <w:rsid w:val="00284885"/>
    <w:rsid w:val="00287644"/>
    <w:rsid w:val="002A20F1"/>
    <w:rsid w:val="002A4E3B"/>
    <w:rsid w:val="002A5DCB"/>
    <w:rsid w:val="002B7E3D"/>
    <w:rsid w:val="002D0C27"/>
    <w:rsid w:val="002D4F12"/>
    <w:rsid w:val="002E25B0"/>
    <w:rsid w:val="002E535F"/>
    <w:rsid w:val="002F1E0B"/>
    <w:rsid w:val="002F2FA5"/>
    <w:rsid w:val="002F6EEF"/>
    <w:rsid w:val="003029AC"/>
    <w:rsid w:val="00304C8E"/>
    <w:rsid w:val="0031396A"/>
    <w:rsid w:val="003166C8"/>
    <w:rsid w:val="0031672D"/>
    <w:rsid w:val="00322B98"/>
    <w:rsid w:val="00324665"/>
    <w:rsid w:val="00325DA3"/>
    <w:rsid w:val="00340645"/>
    <w:rsid w:val="00360466"/>
    <w:rsid w:val="00377006"/>
    <w:rsid w:val="00377C7E"/>
    <w:rsid w:val="00385DCF"/>
    <w:rsid w:val="00390019"/>
    <w:rsid w:val="003930A1"/>
    <w:rsid w:val="003A0509"/>
    <w:rsid w:val="003C38CB"/>
    <w:rsid w:val="003C6799"/>
    <w:rsid w:val="003D3AF6"/>
    <w:rsid w:val="003E1BBE"/>
    <w:rsid w:val="003F4DBF"/>
    <w:rsid w:val="003F5946"/>
    <w:rsid w:val="00404959"/>
    <w:rsid w:val="00407047"/>
    <w:rsid w:val="00422A05"/>
    <w:rsid w:val="0042617E"/>
    <w:rsid w:val="00440C5B"/>
    <w:rsid w:val="00451BFB"/>
    <w:rsid w:val="0045490D"/>
    <w:rsid w:val="004571A1"/>
    <w:rsid w:val="00457386"/>
    <w:rsid w:val="00481F6F"/>
    <w:rsid w:val="0048500E"/>
    <w:rsid w:val="00487D42"/>
    <w:rsid w:val="0049303B"/>
    <w:rsid w:val="004A49AC"/>
    <w:rsid w:val="004B44E7"/>
    <w:rsid w:val="004C14ED"/>
    <w:rsid w:val="004C40FB"/>
    <w:rsid w:val="004C46F0"/>
    <w:rsid w:val="004D25F0"/>
    <w:rsid w:val="004D4DD4"/>
    <w:rsid w:val="004F3744"/>
    <w:rsid w:val="004F3F65"/>
    <w:rsid w:val="004F6CDC"/>
    <w:rsid w:val="00501E1D"/>
    <w:rsid w:val="005055D6"/>
    <w:rsid w:val="00511B1A"/>
    <w:rsid w:val="00514CCE"/>
    <w:rsid w:val="00520B1D"/>
    <w:rsid w:val="00523975"/>
    <w:rsid w:val="00525EAD"/>
    <w:rsid w:val="005267D1"/>
    <w:rsid w:val="00530A90"/>
    <w:rsid w:val="00534EC0"/>
    <w:rsid w:val="0053520B"/>
    <w:rsid w:val="00546873"/>
    <w:rsid w:val="00551E32"/>
    <w:rsid w:val="005635BF"/>
    <w:rsid w:val="005639FC"/>
    <w:rsid w:val="00574905"/>
    <w:rsid w:val="00574F65"/>
    <w:rsid w:val="0058261A"/>
    <w:rsid w:val="00586054"/>
    <w:rsid w:val="00586B59"/>
    <w:rsid w:val="005940F1"/>
    <w:rsid w:val="00596BF5"/>
    <w:rsid w:val="005A1F32"/>
    <w:rsid w:val="005A3079"/>
    <w:rsid w:val="005A5D8D"/>
    <w:rsid w:val="005B46F2"/>
    <w:rsid w:val="005B555C"/>
    <w:rsid w:val="005C2807"/>
    <w:rsid w:val="005C31E3"/>
    <w:rsid w:val="005C6853"/>
    <w:rsid w:val="005D1E87"/>
    <w:rsid w:val="005D1F5A"/>
    <w:rsid w:val="005D4A1B"/>
    <w:rsid w:val="005D63D2"/>
    <w:rsid w:val="005D75FF"/>
    <w:rsid w:val="005F486A"/>
    <w:rsid w:val="005F6164"/>
    <w:rsid w:val="00600D6F"/>
    <w:rsid w:val="00606643"/>
    <w:rsid w:val="006106B3"/>
    <w:rsid w:val="00616090"/>
    <w:rsid w:val="00616736"/>
    <w:rsid w:val="0062209B"/>
    <w:rsid w:val="006327D7"/>
    <w:rsid w:val="00632A91"/>
    <w:rsid w:val="00634F9B"/>
    <w:rsid w:val="00637256"/>
    <w:rsid w:val="00637BB1"/>
    <w:rsid w:val="00642949"/>
    <w:rsid w:val="0064544D"/>
    <w:rsid w:val="0065094E"/>
    <w:rsid w:val="0065585F"/>
    <w:rsid w:val="00656CCC"/>
    <w:rsid w:val="00681233"/>
    <w:rsid w:val="00696482"/>
    <w:rsid w:val="006C011B"/>
    <w:rsid w:val="006C5156"/>
    <w:rsid w:val="006C600D"/>
    <w:rsid w:val="006D4CA4"/>
    <w:rsid w:val="006D69BF"/>
    <w:rsid w:val="006E0638"/>
    <w:rsid w:val="006E0ABF"/>
    <w:rsid w:val="006E4601"/>
    <w:rsid w:val="006E672C"/>
    <w:rsid w:val="006E752C"/>
    <w:rsid w:val="006F27FA"/>
    <w:rsid w:val="006F5C7E"/>
    <w:rsid w:val="007016AB"/>
    <w:rsid w:val="00711944"/>
    <w:rsid w:val="00713EB3"/>
    <w:rsid w:val="0072231A"/>
    <w:rsid w:val="0072304D"/>
    <w:rsid w:val="00731B96"/>
    <w:rsid w:val="00733F5E"/>
    <w:rsid w:val="007412B5"/>
    <w:rsid w:val="00747092"/>
    <w:rsid w:val="00753472"/>
    <w:rsid w:val="00753910"/>
    <w:rsid w:val="00754156"/>
    <w:rsid w:val="00763F50"/>
    <w:rsid w:val="00785015"/>
    <w:rsid w:val="0078545E"/>
    <w:rsid w:val="007942FA"/>
    <w:rsid w:val="007968DB"/>
    <w:rsid w:val="007A17A2"/>
    <w:rsid w:val="007A56A0"/>
    <w:rsid w:val="007A7D31"/>
    <w:rsid w:val="007D7EB3"/>
    <w:rsid w:val="007E1891"/>
    <w:rsid w:val="007E2453"/>
    <w:rsid w:val="007F5FB3"/>
    <w:rsid w:val="00805BFE"/>
    <w:rsid w:val="00807CFF"/>
    <w:rsid w:val="008156EB"/>
    <w:rsid w:val="00821959"/>
    <w:rsid w:val="00856E1D"/>
    <w:rsid w:val="00872B35"/>
    <w:rsid w:val="008757E3"/>
    <w:rsid w:val="008802E6"/>
    <w:rsid w:val="0088322C"/>
    <w:rsid w:val="00883553"/>
    <w:rsid w:val="00895B43"/>
    <w:rsid w:val="008A151A"/>
    <w:rsid w:val="008A1FF1"/>
    <w:rsid w:val="008A74BE"/>
    <w:rsid w:val="008B1AB4"/>
    <w:rsid w:val="008B6A7A"/>
    <w:rsid w:val="008C0B47"/>
    <w:rsid w:val="008C6D4F"/>
    <w:rsid w:val="008D09E3"/>
    <w:rsid w:val="008D2FB3"/>
    <w:rsid w:val="008D5748"/>
    <w:rsid w:val="008E4411"/>
    <w:rsid w:val="008F0C5D"/>
    <w:rsid w:val="008F1F8C"/>
    <w:rsid w:val="009103FF"/>
    <w:rsid w:val="00914CD3"/>
    <w:rsid w:val="0091678B"/>
    <w:rsid w:val="00923E0D"/>
    <w:rsid w:val="00926F5A"/>
    <w:rsid w:val="0092792B"/>
    <w:rsid w:val="00930A24"/>
    <w:rsid w:val="0093308E"/>
    <w:rsid w:val="00937DE9"/>
    <w:rsid w:val="009469A2"/>
    <w:rsid w:val="00946ACC"/>
    <w:rsid w:val="009553C6"/>
    <w:rsid w:val="00961187"/>
    <w:rsid w:val="009611A1"/>
    <w:rsid w:val="0096141F"/>
    <w:rsid w:val="00962A4B"/>
    <w:rsid w:val="00963711"/>
    <w:rsid w:val="00964192"/>
    <w:rsid w:val="009649F0"/>
    <w:rsid w:val="00971F48"/>
    <w:rsid w:val="00981F0F"/>
    <w:rsid w:val="009849A1"/>
    <w:rsid w:val="009B086B"/>
    <w:rsid w:val="009B2C83"/>
    <w:rsid w:val="009C0079"/>
    <w:rsid w:val="009C03AA"/>
    <w:rsid w:val="009C0599"/>
    <w:rsid w:val="009C0E96"/>
    <w:rsid w:val="009D060A"/>
    <w:rsid w:val="009E080A"/>
    <w:rsid w:val="009F67F4"/>
    <w:rsid w:val="00A1433E"/>
    <w:rsid w:val="00A1518B"/>
    <w:rsid w:val="00A15E13"/>
    <w:rsid w:val="00A175C5"/>
    <w:rsid w:val="00A223CB"/>
    <w:rsid w:val="00A2290E"/>
    <w:rsid w:val="00A2644D"/>
    <w:rsid w:val="00A26E72"/>
    <w:rsid w:val="00A34006"/>
    <w:rsid w:val="00A35153"/>
    <w:rsid w:val="00A50B57"/>
    <w:rsid w:val="00A51302"/>
    <w:rsid w:val="00A67C15"/>
    <w:rsid w:val="00A7172D"/>
    <w:rsid w:val="00A97DD5"/>
    <w:rsid w:val="00AA329A"/>
    <w:rsid w:val="00AA6B2A"/>
    <w:rsid w:val="00AA7B8C"/>
    <w:rsid w:val="00AB1938"/>
    <w:rsid w:val="00AC223F"/>
    <w:rsid w:val="00AD24FD"/>
    <w:rsid w:val="00AD3ECD"/>
    <w:rsid w:val="00AE4BB5"/>
    <w:rsid w:val="00AF1BB5"/>
    <w:rsid w:val="00AF6B16"/>
    <w:rsid w:val="00B13237"/>
    <w:rsid w:val="00B14857"/>
    <w:rsid w:val="00B3577B"/>
    <w:rsid w:val="00B374FF"/>
    <w:rsid w:val="00B41464"/>
    <w:rsid w:val="00B44CD6"/>
    <w:rsid w:val="00B4542B"/>
    <w:rsid w:val="00B55636"/>
    <w:rsid w:val="00B670FE"/>
    <w:rsid w:val="00B76282"/>
    <w:rsid w:val="00B82C8F"/>
    <w:rsid w:val="00B846CA"/>
    <w:rsid w:val="00B9765D"/>
    <w:rsid w:val="00BC3D1D"/>
    <w:rsid w:val="00BC7953"/>
    <w:rsid w:val="00BD55C8"/>
    <w:rsid w:val="00BD5CC5"/>
    <w:rsid w:val="00BE126E"/>
    <w:rsid w:val="00BE1827"/>
    <w:rsid w:val="00BE6A1D"/>
    <w:rsid w:val="00BF77BB"/>
    <w:rsid w:val="00C1394A"/>
    <w:rsid w:val="00C22310"/>
    <w:rsid w:val="00C2277B"/>
    <w:rsid w:val="00C32FF0"/>
    <w:rsid w:val="00C35BCE"/>
    <w:rsid w:val="00C36EC7"/>
    <w:rsid w:val="00C455B1"/>
    <w:rsid w:val="00C4658B"/>
    <w:rsid w:val="00C50311"/>
    <w:rsid w:val="00C50360"/>
    <w:rsid w:val="00C51F5F"/>
    <w:rsid w:val="00C65D04"/>
    <w:rsid w:val="00C70D85"/>
    <w:rsid w:val="00C7633C"/>
    <w:rsid w:val="00C86F78"/>
    <w:rsid w:val="00C945D6"/>
    <w:rsid w:val="00C97DCE"/>
    <w:rsid w:val="00CC2A0E"/>
    <w:rsid w:val="00CD2AD5"/>
    <w:rsid w:val="00CD5246"/>
    <w:rsid w:val="00CF0945"/>
    <w:rsid w:val="00CF0E81"/>
    <w:rsid w:val="00CF215D"/>
    <w:rsid w:val="00CF2728"/>
    <w:rsid w:val="00CF2EE7"/>
    <w:rsid w:val="00CF394B"/>
    <w:rsid w:val="00D01CE2"/>
    <w:rsid w:val="00D02A61"/>
    <w:rsid w:val="00D06462"/>
    <w:rsid w:val="00D112D3"/>
    <w:rsid w:val="00D115C9"/>
    <w:rsid w:val="00D139CB"/>
    <w:rsid w:val="00D147F3"/>
    <w:rsid w:val="00D16382"/>
    <w:rsid w:val="00D2086B"/>
    <w:rsid w:val="00D20BF9"/>
    <w:rsid w:val="00D21A54"/>
    <w:rsid w:val="00D234B1"/>
    <w:rsid w:val="00D23673"/>
    <w:rsid w:val="00D329D3"/>
    <w:rsid w:val="00D33516"/>
    <w:rsid w:val="00D361FA"/>
    <w:rsid w:val="00D42F4A"/>
    <w:rsid w:val="00D442FE"/>
    <w:rsid w:val="00D45D42"/>
    <w:rsid w:val="00D60AE6"/>
    <w:rsid w:val="00D66FD1"/>
    <w:rsid w:val="00D7258F"/>
    <w:rsid w:val="00D73983"/>
    <w:rsid w:val="00D85000"/>
    <w:rsid w:val="00D852D3"/>
    <w:rsid w:val="00D876C1"/>
    <w:rsid w:val="00D93FFC"/>
    <w:rsid w:val="00DB28E9"/>
    <w:rsid w:val="00DC3529"/>
    <w:rsid w:val="00DC45C1"/>
    <w:rsid w:val="00DD372F"/>
    <w:rsid w:val="00DD7975"/>
    <w:rsid w:val="00DE02F0"/>
    <w:rsid w:val="00DE094D"/>
    <w:rsid w:val="00DE20E1"/>
    <w:rsid w:val="00DE336B"/>
    <w:rsid w:val="00DE5AAD"/>
    <w:rsid w:val="00DF074C"/>
    <w:rsid w:val="00DF0923"/>
    <w:rsid w:val="00DF18B4"/>
    <w:rsid w:val="00E01A51"/>
    <w:rsid w:val="00E0242F"/>
    <w:rsid w:val="00E069B2"/>
    <w:rsid w:val="00E15C3C"/>
    <w:rsid w:val="00E20096"/>
    <w:rsid w:val="00E311C8"/>
    <w:rsid w:val="00E36764"/>
    <w:rsid w:val="00E36E45"/>
    <w:rsid w:val="00E438B1"/>
    <w:rsid w:val="00E43E13"/>
    <w:rsid w:val="00E4480D"/>
    <w:rsid w:val="00E45ACF"/>
    <w:rsid w:val="00E4698E"/>
    <w:rsid w:val="00E52783"/>
    <w:rsid w:val="00E56E27"/>
    <w:rsid w:val="00E62278"/>
    <w:rsid w:val="00E62D92"/>
    <w:rsid w:val="00E6491D"/>
    <w:rsid w:val="00E658F4"/>
    <w:rsid w:val="00E7793B"/>
    <w:rsid w:val="00E86755"/>
    <w:rsid w:val="00E9090D"/>
    <w:rsid w:val="00E912CD"/>
    <w:rsid w:val="00E914CC"/>
    <w:rsid w:val="00E91EC9"/>
    <w:rsid w:val="00E9621E"/>
    <w:rsid w:val="00EB10D6"/>
    <w:rsid w:val="00EB3431"/>
    <w:rsid w:val="00EB34D7"/>
    <w:rsid w:val="00EB3A93"/>
    <w:rsid w:val="00ED0C8F"/>
    <w:rsid w:val="00ED136F"/>
    <w:rsid w:val="00ED69A6"/>
    <w:rsid w:val="00EF143D"/>
    <w:rsid w:val="00EF21DD"/>
    <w:rsid w:val="00F031D7"/>
    <w:rsid w:val="00F034B0"/>
    <w:rsid w:val="00F079F1"/>
    <w:rsid w:val="00F11D24"/>
    <w:rsid w:val="00F12F66"/>
    <w:rsid w:val="00F2058E"/>
    <w:rsid w:val="00F23DD0"/>
    <w:rsid w:val="00F46B1A"/>
    <w:rsid w:val="00F52E3E"/>
    <w:rsid w:val="00F56939"/>
    <w:rsid w:val="00F645F2"/>
    <w:rsid w:val="00F71088"/>
    <w:rsid w:val="00F86469"/>
    <w:rsid w:val="00FA06B0"/>
    <w:rsid w:val="00FA7387"/>
    <w:rsid w:val="00FA7535"/>
    <w:rsid w:val="00FB48BF"/>
    <w:rsid w:val="00FB55A8"/>
    <w:rsid w:val="00FB6850"/>
    <w:rsid w:val="00FB782A"/>
    <w:rsid w:val="00FC27AD"/>
    <w:rsid w:val="00FC5D21"/>
    <w:rsid w:val="00FC6DC1"/>
    <w:rsid w:val="00FC73A0"/>
    <w:rsid w:val="00FE5E89"/>
    <w:rsid w:val="00FF0A20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DFCB"/>
  <w15:chartTrackingRefBased/>
  <w15:docId w15:val="{324D091F-EADD-42F7-B5C8-E4C3FD08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48B1-3162-4EB4-B9A3-856A9822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1145</Words>
  <Characters>6531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141</cp:revision>
  <dcterms:created xsi:type="dcterms:W3CDTF">2017-11-30T07:55:00Z</dcterms:created>
  <dcterms:modified xsi:type="dcterms:W3CDTF">2017-12-01T21:48:00Z</dcterms:modified>
</cp:coreProperties>
</file>