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B0" w:rsidRPr="000A3884" w:rsidRDefault="009C77B0" w:rsidP="009C77B0">
      <w:pPr>
        <w:pStyle w:val="a0"/>
        <w:spacing w:after="200" w:line="240" w:lineRule="auto"/>
        <w:rPr>
          <w:sz w:val="28"/>
          <w:szCs w:val="28"/>
          <w:lang w:val="uk-UA"/>
        </w:rPr>
      </w:pPr>
      <w:r w:rsidRPr="000A3884">
        <w:rPr>
          <w:sz w:val="28"/>
          <w:szCs w:val="28"/>
          <w:lang w:val="uk-UA"/>
        </w:rPr>
        <w:t>РЕЦЕНЗІЯ</w:t>
      </w:r>
    </w:p>
    <w:p w:rsidR="009C77B0" w:rsidRPr="000A3884" w:rsidRDefault="009C77B0" w:rsidP="009C77B0">
      <w:pPr>
        <w:pStyle w:val="a"/>
        <w:widowControl w:val="0"/>
        <w:spacing w:line="240" w:lineRule="atLeast"/>
        <w:jc w:val="center"/>
        <w:rPr>
          <w:sz w:val="28"/>
          <w:szCs w:val="28"/>
          <w:lang w:val="uk-UA"/>
        </w:rPr>
      </w:pPr>
      <w:r w:rsidRPr="000A3884">
        <w:rPr>
          <w:sz w:val="28"/>
          <w:szCs w:val="28"/>
          <w:lang w:val="uk-UA"/>
        </w:rPr>
        <w:t xml:space="preserve">на дипломний проект </w:t>
      </w:r>
    </w:p>
    <w:p w:rsidR="009C77B0" w:rsidRPr="000A3884" w:rsidRDefault="009C77B0" w:rsidP="009C77B0">
      <w:pPr>
        <w:pStyle w:val="a"/>
        <w:widowControl w:val="0"/>
        <w:spacing w:line="240" w:lineRule="atLeast"/>
        <w:jc w:val="center"/>
        <w:rPr>
          <w:sz w:val="28"/>
          <w:szCs w:val="28"/>
          <w:lang w:val="uk-UA"/>
        </w:rPr>
      </w:pPr>
      <w:r w:rsidRPr="000A3884">
        <w:rPr>
          <w:sz w:val="28"/>
          <w:szCs w:val="28"/>
          <w:lang w:val="uk-UA"/>
        </w:rPr>
        <w:t>освітньо-кваліфікаційного рівня «</w:t>
      </w:r>
      <w:r w:rsidR="00874538">
        <w:rPr>
          <w:sz w:val="28"/>
          <w:szCs w:val="28"/>
          <w:lang w:val="uk-UA"/>
        </w:rPr>
        <w:t>бакалавр</w:t>
      </w:r>
      <w:r w:rsidRPr="000A3884">
        <w:rPr>
          <w:sz w:val="28"/>
          <w:szCs w:val="28"/>
          <w:lang w:val="uk-UA"/>
        </w:rPr>
        <w:t>»</w:t>
      </w:r>
    </w:p>
    <w:p w:rsidR="009C77B0" w:rsidRPr="000A3884" w:rsidRDefault="009C77B0" w:rsidP="009C77B0">
      <w:pPr>
        <w:pStyle w:val="a"/>
        <w:widowControl w:val="0"/>
        <w:spacing w:line="240" w:lineRule="atLeast"/>
        <w:jc w:val="center"/>
        <w:rPr>
          <w:sz w:val="28"/>
          <w:szCs w:val="28"/>
          <w:lang w:val="uk-UA"/>
        </w:rPr>
      </w:pPr>
      <w:r w:rsidRPr="000A3884">
        <w:rPr>
          <w:sz w:val="28"/>
          <w:szCs w:val="28"/>
          <w:lang w:val="uk-UA"/>
        </w:rPr>
        <w:t xml:space="preserve">на тему: </w:t>
      </w:r>
    </w:p>
    <w:p w:rsidR="009C77B0" w:rsidRPr="000A3884" w:rsidRDefault="009C77B0" w:rsidP="009C77B0">
      <w:pPr>
        <w:pStyle w:val="a"/>
        <w:widowControl w:val="0"/>
        <w:spacing w:line="240" w:lineRule="atLeast"/>
        <w:jc w:val="center"/>
        <w:rPr>
          <w:b/>
          <w:sz w:val="28"/>
          <w:szCs w:val="28"/>
          <w:lang w:val="uk-UA"/>
        </w:rPr>
      </w:pPr>
      <w:r w:rsidRPr="000A3884">
        <w:rPr>
          <w:b/>
          <w:sz w:val="28"/>
          <w:szCs w:val="28"/>
          <w:lang w:val="uk-UA"/>
        </w:rPr>
        <w:t>«</w:t>
      </w:r>
      <w:r w:rsidR="00F27A92">
        <w:rPr>
          <w:rFonts w:eastAsia="Batang"/>
          <w:b/>
          <w:sz w:val="28"/>
          <w:szCs w:val="28"/>
          <w:lang w:val="uk-UA" w:eastAsia="ko-KR"/>
        </w:rPr>
        <w:t>Блок керування двигуном по положенню</w:t>
      </w:r>
      <w:r w:rsidRPr="000A3884">
        <w:rPr>
          <w:b/>
          <w:sz w:val="28"/>
          <w:szCs w:val="28"/>
          <w:lang w:val="uk-UA"/>
        </w:rPr>
        <w:t>»</w:t>
      </w:r>
    </w:p>
    <w:p w:rsidR="009C77B0" w:rsidRPr="000A3884" w:rsidRDefault="009C77B0" w:rsidP="009C77B0">
      <w:pPr>
        <w:pStyle w:val="a"/>
        <w:widowControl w:val="0"/>
        <w:spacing w:after="200" w:line="240" w:lineRule="atLeast"/>
        <w:jc w:val="center"/>
        <w:rPr>
          <w:b/>
          <w:sz w:val="28"/>
          <w:szCs w:val="28"/>
          <w:lang w:val="uk-UA"/>
        </w:rPr>
      </w:pPr>
      <w:r w:rsidRPr="000A3884">
        <w:rPr>
          <w:sz w:val="28"/>
          <w:szCs w:val="28"/>
          <w:lang w:val="uk-UA"/>
        </w:rPr>
        <w:t xml:space="preserve">студента </w:t>
      </w:r>
      <w:r w:rsidR="00F27A92">
        <w:rPr>
          <w:b/>
          <w:sz w:val="28"/>
          <w:szCs w:val="28"/>
          <w:lang w:val="uk-UA"/>
        </w:rPr>
        <w:t>Білаша Богдана Олеговича</w:t>
      </w:r>
    </w:p>
    <w:p w:rsidR="009C77B0" w:rsidRPr="000A3884" w:rsidRDefault="009C77B0" w:rsidP="009C77B0">
      <w:pPr>
        <w:ind w:firstLine="720"/>
        <w:jc w:val="both"/>
        <w:rPr>
          <w:lang w:val="uk-UA"/>
        </w:rPr>
      </w:pPr>
      <w:r w:rsidRPr="000A3884">
        <w:rPr>
          <w:lang w:val="uk-UA"/>
        </w:rPr>
        <w:t xml:space="preserve">Одним з перспективних напрямів є </w:t>
      </w:r>
      <w:r w:rsidR="00E06E3A">
        <w:rPr>
          <w:lang w:val="uk-UA"/>
        </w:rPr>
        <w:t>можливість</w:t>
      </w:r>
      <w:r w:rsidR="00F27A92">
        <w:rPr>
          <w:lang w:val="uk-UA"/>
        </w:rPr>
        <w:t xml:space="preserve"> керування</w:t>
      </w:r>
      <w:r w:rsidRPr="000A3884">
        <w:rPr>
          <w:lang w:val="uk-UA"/>
        </w:rPr>
        <w:t xml:space="preserve"> </w:t>
      </w:r>
      <w:r w:rsidR="00F27A92">
        <w:rPr>
          <w:lang w:val="uk-UA"/>
        </w:rPr>
        <w:t>двигунами</w:t>
      </w:r>
      <w:r w:rsidRPr="000A3884">
        <w:rPr>
          <w:lang w:val="uk-UA"/>
        </w:rPr>
        <w:t xml:space="preserve">. Це пояснює актуальність проекту </w:t>
      </w:r>
      <w:r w:rsidR="00BD3349">
        <w:rPr>
          <w:lang w:val="uk-UA"/>
        </w:rPr>
        <w:t>Білаша Б.О</w:t>
      </w:r>
      <w:r w:rsidRPr="000A3884">
        <w:rPr>
          <w:lang w:val="uk-UA"/>
        </w:rPr>
        <w:t xml:space="preserve">., в якому розроблюється </w:t>
      </w:r>
      <w:r w:rsidR="00E06E3A">
        <w:rPr>
          <w:rFonts w:eastAsia="Batang"/>
          <w:lang w:val="uk-UA" w:eastAsia="ko-KR"/>
        </w:rPr>
        <w:t>новий автоматичний</w:t>
      </w:r>
      <w:r w:rsidR="000A3884" w:rsidRPr="000A3884">
        <w:rPr>
          <w:rFonts w:eastAsia="Batang"/>
          <w:lang w:val="uk-UA" w:eastAsia="ko-KR"/>
        </w:rPr>
        <w:t xml:space="preserve"> </w:t>
      </w:r>
      <w:r w:rsidR="00E06E3A">
        <w:rPr>
          <w:rFonts w:eastAsia="Batang"/>
          <w:lang w:val="uk-UA" w:eastAsia="ko-KR"/>
        </w:rPr>
        <w:t>блок</w:t>
      </w:r>
      <w:r w:rsidRPr="000A3884">
        <w:rPr>
          <w:rFonts w:eastAsia="Batang"/>
          <w:lang w:val="uk-UA" w:eastAsia="ko-KR"/>
        </w:rPr>
        <w:t xml:space="preserve"> для </w:t>
      </w:r>
      <w:r w:rsidR="00E06E3A">
        <w:rPr>
          <w:rFonts w:eastAsia="Batang"/>
          <w:lang w:val="uk-UA" w:eastAsia="ko-KR"/>
        </w:rPr>
        <w:t>керування електричними двигунами по положенню</w:t>
      </w:r>
      <w:r w:rsidRPr="000A3884">
        <w:rPr>
          <w:rFonts w:eastAsia="Batang"/>
          <w:lang w:val="uk-UA" w:eastAsia="ko-KR"/>
        </w:rPr>
        <w:t>.</w:t>
      </w:r>
    </w:p>
    <w:p w:rsidR="009C77B0" w:rsidRPr="000A3884" w:rsidRDefault="009C77B0" w:rsidP="009C77B0">
      <w:pPr>
        <w:ind w:firstLine="720"/>
        <w:jc w:val="both"/>
        <w:rPr>
          <w:lang w:val="uk-UA"/>
        </w:rPr>
      </w:pPr>
      <w:r w:rsidRPr="000A3884">
        <w:rPr>
          <w:lang w:val="uk-UA"/>
        </w:rPr>
        <w:t>Матеріали, представлені на рецензію, відповідають затвердженій темі дипломного проекту і завданню на дипломне проектування.</w:t>
      </w:r>
    </w:p>
    <w:p w:rsidR="00874538" w:rsidRDefault="009C77B0" w:rsidP="009C77B0">
      <w:pPr>
        <w:ind w:firstLine="720"/>
        <w:jc w:val="both"/>
        <w:rPr>
          <w:lang w:val="uk-UA"/>
        </w:rPr>
      </w:pPr>
      <w:r w:rsidRPr="000A3884">
        <w:rPr>
          <w:lang w:val="uk-UA"/>
        </w:rPr>
        <w:t>Дипломантом на підставі аналізу існуючих рішень проведена розробка структур</w:t>
      </w:r>
      <w:r w:rsidR="000A3884" w:rsidRPr="000A3884">
        <w:rPr>
          <w:lang w:val="uk-UA"/>
        </w:rPr>
        <w:t>ної схеми системи,</w:t>
      </w:r>
      <w:r w:rsidRPr="000A3884">
        <w:rPr>
          <w:lang w:val="uk-UA"/>
        </w:rPr>
        <w:t xml:space="preserve"> </w:t>
      </w:r>
      <w:r w:rsidR="000A3884">
        <w:rPr>
          <w:lang w:val="uk-UA"/>
        </w:rPr>
        <w:t xml:space="preserve">структурної та </w:t>
      </w:r>
      <w:r w:rsidRPr="000A3884">
        <w:rPr>
          <w:lang w:val="uk-UA"/>
        </w:rPr>
        <w:t>принципової</w:t>
      </w:r>
      <w:r w:rsidR="000A3884" w:rsidRPr="000A3884">
        <w:rPr>
          <w:lang w:val="uk-UA"/>
        </w:rPr>
        <w:t xml:space="preserve"> </w:t>
      </w:r>
      <w:r w:rsidRPr="000A3884">
        <w:rPr>
          <w:lang w:val="uk-UA"/>
        </w:rPr>
        <w:t xml:space="preserve">схем </w:t>
      </w:r>
      <w:r w:rsidR="000A3884">
        <w:rPr>
          <w:lang w:val="uk-UA"/>
        </w:rPr>
        <w:t>окремого складового блока</w:t>
      </w:r>
      <w:r w:rsidRPr="000A3884">
        <w:rPr>
          <w:lang w:val="uk-UA"/>
        </w:rPr>
        <w:t xml:space="preserve">. Слід зазначити, що в даному проекті використовується сучасна елементна база. За управління логікою роботи </w:t>
      </w:r>
      <w:r w:rsidR="000A3884">
        <w:rPr>
          <w:lang w:val="uk-UA"/>
        </w:rPr>
        <w:t>блока вимірювання</w:t>
      </w:r>
      <w:r w:rsidRPr="000A3884">
        <w:rPr>
          <w:lang w:val="uk-UA"/>
        </w:rPr>
        <w:t xml:space="preserve"> відповідає </w:t>
      </w:r>
      <w:r w:rsidR="00E06E3A">
        <w:rPr>
          <w:lang w:val="uk-UA"/>
        </w:rPr>
        <w:t>ПЛІС</w:t>
      </w:r>
      <w:r w:rsidRPr="000A3884">
        <w:rPr>
          <w:lang w:val="uk-UA"/>
        </w:rPr>
        <w:t xml:space="preserve"> сімейства </w:t>
      </w:r>
      <w:r w:rsidR="00E06E3A">
        <w:rPr>
          <w:lang w:val="en-US"/>
        </w:rPr>
        <w:t>Cyclone</w:t>
      </w:r>
      <w:r w:rsidR="00E06E3A" w:rsidRPr="00E06E3A">
        <w:rPr>
          <w:lang w:val="uk-UA"/>
        </w:rPr>
        <w:t xml:space="preserve"> </w:t>
      </w:r>
      <w:r w:rsidR="00E06E3A">
        <w:rPr>
          <w:lang w:val="en-US"/>
        </w:rPr>
        <w:t>III</w:t>
      </w:r>
      <w:r w:rsidRPr="000A3884">
        <w:rPr>
          <w:lang w:val="uk-UA"/>
        </w:rPr>
        <w:t xml:space="preserve"> – </w:t>
      </w:r>
      <w:r w:rsidR="00E06E3A" w:rsidRPr="00E06E3A">
        <w:rPr>
          <w:iCs/>
          <w:color w:val="000000"/>
        </w:rPr>
        <w:t>EP</w:t>
      </w:r>
      <w:r w:rsidR="00E06E3A" w:rsidRPr="00E06E3A">
        <w:rPr>
          <w:iCs/>
          <w:color w:val="000000"/>
          <w:lang w:val="uk-UA"/>
        </w:rPr>
        <w:t>3</w:t>
      </w:r>
      <w:r w:rsidR="00E06E3A" w:rsidRPr="00E06E3A">
        <w:rPr>
          <w:iCs/>
          <w:color w:val="000000"/>
        </w:rPr>
        <w:t>C</w:t>
      </w:r>
      <w:r w:rsidR="00E06E3A" w:rsidRPr="00E06E3A">
        <w:rPr>
          <w:iCs/>
          <w:color w:val="000000"/>
          <w:lang w:val="uk-UA"/>
        </w:rPr>
        <w:t>25</w:t>
      </w:r>
      <w:r w:rsidR="00E06E3A" w:rsidRPr="00E06E3A">
        <w:rPr>
          <w:iCs/>
          <w:color w:val="000000"/>
        </w:rPr>
        <w:t>E</w:t>
      </w:r>
      <w:r w:rsidR="00E06E3A" w:rsidRPr="00E06E3A">
        <w:rPr>
          <w:iCs/>
          <w:color w:val="000000"/>
          <w:lang w:val="uk-UA"/>
        </w:rPr>
        <w:t>144</w:t>
      </w:r>
      <w:r w:rsidR="00E06E3A" w:rsidRPr="00E06E3A">
        <w:rPr>
          <w:iCs/>
          <w:color w:val="000000"/>
        </w:rPr>
        <w:t>I</w:t>
      </w:r>
      <w:r w:rsidR="00E06E3A" w:rsidRPr="00E06E3A">
        <w:rPr>
          <w:iCs/>
          <w:color w:val="000000"/>
          <w:lang w:val="uk-UA"/>
        </w:rPr>
        <w:t>7</w:t>
      </w:r>
      <w:r w:rsidRPr="00E06E3A">
        <w:rPr>
          <w:lang w:val="uk-UA"/>
        </w:rPr>
        <w:t>. Таке</w:t>
      </w:r>
      <w:r w:rsidRPr="000A3884">
        <w:rPr>
          <w:lang w:val="uk-UA"/>
        </w:rPr>
        <w:t xml:space="preserve"> конструкторське рішення забезпечує розширення функціональних можливостей та зменшення габаритів. </w:t>
      </w:r>
      <w:r w:rsidR="000A3884">
        <w:rPr>
          <w:lang w:val="uk-UA"/>
        </w:rPr>
        <w:t xml:space="preserve">Керування блоком виконується через </w:t>
      </w:r>
      <w:r w:rsidR="00E06E3A">
        <w:rPr>
          <w:lang w:val="uk-UA"/>
        </w:rPr>
        <w:t>кнопки</w:t>
      </w:r>
      <w:r w:rsidR="000A3884">
        <w:rPr>
          <w:lang w:val="uk-UA"/>
        </w:rPr>
        <w:t>,</w:t>
      </w:r>
      <w:r w:rsidR="00A220A4">
        <w:rPr>
          <w:lang w:val="uk-UA"/>
        </w:rPr>
        <w:t xml:space="preserve"> інформація про значення кута повороту відображається на дисплеї</w:t>
      </w:r>
      <w:r w:rsidR="000A3884" w:rsidRPr="000A3884">
        <w:t xml:space="preserve">. </w:t>
      </w:r>
      <w:r w:rsidRPr="000A3884">
        <w:rPr>
          <w:lang w:val="uk-UA"/>
        </w:rPr>
        <w:t>В основу апаратної реалізації</w:t>
      </w:r>
      <w:r w:rsidR="00874538">
        <w:rPr>
          <w:lang w:val="uk-UA"/>
        </w:rPr>
        <w:t xml:space="preserve"> керування </w:t>
      </w:r>
      <w:r w:rsidRPr="000A3884">
        <w:rPr>
          <w:lang w:val="uk-UA"/>
        </w:rPr>
        <w:t xml:space="preserve">покладено принцип </w:t>
      </w:r>
      <w:r w:rsidR="00874538">
        <w:rPr>
          <w:lang w:val="uk-UA"/>
        </w:rPr>
        <w:t>ШІМ-сигналу, який</w:t>
      </w:r>
      <w:r w:rsidRPr="000A3884">
        <w:rPr>
          <w:lang w:val="uk-UA"/>
        </w:rPr>
        <w:t xml:space="preserve"> </w:t>
      </w:r>
      <w:r w:rsidR="00495F80">
        <w:rPr>
          <w:lang w:val="uk-UA"/>
        </w:rPr>
        <w:t>генерується</w:t>
      </w:r>
      <w:bookmarkStart w:id="0" w:name="_GoBack"/>
      <w:bookmarkEnd w:id="0"/>
      <w:r w:rsidRPr="000A3884">
        <w:rPr>
          <w:lang w:val="uk-UA"/>
        </w:rPr>
        <w:t xml:space="preserve"> електронікою.</w:t>
      </w:r>
      <w:r w:rsidR="000A3884">
        <w:rPr>
          <w:lang w:val="uk-UA"/>
        </w:rPr>
        <w:t xml:space="preserve"> Вимірювання відбуваються </w:t>
      </w:r>
      <w:r w:rsidR="00874538">
        <w:rPr>
          <w:lang w:val="uk-UA"/>
        </w:rPr>
        <w:t xml:space="preserve">за допомогою зняття синусної та </w:t>
      </w:r>
      <w:proofErr w:type="spellStart"/>
      <w:r w:rsidR="00874538">
        <w:rPr>
          <w:lang w:val="uk-UA"/>
        </w:rPr>
        <w:t>косинусної</w:t>
      </w:r>
      <w:proofErr w:type="spellEnd"/>
      <w:r w:rsidR="00874538">
        <w:rPr>
          <w:lang w:val="uk-UA"/>
        </w:rPr>
        <w:t xml:space="preserve"> складових електричного сигналу на трансформаторі, що обертається</w:t>
      </w:r>
      <w:r w:rsidR="000A3884">
        <w:rPr>
          <w:lang w:val="uk-UA"/>
        </w:rPr>
        <w:t>.</w:t>
      </w:r>
    </w:p>
    <w:p w:rsidR="009C77B0" w:rsidRPr="000A3884" w:rsidRDefault="009C77B0" w:rsidP="009C77B0">
      <w:pPr>
        <w:ind w:firstLine="720"/>
        <w:jc w:val="both"/>
        <w:rPr>
          <w:lang w:val="uk-UA"/>
        </w:rPr>
      </w:pPr>
      <w:r w:rsidRPr="000A3884">
        <w:rPr>
          <w:lang w:val="uk-UA"/>
        </w:rPr>
        <w:t> Всі основні питання розглянуті досить ґрунтовно і свідчать про здатність автора успішно вирішувати склад</w:t>
      </w:r>
      <w:r w:rsidR="006C0AA2">
        <w:rPr>
          <w:lang w:val="uk-UA"/>
        </w:rPr>
        <w:t>ні технічні питання, проводити моделювання</w:t>
      </w:r>
      <w:r w:rsidRPr="000A3884">
        <w:rPr>
          <w:lang w:val="uk-UA"/>
        </w:rPr>
        <w:t xml:space="preserve"> для підтвердження працездатності прийнятих у проекті рішень.</w:t>
      </w:r>
    </w:p>
    <w:p w:rsidR="009C77B0" w:rsidRPr="000A3884" w:rsidRDefault="000A3884" w:rsidP="009C77B0">
      <w:pPr>
        <w:ind w:firstLine="720"/>
        <w:jc w:val="both"/>
        <w:rPr>
          <w:lang w:val="uk-UA"/>
        </w:rPr>
      </w:pPr>
      <w:r>
        <w:rPr>
          <w:lang w:val="uk-UA"/>
        </w:rPr>
        <w:t>Програмне забезпечення виконано та перевірено у середовищі</w:t>
      </w:r>
      <w:r w:rsidR="00874538">
        <w:rPr>
          <w:lang w:val="uk-UA"/>
        </w:rPr>
        <w:t xml:space="preserve"> </w:t>
      </w:r>
      <w:proofErr w:type="spellStart"/>
      <w:r w:rsidR="00874538">
        <w:rPr>
          <w:lang w:val="en-US"/>
        </w:rPr>
        <w:t>Quartus</w:t>
      </w:r>
      <w:proofErr w:type="spellEnd"/>
      <w:r w:rsidR="00874538" w:rsidRPr="00874538">
        <w:t xml:space="preserve"> </w:t>
      </w:r>
      <w:r w:rsidR="00874538">
        <w:rPr>
          <w:lang w:val="en-US"/>
        </w:rPr>
        <w:t>II</w:t>
      </w:r>
      <w:r w:rsidRPr="000A3884">
        <w:t xml:space="preserve">. </w:t>
      </w:r>
      <w:r w:rsidR="009C77B0" w:rsidRPr="000A3884">
        <w:rPr>
          <w:lang w:val="uk-UA"/>
        </w:rPr>
        <w:t xml:space="preserve">Конструювання друкованого вузла виконано у провідній системі автоматичного проектування </w:t>
      </w:r>
      <w:proofErr w:type="spellStart"/>
      <w:r w:rsidR="009C77B0" w:rsidRPr="000A3884">
        <w:rPr>
          <w:lang w:val="uk-UA"/>
        </w:rPr>
        <w:t>Altium</w:t>
      </w:r>
      <w:proofErr w:type="spellEnd"/>
      <w:r w:rsidR="009C77B0" w:rsidRPr="000A3884">
        <w:rPr>
          <w:lang w:val="uk-UA"/>
        </w:rPr>
        <w:t xml:space="preserve"> </w:t>
      </w:r>
      <w:proofErr w:type="spellStart"/>
      <w:r w:rsidR="009C77B0" w:rsidRPr="000A3884">
        <w:rPr>
          <w:lang w:val="uk-UA"/>
        </w:rPr>
        <w:t>Designer</w:t>
      </w:r>
      <w:proofErr w:type="spellEnd"/>
      <w:r w:rsidR="009C77B0" w:rsidRPr="000A3884">
        <w:rPr>
          <w:lang w:val="uk-UA"/>
        </w:rPr>
        <w:t xml:space="preserve">, </w:t>
      </w:r>
      <w:r>
        <w:t xml:space="preserve">- </w:t>
      </w:r>
      <w:r w:rsidR="00EF4011" w:rsidRPr="000A3884">
        <w:rPr>
          <w:lang w:val="uk-UA"/>
        </w:rPr>
        <w:t>це</w:t>
      </w:r>
      <w:r w:rsidR="009C77B0" w:rsidRPr="000A3884">
        <w:rPr>
          <w:lang w:val="uk-UA"/>
        </w:rPr>
        <w:t xml:space="preserve"> свідчить про наявність у проектанта необхідних навичок конструкторського проектування. Наведені в проекті розрахунки підтверджують працездатність конструкції, і дозволяють зробити висновок про коректне функціонування пристрою.</w:t>
      </w:r>
      <w:r w:rsidR="00EF4011" w:rsidRPr="000A3884">
        <w:rPr>
          <w:lang w:val="uk-UA"/>
        </w:rPr>
        <w:t xml:space="preserve"> </w:t>
      </w:r>
    </w:p>
    <w:p w:rsidR="009C77B0" w:rsidRPr="000A3884" w:rsidRDefault="009C77B0" w:rsidP="009C77B0">
      <w:pPr>
        <w:ind w:firstLine="720"/>
        <w:jc w:val="both"/>
        <w:rPr>
          <w:lang w:val="uk-UA"/>
        </w:rPr>
      </w:pPr>
      <w:r w:rsidRPr="000A3884">
        <w:rPr>
          <w:lang w:val="uk-UA"/>
        </w:rPr>
        <w:t xml:space="preserve">Завдання на дипломне проектування виконано в повному обсязі. При підготовці проекту дипломант показав </w:t>
      </w:r>
      <w:r w:rsidR="00EF4011" w:rsidRPr="000A3884">
        <w:rPr>
          <w:lang w:val="uk-UA"/>
        </w:rPr>
        <w:t>високі</w:t>
      </w:r>
      <w:r w:rsidRPr="000A3884">
        <w:rPr>
          <w:lang w:val="uk-UA"/>
        </w:rPr>
        <w:t xml:space="preserve"> знання в області конструювання електронних обчислювальних засобів, уміння працювати з сучасною елементною базою та науково-технічною літературою (у тому числі і іноземної), самостійно формулювати і вирішувати технічні завдання.</w:t>
      </w:r>
    </w:p>
    <w:p w:rsidR="009C77B0" w:rsidRPr="000A3884" w:rsidRDefault="009C77B0" w:rsidP="009C77B0">
      <w:pPr>
        <w:ind w:firstLine="720"/>
        <w:jc w:val="both"/>
        <w:rPr>
          <w:lang w:val="uk-UA"/>
        </w:rPr>
      </w:pPr>
      <w:r w:rsidRPr="000A3884">
        <w:rPr>
          <w:lang w:val="uk-UA"/>
        </w:rPr>
        <w:t xml:space="preserve">Проект відповідає вимогам, що пред'являються до атестаційних робіт </w:t>
      </w:r>
      <w:r w:rsidR="00874538">
        <w:rPr>
          <w:lang w:val="uk-UA"/>
        </w:rPr>
        <w:t>бакалаврів</w:t>
      </w:r>
      <w:r w:rsidRPr="000A3884">
        <w:rPr>
          <w:lang w:val="uk-UA"/>
        </w:rPr>
        <w:t xml:space="preserve">, і заслуговує оцінки «відмінно», а його автор, </w:t>
      </w:r>
      <w:r w:rsidR="00874538">
        <w:rPr>
          <w:lang w:val="uk-UA"/>
        </w:rPr>
        <w:t>Білаш Б.</w:t>
      </w:r>
      <w:r w:rsidR="00EF4011" w:rsidRPr="000A3884">
        <w:rPr>
          <w:lang w:val="uk-UA"/>
        </w:rPr>
        <w:t>О.</w:t>
      </w:r>
      <w:r w:rsidRPr="000A3884">
        <w:rPr>
          <w:lang w:val="uk-UA"/>
        </w:rPr>
        <w:t xml:space="preserve"> – присвоєння кваліфікації </w:t>
      </w:r>
      <w:r w:rsidR="00874538">
        <w:rPr>
          <w:lang w:val="uk-UA"/>
        </w:rPr>
        <w:t>бакалавра</w:t>
      </w:r>
      <w:r w:rsidR="00CA75EA">
        <w:rPr>
          <w:lang w:val="uk-UA"/>
        </w:rPr>
        <w:t xml:space="preserve"> за напрямком «</w:t>
      </w:r>
      <w:r w:rsidR="00874538">
        <w:rPr>
          <w:lang w:val="uk-UA"/>
        </w:rPr>
        <w:t>Радіоелектронні апарати</w:t>
      </w:r>
      <w:r w:rsidR="00CA75EA">
        <w:rPr>
          <w:lang w:val="uk-UA"/>
        </w:rPr>
        <w:t>»</w:t>
      </w:r>
      <w:r w:rsidRPr="000A3884">
        <w:rPr>
          <w:lang w:val="uk-UA"/>
        </w:rPr>
        <w:t>.</w:t>
      </w:r>
    </w:p>
    <w:p w:rsidR="0071313D" w:rsidRDefault="0071313D" w:rsidP="003331E4">
      <w:pPr>
        <w:spacing w:before="480" w:after="360"/>
        <w:rPr>
          <w:szCs w:val="28"/>
          <w:lang w:val="uk-UA"/>
        </w:rPr>
        <w:sectPr w:rsidR="0071313D" w:rsidSect="00022CDC">
          <w:type w:val="continuous"/>
          <w:pgSz w:w="11906" w:h="16838" w:code="9"/>
          <w:pgMar w:top="1021" w:right="851" w:bottom="907" w:left="1259" w:header="709" w:footer="709" w:gutter="0"/>
          <w:cols w:space="708"/>
          <w:docGrid w:linePitch="360"/>
        </w:sectPr>
      </w:pPr>
    </w:p>
    <w:p w:rsidR="009D609D" w:rsidRDefault="009D609D" w:rsidP="009D609D">
      <w:pPr>
        <w:ind w:left="5664" w:hanging="5664"/>
        <w:jc w:val="right"/>
        <w:rPr>
          <w:szCs w:val="28"/>
          <w:lang w:val="uk-UA"/>
        </w:rPr>
      </w:pPr>
    </w:p>
    <w:p w:rsidR="009D609D" w:rsidRDefault="009D609D" w:rsidP="009D609D">
      <w:pPr>
        <w:ind w:left="5664" w:hanging="5664"/>
        <w:jc w:val="right"/>
        <w:rPr>
          <w:szCs w:val="28"/>
          <w:lang w:val="uk-UA"/>
        </w:rPr>
      </w:pPr>
    </w:p>
    <w:p w:rsidR="009D609D" w:rsidRDefault="009D609D" w:rsidP="009D609D">
      <w:pPr>
        <w:ind w:left="5664" w:hanging="5664"/>
        <w:jc w:val="right"/>
        <w:rPr>
          <w:szCs w:val="28"/>
          <w:lang w:val="uk-UA"/>
        </w:rPr>
      </w:pPr>
    </w:p>
    <w:p w:rsidR="009D609D" w:rsidRDefault="00956CF0" w:rsidP="009D609D">
      <w:pPr>
        <w:ind w:left="5664" w:hanging="5664"/>
        <w:rPr>
          <w:szCs w:val="28"/>
          <w:lang w:val="uk-UA"/>
        </w:rPr>
      </w:pPr>
      <w:r w:rsidRPr="000A3884">
        <w:rPr>
          <w:szCs w:val="28"/>
          <w:lang w:val="uk-UA"/>
        </w:rPr>
        <w:t>РЕЦЕНЗЕНТ</w:t>
      </w:r>
      <w:r w:rsidR="009D609D">
        <w:rPr>
          <w:szCs w:val="28"/>
          <w:lang w:val="uk-UA"/>
        </w:rPr>
        <w:t xml:space="preserve"> </w:t>
      </w:r>
    </w:p>
    <w:p w:rsidR="009D609D" w:rsidRDefault="009D609D" w:rsidP="009D609D">
      <w:pPr>
        <w:ind w:left="5664" w:hanging="5664"/>
        <w:rPr>
          <w:szCs w:val="28"/>
          <w:lang w:val="uk-UA"/>
        </w:rPr>
      </w:pPr>
    </w:p>
    <w:p w:rsidR="009D609D" w:rsidRDefault="009D609D" w:rsidP="009D609D">
      <w:pPr>
        <w:ind w:left="5664" w:hanging="5664"/>
        <w:rPr>
          <w:szCs w:val="28"/>
          <w:lang w:val="uk-UA"/>
        </w:rPr>
      </w:pPr>
      <w:r>
        <w:rPr>
          <w:szCs w:val="28"/>
          <w:lang w:val="uk-UA"/>
        </w:rPr>
        <w:t>Начальник сектору ТОВ «</w:t>
      </w:r>
      <w:proofErr w:type="spellStart"/>
      <w:r>
        <w:rPr>
          <w:szCs w:val="28"/>
          <w:lang w:val="uk-UA"/>
        </w:rPr>
        <w:t>Радіонікс</w:t>
      </w:r>
      <w:proofErr w:type="spellEnd"/>
      <w:r>
        <w:rPr>
          <w:szCs w:val="28"/>
          <w:lang w:val="uk-UA"/>
        </w:rPr>
        <w:t xml:space="preserve">» </w:t>
      </w:r>
    </w:p>
    <w:p w:rsidR="009D609D" w:rsidRDefault="009D609D" w:rsidP="009D609D">
      <w:pPr>
        <w:ind w:left="5664" w:hanging="5664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В.Ю. </w:t>
      </w:r>
      <w:proofErr w:type="spellStart"/>
      <w:r>
        <w:rPr>
          <w:szCs w:val="28"/>
          <w:lang w:val="uk-UA"/>
        </w:rPr>
        <w:t>Танигін</w:t>
      </w:r>
      <w:proofErr w:type="spellEnd"/>
    </w:p>
    <w:p w:rsidR="009D609D" w:rsidRDefault="009D609D" w:rsidP="009D609D">
      <w:pPr>
        <w:ind w:left="5664" w:hanging="5664"/>
        <w:jc w:val="right"/>
        <w:rPr>
          <w:szCs w:val="28"/>
          <w:lang w:val="uk-UA"/>
        </w:rPr>
      </w:pPr>
    </w:p>
    <w:p w:rsidR="009D609D" w:rsidRDefault="009D609D" w:rsidP="009D609D">
      <w:pPr>
        <w:ind w:left="5664" w:hanging="5664"/>
        <w:jc w:val="both"/>
        <w:rPr>
          <w:szCs w:val="28"/>
          <w:lang w:val="uk-UA"/>
        </w:rPr>
      </w:pPr>
      <w:r>
        <w:rPr>
          <w:szCs w:val="28"/>
          <w:lang w:val="uk-UA"/>
        </w:rPr>
        <w:br/>
      </w:r>
    </w:p>
    <w:p w:rsidR="009D609D" w:rsidRDefault="009D609D" w:rsidP="00222602">
      <w:pPr>
        <w:ind w:left="5664" w:hanging="5664"/>
        <w:jc w:val="right"/>
        <w:rPr>
          <w:szCs w:val="28"/>
          <w:lang w:val="uk-UA"/>
        </w:rPr>
      </w:pPr>
      <w:r>
        <w:rPr>
          <w:szCs w:val="28"/>
          <w:lang w:val="uk-UA"/>
        </w:rPr>
        <w:br w:type="column"/>
      </w:r>
    </w:p>
    <w:p w:rsidR="009D609D" w:rsidRDefault="009D609D" w:rsidP="00222602">
      <w:pPr>
        <w:ind w:left="5664" w:hanging="5664"/>
        <w:jc w:val="right"/>
        <w:rPr>
          <w:szCs w:val="28"/>
          <w:lang w:val="uk-UA"/>
        </w:rPr>
      </w:pPr>
    </w:p>
    <w:p w:rsidR="009D609D" w:rsidRDefault="009D609D" w:rsidP="00222602">
      <w:pPr>
        <w:ind w:left="5664" w:hanging="5664"/>
        <w:jc w:val="right"/>
        <w:rPr>
          <w:szCs w:val="28"/>
          <w:lang w:val="uk-UA"/>
        </w:rPr>
      </w:pPr>
    </w:p>
    <w:p w:rsidR="00222602" w:rsidRDefault="00376D2D" w:rsidP="009D609D">
      <w:pPr>
        <w:ind w:left="5664" w:hanging="5664"/>
        <w:rPr>
          <w:szCs w:val="28"/>
          <w:lang w:val="uk-UA"/>
        </w:rPr>
      </w:pPr>
      <w:r>
        <w:rPr>
          <w:szCs w:val="28"/>
          <w:lang w:val="uk-UA"/>
        </w:rPr>
        <w:t>ЗАТВЕРДЖЕННО</w:t>
      </w:r>
    </w:p>
    <w:p w:rsidR="009D609D" w:rsidRDefault="009D609D" w:rsidP="009D609D">
      <w:pPr>
        <w:ind w:left="5664" w:hanging="5664"/>
        <w:rPr>
          <w:szCs w:val="28"/>
          <w:lang w:val="uk-UA"/>
        </w:rPr>
      </w:pPr>
    </w:p>
    <w:p w:rsidR="00222602" w:rsidRDefault="009D609D" w:rsidP="009D609D">
      <w:pPr>
        <w:ind w:left="5664" w:hanging="5664"/>
        <w:rPr>
          <w:szCs w:val="28"/>
          <w:lang w:val="uk-UA"/>
        </w:rPr>
      </w:pPr>
      <w:r>
        <w:rPr>
          <w:szCs w:val="28"/>
          <w:lang w:val="uk-UA"/>
        </w:rPr>
        <w:t xml:space="preserve">Директор </w:t>
      </w:r>
      <w:r w:rsidR="000A3884">
        <w:rPr>
          <w:szCs w:val="28"/>
          <w:lang w:val="uk-UA"/>
        </w:rPr>
        <w:t>ТОВ «</w:t>
      </w:r>
      <w:proofErr w:type="spellStart"/>
      <w:r w:rsidR="000A3884">
        <w:rPr>
          <w:szCs w:val="28"/>
          <w:lang w:val="uk-UA"/>
        </w:rPr>
        <w:t>Радіонікс</w:t>
      </w:r>
      <w:proofErr w:type="spellEnd"/>
      <w:r w:rsidR="000A3884">
        <w:rPr>
          <w:szCs w:val="28"/>
          <w:lang w:val="uk-UA"/>
        </w:rPr>
        <w:t>»</w:t>
      </w:r>
      <w:r w:rsidR="00222602">
        <w:rPr>
          <w:szCs w:val="28"/>
          <w:lang w:val="uk-UA"/>
        </w:rPr>
        <w:t xml:space="preserve"> </w:t>
      </w:r>
    </w:p>
    <w:p w:rsidR="0071313D" w:rsidRDefault="009D609D" w:rsidP="00222602">
      <w:pPr>
        <w:ind w:left="5664" w:hanging="5664"/>
        <w:jc w:val="right"/>
        <w:rPr>
          <w:szCs w:val="28"/>
          <w:lang w:val="uk-UA"/>
        </w:rPr>
      </w:pPr>
      <w:r>
        <w:rPr>
          <w:szCs w:val="28"/>
          <w:lang w:val="uk-UA"/>
        </w:rPr>
        <w:t>С.Б.</w:t>
      </w:r>
      <w:r w:rsidR="00C013A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Зав’ялов</w:t>
      </w:r>
    </w:p>
    <w:p w:rsidR="009D609D" w:rsidRDefault="009D609D" w:rsidP="00222602">
      <w:pPr>
        <w:ind w:left="5664" w:hanging="5664"/>
        <w:jc w:val="right"/>
        <w:rPr>
          <w:szCs w:val="28"/>
          <w:lang w:val="uk-UA"/>
        </w:rPr>
      </w:pPr>
    </w:p>
    <w:p w:rsidR="009D609D" w:rsidRPr="009D609D" w:rsidRDefault="009D609D" w:rsidP="009D609D">
      <w:pPr>
        <w:tabs>
          <w:tab w:val="left" w:pos="4395"/>
        </w:tabs>
        <w:ind w:left="5664" w:hanging="5664"/>
        <w:jc w:val="both"/>
        <w:rPr>
          <w:szCs w:val="28"/>
          <w:u w:val="single"/>
          <w:lang w:val="uk-UA"/>
        </w:rPr>
      </w:pPr>
      <w:r>
        <w:rPr>
          <w:szCs w:val="28"/>
          <w:lang w:val="uk-UA"/>
        </w:rPr>
        <w:br/>
      </w:r>
    </w:p>
    <w:sectPr w:rsidR="009D609D" w:rsidRPr="009D609D" w:rsidSect="0071313D">
      <w:type w:val="continuous"/>
      <w:pgSz w:w="11906" w:h="16838" w:code="9"/>
      <w:pgMar w:top="1021" w:right="851" w:bottom="907" w:left="125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B0"/>
    <w:rsid w:val="000A3884"/>
    <w:rsid w:val="00222602"/>
    <w:rsid w:val="003331E4"/>
    <w:rsid w:val="00376D2D"/>
    <w:rsid w:val="00495F80"/>
    <w:rsid w:val="00621DFC"/>
    <w:rsid w:val="006C0AA2"/>
    <w:rsid w:val="0071313D"/>
    <w:rsid w:val="008717B4"/>
    <w:rsid w:val="00874538"/>
    <w:rsid w:val="00956CF0"/>
    <w:rsid w:val="009C77B0"/>
    <w:rsid w:val="009D609D"/>
    <w:rsid w:val="00A220A4"/>
    <w:rsid w:val="00BD3349"/>
    <w:rsid w:val="00C013A2"/>
    <w:rsid w:val="00CA75EA"/>
    <w:rsid w:val="00E06E3A"/>
    <w:rsid w:val="00EF4011"/>
    <w:rsid w:val="00F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8065"/>
  <w15:chartTrackingRefBased/>
  <w15:docId w15:val="{DA47F998-2EF0-47E1-89FA-62926AD5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Îáû÷íûé"/>
    <w:uiPriority w:val="99"/>
    <w:rsid w:val="009C7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a0">
    <w:name w:val="Íàçâàíèå"/>
    <w:basedOn w:val="a"/>
    <w:rsid w:val="009C77B0"/>
    <w:pPr>
      <w:widowControl w:val="0"/>
      <w:spacing w:line="240" w:lineRule="atLeast"/>
      <w:jc w:val="center"/>
    </w:pPr>
    <w:rPr>
      <w:b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9C77B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C77B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Адаменко</dc:creator>
  <cp:keywords/>
  <dc:description/>
  <cp:lastModifiedBy>Богдан Белаш</cp:lastModifiedBy>
  <cp:revision>18</cp:revision>
  <cp:lastPrinted>2017-12-08T10:52:00Z</cp:lastPrinted>
  <dcterms:created xsi:type="dcterms:W3CDTF">2017-12-07T09:06:00Z</dcterms:created>
  <dcterms:modified xsi:type="dcterms:W3CDTF">2018-06-15T08:05:00Z</dcterms:modified>
</cp:coreProperties>
</file>