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8C6" w:rsidRPr="0035241D" w:rsidRDefault="00EB68C6" w:rsidP="00EB68C6">
      <w:pPr>
        <w:pStyle w:val="21"/>
        <w:numPr>
          <w:ilvl w:val="1"/>
          <w:numId w:val="1"/>
        </w:numPr>
        <w:spacing w:before="240" w:after="240"/>
        <w:jc w:val="both"/>
      </w:pPr>
      <w:bookmarkStart w:id="0" w:name="_Toc516411716"/>
      <w:proofErr w:type="spellStart"/>
      <w:r>
        <w:t>Розрахунок</w:t>
      </w:r>
      <w:proofErr w:type="spellEnd"/>
      <w:r>
        <w:t xml:space="preserve"> </w:t>
      </w:r>
      <w:proofErr w:type="spellStart"/>
      <w:r>
        <w:t>віброміцності</w:t>
      </w:r>
      <w:proofErr w:type="spellEnd"/>
      <w:r>
        <w:t xml:space="preserve"> </w:t>
      </w:r>
      <w:proofErr w:type="spellStart"/>
      <w:r>
        <w:t>друкованого</w:t>
      </w:r>
      <w:proofErr w:type="spellEnd"/>
      <w:r>
        <w:t xml:space="preserve"> </w:t>
      </w:r>
      <w:proofErr w:type="spellStart"/>
      <w:r>
        <w:t>вузла</w:t>
      </w:r>
      <w:bookmarkEnd w:id="0"/>
      <w:proofErr w:type="spellEnd"/>
    </w:p>
    <w:p w:rsidR="00EB68C6" w:rsidRPr="00AA7660" w:rsidRDefault="00EB68C6" w:rsidP="00EB68C6">
      <w:pPr>
        <w:ind w:firstLine="426"/>
        <w:jc w:val="left"/>
        <w:rPr>
          <w:rFonts w:eastAsia="Times New Roman"/>
          <w:szCs w:val="20"/>
          <w:lang w:eastAsia="ru-RU"/>
        </w:rPr>
      </w:pPr>
      <w:proofErr w:type="spellStart"/>
      <w:r>
        <w:rPr>
          <w:rFonts w:eastAsia="Times New Roman"/>
          <w:szCs w:val="20"/>
          <w:lang w:eastAsia="ru-RU"/>
        </w:rPr>
        <w:t>Таблиця</w:t>
      </w:r>
      <w:proofErr w:type="spellEnd"/>
      <w:r>
        <w:rPr>
          <w:rFonts w:eastAsia="Times New Roman"/>
          <w:szCs w:val="20"/>
          <w:lang w:eastAsia="ru-RU"/>
        </w:rPr>
        <w:t xml:space="preserve"> 4.1. </w:t>
      </w:r>
      <w:proofErr w:type="spellStart"/>
      <w:r>
        <w:rPr>
          <w:rFonts w:eastAsia="Times New Roman"/>
          <w:szCs w:val="20"/>
          <w:lang w:eastAsia="ru-RU"/>
        </w:rPr>
        <w:t>Елементи</w:t>
      </w:r>
      <w:proofErr w:type="spellEnd"/>
      <w:r>
        <w:rPr>
          <w:rFonts w:eastAsia="Times New Roman"/>
          <w:szCs w:val="20"/>
          <w:lang w:eastAsia="ru-RU"/>
        </w:rPr>
        <w:t xml:space="preserve"> </w:t>
      </w:r>
      <w:proofErr w:type="spellStart"/>
      <w:r>
        <w:rPr>
          <w:rFonts w:eastAsia="Times New Roman"/>
          <w:szCs w:val="20"/>
          <w:lang w:eastAsia="ru-RU"/>
        </w:rPr>
        <w:t>друковано</w:t>
      </w:r>
      <w:proofErr w:type="spellEnd"/>
      <w:r>
        <w:rPr>
          <w:rFonts w:eastAsia="Times New Roman"/>
          <w:szCs w:val="20"/>
          <w:lang w:val="uk-UA" w:eastAsia="ru-RU"/>
        </w:rPr>
        <w:t>ї</w:t>
      </w:r>
      <w:r>
        <w:rPr>
          <w:rFonts w:eastAsia="Times New Roman"/>
          <w:szCs w:val="20"/>
          <w:lang w:eastAsia="ru-RU"/>
        </w:rPr>
        <w:t xml:space="preserve"> плати</w:t>
      </w:r>
    </w:p>
    <w:tbl>
      <w:tblPr>
        <w:tblW w:w="9855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2977"/>
        <w:gridCol w:w="1223"/>
        <w:gridCol w:w="1328"/>
        <w:gridCol w:w="2376"/>
      </w:tblGrid>
      <w:tr w:rsidR="00EB68C6" w:rsidRPr="00CD59B7" w:rsidTr="000A71AE">
        <w:trPr>
          <w:trHeight w:val="315"/>
          <w:jc w:val="center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proofErr w:type="spellStart"/>
            <w:r w:rsidRPr="006E700A">
              <w:rPr>
                <w:rFonts w:eastAsia="Times New Roman"/>
                <w:b/>
                <w:color w:val="000000"/>
                <w:lang w:eastAsia="ru-RU"/>
              </w:rPr>
              <w:t>Елемент</w:t>
            </w:r>
            <w:proofErr w:type="spellEnd"/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8C6" w:rsidRPr="00CD59B7" w:rsidRDefault="00EB68C6" w:rsidP="000A71A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CD59B7">
              <w:rPr>
                <w:rFonts w:eastAsia="Times New Roman"/>
                <w:b/>
                <w:bCs/>
                <w:color w:val="000000"/>
                <w:lang w:eastAsia="ru-RU"/>
              </w:rPr>
              <w:t>Позначення</w:t>
            </w:r>
            <w:proofErr w:type="spellEnd"/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8C6" w:rsidRPr="00CD59B7" w:rsidRDefault="00EB68C6" w:rsidP="000A71A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lang w:eastAsia="ru-RU"/>
              </w:rPr>
              <w:t>К-</w:t>
            </w:r>
            <w:proofErr w:type="spellStart"/>
            <w:r w:rsidRPr="00CD59B7">
              <w:rPr>
                <w:rFonts w:eastAsia="Times New Roman"/>
                <w:b/>
                <w:bCs/>
                <w:color w:val="000000"/>
                <w:lang w:eastAsia="ru-RU"/>
              </w:rPr>
              <w:t>ть</w:t>
            </w:r>
            <w:proofErr w:type="spellEnd"/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8C6" w:rsidRPr="00CD59B7" w:rsidRDefault="00EB68C6" w:rsidP="000A71A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CD59B7">
              <w:rPr>
                <w:rFonts w:eastAsia="Times New Roman"/>
                <w:b/>
                <w:bCs/>
                <w:color w:val="000000"/>
                <w:lang w:eastAsia="ru-RU"/>
              </w:rPr>
              <w:t>Маса</w:t>
            </w:r>
            <w:proofErr w:type="spellEnd"/>
            <w:r w:rsidRPr="00CD59B7">
              <w:rPr>
                <w:rFonts w:eastAsia="Times New Roman"/>
                <w:b/>
                <w:bCs/>
                <w:color w:val="000000"/>
                <w:lang w:eastAsia="ru-RU"/>
              </w:rPr>
              <w:t>, г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68C6" w:rsidRPr="00CD59B7" w:rsidRDefault="00EB68C6" w:rsidP="000A71A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CD59B7">
              <w:rPr>
                <w:rFonts w:eastAsia="Times New Roman"/>
                <w:b/>
                <w:bCs/>
                <w:color w:val="000000"/>
                <w:lang w:eastAsia="ru-RU"/>
              </w:rPr>
              <w:t>Загальна</w:t>
            </w:r>
            <w:proofErr w:type="spellEnd"/>
            <w:r w:rsidRPr="00CD59B7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CD59B7">
              <w:rPr>
                <w:rFonts w:eastAsia="Times New Roman"/>
                <w:b/>
                <w:bCs/>
                <w:color w:val="000000"/>
                <w:lang w:eastAsia="ru-RU"/>
              </w:rPr>
              <w:t>маса,г</w:t>
            </w:r>
            <w:proofErr w:type="spellEnd"/>
            <w:proofErr w:type="gramEnd"/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Д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іоди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E508A5">
              <w:rPr>
                <w:rFonts w:eastAsia="Times New Roman" w:cs="Times New Roman"/>
                <w:color w:val="000000" w:themeColor="text1"/>
                <w:lang w:eastAsia="ru-RU"/>
              </w:rPr>
              <w:t>BZT52C5V1-7-F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8B0E27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062B6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0,01</w:t>
            </w:r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cs-CZ" w:eastAsia="ru-RU"/>
              </w:rPr>
            </w:pPr>
            <w:r w:rsidRPr="00E508A5">
              <w:rPr>
                <w:rFonts w:eastAsia="Times New Roman" w:cs="Times New Roman"/>
                <w:color w:val="000000" w:themeColor="text1"/>
                <w:lang w:val="cs-CZ" w:eastAsia="ru-RU"/>
              </w:rPr>
              <w:t>DFLS1150-7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8B0E27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0,01</w:t>
            </w:r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195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cs-CZ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cs-CZ" w:eastAsia="ru-RU"/>
              </w:rPr>
              <w:t>S</w:t>
            </w:r>
            <w:r w:rsidRPr="00E508A5">
              <w:rPr>
                <w:rFonts w:eastAsia="Times New Roman" w:cs="Times New Roman"/>
                <w:color w:val="000000" w:themeColor="text1"/>
                <w:lang w:val="cs-CZ" w:eastAsia="ru-RU"/>
              </w:rPr>
              <w:t>D107WS-TP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8B0E27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0,01</w:t>
            </w:r>
          </w:p>
        </w:tc>
      </w:tr>
      <w:tr w:rsidR="00EB68C6" w:rsidRPr="00CD59B7" w:rsidTr="000A71AE">
        <w:trPr>
          <w:trHeight w:val="300"/>
          <w:jc w:val="center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 w:rsidRPr="006E700A">
              <w:rPr>
                <w:rFonts w:eastAsia="Times New Roman" w:cs="Times New Roman"/>
                <w:color w:val="000000" w:themeColor="text1"/>
                <w:lang w:val="uk-UA" w:eastAsia="ru-RU"/>
              </w:rPr>
              <w:t>Конденсатори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E508A5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ru-RU"/>
              </w:rPr>
              <w:t>0603-X7R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8B0E27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144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0,02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2,88</w:t>
            </w:r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19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ru-RU"/>
              </w:rPr>
              <w:t>1210-X7R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8B0E27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37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0,07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2,59</w:t>
            </w:r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right w:val="nil"/>
            </w:tcBorders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Котушки індуктивності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E508A5">
              <w:rPr>
                <w:rFonts w:eastAsia="Times New Roman" w:cs="Times New Roman"/>
                <w:color w:val="000000" w:themeColor="text1"/>
                <w:lang w:eastAsia="ru-RU"/>
              </w:rPr>
              <w:t>74479762133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8B0E27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0,01</w:t>
            </w:r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nil"/>
            </w:tcBorders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AA7660">
              <w:rPr>
                <w:rFonts w:eastAsia="Times New Roman" w:cs="Times New Roman"/>
                <w:color w:val="000000" w:themeColor="text1"/>
                <w:lang w:eastAsia="ru-RU"/>
              </w:rPr>
              <w:t>74479887310A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8B0E27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0,2</w:t>
            </w:r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1951" w:type="dxa"/>
            <w:vMerge/>
            <w:tcBorders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AA7660">
              <w:rPr>
                <w:rFonts w:eastAsia="Times New Roman" w:cs="Times New Roman"/>
                <w:color w:val="000000" w:themeColor="text1"/>
                <w:lang w:eastAsia="ru-RU"/>
              </w:rPr>
              <w:t>74479976147A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8B0E27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0,02</w:t>
            </w:r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right w:val="nil"/>
            </w:tcBorders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proofErr w:type="spellStart"/>
            <w:r w:rsidRPr="006E700A">
              <w:rPr>
                <w:rFonts w:eastAsia="Times New Roman" w:cs="Times New Roman"/>
                <w:color w:val="000000" w:themeColor="text1"/>
                <w:lang w:eastAsia="ru-RU"/>
              </w:rPr>
              <w:t>Мікросхеми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CE2418">
              <w:t xml:space="preserve">5CSEBA6U23I7N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AA766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AA7660">
              <w:rPr>
                <w:rFonts w:cs="Times New Roman"/>
                <w:iCs/>
                <w:color w:val="000000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40532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7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7</w:t>
            </w:r>
          </w:p>
        </w:tc>
      </w:tr>
      <w:tr w:rsidR="00EB68C6" w:rsidRPr="00CD59B7" w:rsidTr="000A71AE">
        <w:trPr>
          <w:trHeight w:val="300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68C6" w:rsidRPr="00E508A5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CE2418">
              <w:t xml:space="preserve">ADV7513BSWZ 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AA766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AA7660">
              <w:rPr>
                <w:rFonts w:cs="Times New Roman"/>
                <w:iCs/>
                <w:color w:val="000000"/>
              </w:rPr>
              <w:t>1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40532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0,4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0,4</w:t>
            </w:r>
          </w:p>
        </w:tc>
      </w:tr>
      <w:tr w:rsidR="00EB68C6" w:rsidRPr="00CD59B7" w:rsidTr="000A71AE">
        <w:trPr>
          <w:trHeight w:val="300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CE2418">
              <w:t xml:space="preserve">CPDA10R5V0P-HF 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AA766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AA7660">
              <w:rPr>
                <w:rFonts w:cs="Times New Roman"/>
                <w:iCs/>
                <w:color w:val="000000"/>
              </w:rPr>
              <w:t>2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40532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0,003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0,006</w:t>
            </w:r>
          </w:p>
        </w:tc>
      </w:tr>
      <w:tr w:rsidR="00EB68C6" w:rsidRPr="00CD59B7" w:rsidTr="000A71AE">
        <w:trPr>
          <w:trHeight w:val="300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CE2418">
              <w:t xml:space="preserve">CPDT-5V0C-HF 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AA766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AA7660">
              <w:rPr>
                <w:rFonts w:cs="Times New Roman"/>
                <w:iCs/>
                <w:color w:val="000000"/>
              </w:rPr>
              <w:t>1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0,003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0,003</w:t>
            </w:r>
          </w:p>
        </w:tc>
      </w:tr>
      <w:tr w:rsidR="00EB68C6" w:rsidRPr="00CD59B7" w:rsidTr="000A71AE">
        <w:trPr>
          <w:trHeight w:val="300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CE2418">
              <w:t xml:space="preserve">CPDT6-5V0UPC-HF 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AA766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AA7660">
              <w:rPr>
                <w:rFonts w:cs="Times New Roman"/>
                <w:iCs/>
                <w:color w:val="000000"/>
              </w:rPr>
              <w:t>1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0,008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0,008</w:t>
            </w:r>
          </w:p>
        </w:tc>
      </w:tr>
      <w:tr w:rsidR="00EB68C6" w:rsidRPr="00CD59B7" w:rsidTr="000A71AE">
        <w:trPr>
          <w:trHeight w:val="300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CE2418">
              <w:t xml:space="preserve">EPCS64SI16N 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AA766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AA7660">
              <w:rPr>
                <w:rFonts w:cs="Times New Roman"/>
                <w:iCs/>
                <w:color w:val="000000"/>
              </w:rPr>
              <w:t>1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40532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0,015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0,015</w:t>
            </w:r>
          </w:p>
        </w:tc>
      </w:tr>
      <w:tr w:rsidR="00EB68C6" w:rsidRPr="00CD59B7" w:rsidTr="000A71AE">
        <w:trPr>
          <w:trHeight w:val="300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CE2418">
              <w:t xml:space="preserve">FT232RQ-REEL 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AA766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AA7660">
              <w:rPr>
                <w:rFonts w:cs="Times New Roman"/>
                <w:iCs/>
                <w:color w:val="000000"/>
              </w:rPr>
              <w:t>1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40532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0,12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0,12</w:t>
            </w:r>
          </w:p>
        </w:tc>
      </w:tr>
      <w:tr w:rsidR="00EB68C6" w:rsidRPr="00CD59B7" w:rsidTr="000A71AE">
        <w:trPr>
          <w:trHeight w:val="300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CE2418">
              <w:t>IS25LP064A ISSI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AA766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AA7660">
              <w:rPr>
                <w:rFonts w:cs="Times New Roman"/>
                <w:iCs/>
                <w:color w:val="000000"/>
              </w:rPr>
              <w:t>1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0,4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0,4</w:t>
            </w:r>
          </w:p>
        </w:tc>
      </w:tr>
      <w:tr w:rsidR="00EB68C6" w:rsidRPr="00CD59B7" w:rsidTr="000A71AE">
        <w:trPr>
          <w:trHeight w:val="300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CE2418">
              <w:t xml:space="preserve">IS43TR16256A-15HBL 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AA766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AA7660">
              <w:rPr>
                <w:rFonts w:cs="Times New Roman"/>
                <w:iCs/>
                <w:color w:val="000000"/>
              </w:rPr>
              <w:t>2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0D2C51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0,8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1,6</w:t>
            </w:r>
          </w:p>
        </w:tc>
      </w:tr>
      <w:tr w:rsidR="00EB68C6" w:rsidRPr="00CD59B7" w:rsidTr="000A71AE">
        <w:trPr>
          <w:trHeight w:val="300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CE2418">
              <w:t xml:space="preserve">LT3080 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AA766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AA7660">
              <w:rPr>
                <w:rFonts w:cs="Times New Roman"/>
                <w:iCs/>
                <w:color w:val="000000"/>
              </w:rPr>
              <w:t>3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0D2C51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0,02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0,06</w:t>
            </w:r>
          </w:p>
        </w:tc>
      </w:tr>
      <w:tr w:rsidR="00EB68C6" w:rsidRPr="00CD59B7" w:rsidTr="000A71AE">
        <w:trPr>
          <w:trHeight w:val="300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t xml:space="preserve">LTC3612 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D27A17">
              <w:t>2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0,04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0,08</w:t>
            </w:r>
          </w:p>
        </w:tc>
      </w:tr>
      <w:tr w:rsidR="00EB68C6" w:rsidRPr="00CD59B7" w:rsidTr="000A71AE">
        <w:trPr>
          <w:trHeight w:val="300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CE2418" w:rsidRDefault="00EB68C6" w:rsidP="000A71AE">
            <w:pPr>
              <w:spacing w:line="240" w:lineRule="auto"/>
              <w:jc w:val="center"/>
            </w:pPr>
            <w:r>
              <w:t xml:space="preserve">LTC3616 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D27A17">
              <w:t>1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0,04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0,04</w:t>
            </w:r>
          </w:p>
        </w:tc>
      </w:tr>
      <w:tr w:rsidR="00EB68C6" w:rsidRPr="00AA7660" w:rsidTr="000A71AE">
        <w:trPr>
          <w:trHeight w:val="300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AA7660" w:rsidRDefault="00EB68C6" w:rsidP="000A71AE">
            <w:pPr>
              <w:spacing w:line="240" w:lineRule="auto"/>
              <w:jc w:val="center"/>
              <w:rPr>
                <w:lang w:val="en-US"/>
              </w:rPr>
            </w:pPr>
            <w:r w:rsidRPr="00AA7660">
              <w:rPr>
                <w:lang w:val="en-US"/>
              </w:rPr>
              <w:t xml:space="preserve">SI5350C-B07837-GM 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AA766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en-US" w:eastAsia="ru-RU"/>
              </w:rPr>
            </w:pPr>
            <w:r w:rsidRPr="00D27A17">
              <w:t>1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AA766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0,05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6313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0,05</w:t>
            </w:r>
          </w:p>
        </w:tc>
      </w:tr>
      <w:tr w:rsidR="00EB68C6" w:rsidRPr="00CD59B7" w:rsidTr="000A71AE">
        <w:trPr>
          <w:trHeight w:val="300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B68C6" w:rsidRPr="00AA766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en-US" w:eastAsia="ru-RU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CE2418" w:rsidRDefault="00EB68C6" w:rsidP="000A71AE">
            <w:pPr>
              <w:spacing w:line="240" w:lineRule="auto"/>
              <w:jc w:val="center"/>
            </w:pPr>
            <w:r w:rsidRPr="00BB4121">
              <w:t xml:space="preserve">SN74LVC2G17DBVR 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D27A17">
              <w:t>1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0,08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0,08</w:t>
            </w:r>
          </w:p>
        </w:tc>
      </w:tr>
      <w:tr w:rsidR="00EB68C6" w:rsidRPr="00CD59B7" w:rsidTr="000A71AE">
        <w:trPr>
          <w:trHeight w:val="300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CE2418" w:rsidRDefault="00EB68C6" w:rsidP="000A71AE">
            <w:pPr>
              <w:spacing w:line="240" w:lineRule="auto"/>
              <w:jc w:val="center"/>
            </w:pPr>
            <w:r w:rsidRPr="00BB4121">
              <w:t xml:space="preserve">TPS51200DRCR 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D27A17">
              <w:t>1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F0451B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0,04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0,04</w:t>
            </w:r>
          </w:p>
        </w:tc>
      </w:tr>
      <w:tr w:rsidR="00EB68C6" w:rsidRPr="00CD59B7" w:rsidTr="000A71AE">
        <w:trPr>
          <w:trHeight w:val="300"/>
          <w:jc w:val="center"/>
        </w:trPr>
        <w:tc>
          <w:tcPr>
            <w:tcW w:w="1951" w:type="dxa"/>
            <w:vMerge/>
            <w:tcBorders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CE2418" w:rsidRDefault="00EB68C6" w:rsidP="000A71AE">
            <w:pPr>
              <w:spacing w:line="240" w:lineRule="auto"/>
              <w:jc w:val="center"/>
            </w:pPr>
            <w:r>
              <w:t>UIC811G-AD4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D27A17">
              <w:t>2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0,01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0,02</w:t>
            </w:r>
          </w:p>
        </w:tc>
      </w:tr>
      <w:tr w:rsidR="00EB68C6" w:rsidRPr="00CD59B7" w:rsidTr="000A71AE">
        <w:trPr>
          <w:trHeight w:val="300"/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Перемикачі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8B0E27">
              <w:rPr>
                <w:rFonts w:eastAsia="Times New Roman" w:cs="Times New Roman"/>
                <w:color w:val="000000" w:themeColor="text1"/>
                <w:lang w:eastAsia="ru-RU"/>
              </w:rPr>
              <w:t>TL3305AF160QG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8B0E27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5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0,32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1,6</w:t>
            </w:r>
          </w:p>
        </w:tc>
      </w:tr>
      <w:tr w:rsidR="00EB68C6" w:rsidRPr="00CD59B7" w:rsidTr="000A71AE">
        <w:trPr>
          <w:trHeight w:val="417"/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Пристрої індикації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8B0E27">
              <w:rPr>
                <w:rFonts w:eastAsia="Times New Roman" w:cs="Times New Roman"/>
                <w:color w:val="000000" w:themeColor="text1"/>
                <w:lang w:eastAsia="ru-RU"/>
              </w:rPr>
              <w:t>APT1608SYCK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8B0E27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2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0,002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0,004</w:t>
            </w:r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68C6" w:rsidRPr="00F0451B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proofErr w:type="spellStart"/>
            <w:r w:rsidRPr="006E700A">
              <w:rPr>
                <w:rFonts w:eastAsia="Times New Roman" w:cs="Times New Roman"/>
                <w:color w:val="000000" w:themeColor="text1"/>
                <w:lang w:eastAsia="ru-RU"/>
              </w:rPr>
              <w:t>Резистори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cs-CZ" w:eastAsia="ru-RU"/>
              </w:rPr>
              <w:t xml:space="preserve">SMD </w:t>
            </w:r>
            <w:r w:rsidRPr="00F0451B">
              <w:rPr>
                <w:rFonts w:eastAsia="Times New Roman" w:cs="Times New Roman"/>
                <w:color w:val="000000" w:themeColor="text1"/>
                <w:lang w:eastAsia="ru-RU"/>
              </w:rPr>
              <w:t xml:space="preserve">0,1 </w:t>
            </w:r>
            <w:r>
              <w:rPr>
                <w:rFonts w:eastAsia="Times New Roman" w:cs="Times New Roman"/>
                <w:color w:val="000000" w:themeColor="text1"/>
                <w:lang w:eastAsia="ru-RU"/>
              </w:rPr>
              <w:t>Вт 0603</w:t>
            </w:r>
            <w:r w:rsidRPr="006E700A">
              <w:rPr>
                <w:rFonts w:eastAsia="Times New Roman" w:cs="Times New Roman"/>
                <w:color w:val="000000" w:themeColor="text1"/>
                <w:lang w:eastAsia="ru-RU"/>
              </w:rPr>
              <w:t xml:space="preserve">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AA766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96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0,02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1,92</w:t>
            </w:r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E508A5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Роз</w:t>
            </w:r>
            <w:r>
              <w:rPr>
                <w:rFonts w:eastAsia="Times New Roman" w:cs="Times New Roman"/>
                <w:color w:val="000000" w:themeColor="text1"/>
                <w:lang w:val="en-US" w:eastAsia="ru-RU"/>
              </w:rPr>
              <w:t>’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єми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cs-CZ" w:eastAsia="ru-RU"/>
              </w:rPr>
            </w:pPr>
            <w:r w:rsidRPr="005A0F3A">
              <w:t xml:space="preserve">10029449-111RLF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8C4F7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1,8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1,8</w:t>
            </w:r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cs-CZ" w:eastAsia="ru-RU"/>
              </w:rPr>
            </w:pPr>
            <w:r w:rsidRPr="005A0F3A">
              <w:t xml:space="preserve">10033526-N3212LF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8C4F7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1,5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1,5</w:t>
            </w:r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cs-CZ" w:eastAsia="ru-RU"/>
              </w:rPr>
            </w:pPr>
            <w:r w:rsidRPr="005A0F3A">
              <w:t xml:space="preserve">61301021121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8C4F7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0,4</w:t>
            </w:r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195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cs-CZ" w:eastAsia="ru-RU"/>
              </w:rPr>
            </w:pPr>
            <w:r w:rsidRPr="005A0F3A">
              <w:t xml:space="preserve">61301821121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8C4F7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0,6</w:t>
            </w:r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195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cs-CZ" w:eastAsia="ru-RU"/>
              </w:rPr>
            </w:pPr>
            <w:r w:rsidRPr="008C4F70">
              <w:rPr>
                <w:rFonts w:eastAsia="Times New Roman" w:cs="Times New Roman"/>
                <w:color w:val="000000" w:themeColor="text1"/>
                <w:lang w:val="cs-CZ" w:eastAsia="ru-RU"/>
              </w:rPr>
              <w:t xml:space="preserve">694106301002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8C4F7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1</w:t>
            </w:r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Транзистори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cs-CZ" w:eastAsia="ru-RU"/>
              </w:rPr>
            </w:pPr>
            <w:r w:rsidRPr="00772259">
              <w:t xml:space="preserve">AO3415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0A2BE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0,04</w:t>
            </w:r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195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cs-CZ" w:eastAsia="ru-RU"/>
              </w:rPr>
            </w:pPr>
            <w:r w:rsidRPr="00772259">
              <w:t xml:space="preserve">HE8550G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0A2BE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0,02</w:t>
            </w:r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19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Фільтр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cs-CZ" w:eastAsia="ru-RU"/>
              </w:rPr>
            </w:pPr>
            <w:r w:rsidRPr="000A2BE0">
              <w:rPr>
                <w:rFonts w:eastAsia="Times New Roman" w:cs="Times New Roman"/>
                <w:color w:val="000000" w:themeColor="text1"/>
                <w:lang w:val="cs-CZ" w:eastAsia="ru-RU"/>
              </w:rPr>
              <w:t>3225S33-250-FN-TR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0A2BE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0,016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0,016</w:t>
            </w:r>
          </w:p>
        </w:tc>
      </w:tr>
      <w:tr w:rsidR="00EB68C6" w:rsidRPr="00CD59B7" w:rsidTr="000A71AE">
        <w:trPr>
          <w:trHeight w:val="315"/>
          <w:jc w:val="center"/>
        </w:trPr>
        <w:tc>
          <w:tcPr>
            <w:tcW w:w="747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8C6" w:rsidRPr="000A2BE0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val="uk-UA" w:eastAsia="ru-RU"/>
              </w:rPr>
            </w:pPr>
            <w:proofErr w:type="spellStart"/>
            <w:r w:rsidRPr="006E700A">
              <w:rPr>
                <w:rFonts w:eastAsia="Times New Roman" w:cs="Times New Roman"/>
                <w:color w:val="000000" w:themeColor="text1"/>
                <w:lang w:eastAsia="ru-RU"/>
              </w:rPr>
              <w:t>Загальна</w:t>
            </w:r>
            <w:proofErr w:type="spellEnd"/>
            <w:r w:rsidRPr="006E700A">
              <w:rPr>
                <w:rFonts w:eastAsia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6E700A">
              <w:rPr>
                <w:rFonts w:eastAsia="Times New Roman" w:cs="Times New Roman"/>
                <w:color w:val="000000" w:themeColor="text1"/>
                <w:lang w:eastAsia="ru-RU"/>
              </w:rPr>
              <w:t>маса</w:t>
            </w:r>
            <w:proofErr w:type="spellEnd"/>
            <w:r w:rsidRPr="006E700A">
              <w:rPr>
                <w:rFonts w:eastAsia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6E700A">
              <w:rPr>
                <w:rFonts w:eastAsia="Times New Roman" w:cs="Times New Roman"/>
                <w:color w:val="000000" w:themeColor="text1"/>
                <w:lang w:eastAsia="ru-RU"/>
              </w:rPr>
              <w:t>елементів</w:t>
            </w:r>
            <w:proofErr w:type="spellEnd"/>
            <w:r>
              <w:rPr>
                <w:rFonts w:eastAsia="Times New Roman" w:cs="Times New Roman"/>
                <w:color w:val="000000" w:themeColor="text1"/>
                <w:lang w:val="uk-UA" w:eastAsia="ru-RU"/>
              </w:rPr>
              <w:t>, г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68C6" w:rsidRPr="006E700A" w:rsidRDefault="00EB68C6" w:rsidP="000A71AE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24,55</w:t>
            </w:r>
          </w:p>
        </w:tc>
      </w:tr>
    </w:tbl>
    <w:p w:rsidR="00EB68C6" w:rsidRDefault="00EB68C6" w:rsidP="00EB68C6">
      <w:pPr>
        <w:ind w:firstLine="426"/>
        <w:rPr>
          <w:rFonts w:eastAsia="Times New Roman"/>
          <w:szCs w:val="20"/>
          <w:lang w:val="uk-UA" w:eastAsia="ru-RU"/>
        </w:rPr>
      </w:pPr>
    </w:p>
    <w:p w:rsidR="00EB68C6" w:rsidRPr="0040227C" w:rsidRDefault="00EB68C6" w:rsidP="00EB68C6">
      <w:pPr>
        <w:ind w:right="-213" w:firstLine="360"/>
        <w:rPr>
          <w:rFonts w:eastAsia="Calibri"/>
          <w:spacing w:val="-1"/>
          <w:szCs w:val="28"/>
          <w:lang w:val="uk-UA"/>
        </w:rPr>
      </w:pPr>
      <w:r w:rsidRPr="00E94513">
        <w:rPr>
          <w:spacing w:val="-2"/>
          <w:szCs w:val="28"/>
          <w:lang w:val="uk-UA"/>
        </w:rPr>
        <w:lastRenderedPageBreak/>
        <w:t xml:space="preserve">Визначимо </w:t>
      </w:r>
      <w:proofErr w:type="spellStart"/>
      <w:r w:rsidRPr="00E94513">
        <w:rPr>
          <w:spacing w:val="-2"/>
          <w:szCs w:val="28"/>
          <w:lang w:val="uk-UA"/>
        </w:rPr>
        <w:t>віброміцність</w:t>
      </w:r>
      <w:proofErr w:type="spellEnd"/>
      <w:r w:rsidRPr="00E94513">
        <w:rPr>
          <w:spacing w:val="-2"/>
          <w:szCs w:val="28"/>
          <w:lang w:val="uk-UA"/>
        </w:rPr>
        <w:t xml:space="preserve"> друкованої плати із склотекстоліту </w:t>
      </w:r>
      <w:r w:rsidRPr="00E94513">
        <w:rPr>
          <w:rFonts w:eastAsia="Calibri"/>
          <w:spacing w:val="-1"/>
          <w:szCs w:val="28"/>
          <w:lang w:val="uk-UA"/>
        </w:rPr>
        <w:t xml:space="preserve">розміром </w:t>
      </w:r>
      <w:r w:rsidRPr="00E94513">
        <w:rPr>
          <w:szCs w:val="28"/>
          <w:lang w:val="uk-UA"/>
        </w:rPr>
        <w:t>a*b*</w:t>
      </w:r>
      <w:r w:rsidRPr="00E94513">
        <w:rPr>
          <w:szCs w:val="28"/>
          <w:lang w:val="uk-UA"/>
        </w:rPr>
        <w:sym w:font="Symbol" w:char="F064"/>
      </w:r>
      <w:r w:rsidRPr="00E94513">
        <w:rPr>
          <w:szCs w:val="28"/>
          <w:lang w:val="uk-UA"/>
        </w:rPr>
        <w:t>=150*</w:t>
      </w:r>
      <w:r>
        <w:rPr>
          <w:szCs w:val="28"/>
          <w:lang w:val="uk-UA"/>
        </w:rPr>
        <w:t>100</w:t>
      </w:r>
      <w:r w:rsidRPr="00E94513">
        <w:rPr>
          <w:szCs w:val="28"/>
          <w:lang w:val="uk-UA"/>
        </w:rPr>
        <w:t>*1,5</w:t>
      </w:r>
      <w:r>
        <w:rPr>
          <w:szCs w:val="28"/>
          <w:lang w:val="uk-UA"/>
        </w:rPr>
        <w:t>мм</w:t>
      </w:r>
      <w:r w:rsidRPr="00E94513">
        <w:rPr>
          <w:szCs w:val="28"/>
          <w:lang w:val="uk-UA"/>
        </w:rPr>
        <w:t xml:space="preserve"> .</w:t>
      </w:r>
    </w:p>
    <w:p w:rsidR="00EB68C6" w:rsidRPr="0040227C" w:rsidRDefault="00EB68C6" w:rsidP="00EB68C6">
      <w:pPr>
        <w:ind w:firstLine="426"/>
        <w:rPr>
          <w:lang w:val="uk-UA"/>
        </w:rPr>
      </w:pPr>
      <w:r>
        <w:rPr>
          <w:lang w:val="uk-UA"/>
        </w:rPr>
        <w:t xml:space="preserve">Вага елементів на платі 24,55г. Візьмемо вагу елементів з деяким запасом, так, що вона складатиме 30г. </w:t>
      </w:r>
      <w:r w:rsidRPr="006E700A">
        <w:rPr>
          <w:lang w:val="uk-UA"/>
        </w:rPr>
        <w:t xml:space="preserve">Параметри склотекстоліту : гранична пластичність </w:t>
      </w:r>
      <w:r w:rsidRPr="006E700A">
        <w:rPr>
          <w:lang w:val="uk-UA"/>
        </w:rPr>
        <w:sym w:font="Symbol" w:char="F073"/>
      </w:r>
      <w:r w:rsidRPr="006E700A">
        <w:rPr>
          <w:vertAlign w:val="subscript"/>
          <w:lang w:val="uk-UA"/>
        </w:rPr>
        <w:t xml:space="preserve">Т </w:t>
      </w:r>
      <w:r w:rsidRPr="006E700A">
        <w:rPr>
          <w:lang w:val="uk-UA"/>
        </w:rPr>
        <w:t xml:space="preserve">= </w:t>
      </w:r>
      <w:r>
        <w:rPr>
          <w:lang w:val="uk-UA"/>
        </w:rPr>
        <w:t>105</w:t>
      </w:r>
      <w:r w:rsidRPr="006E700A">
        <w:rPr>
          <w:lang w:val="uk-UA"/>
        </w:rPr>
        <w:t xml:space="preserve"> МПа, модуль Юнга Е = 3,02</w:t>
      </w:r>
      <w:r w:rsidRPr="006E700A">
        <w:rPr>
          <w:lang w:val="uk-UA"/>
        </w:rPr>
        <w:sym w:font="Symbol" w:char="F0D7"/>
      </w:r>
      <w:r w:rsidRPr="006E700A">
        <w:rPr>
          <w:lang w:val="uk-UA"/>
        </w:rPr>
        <w:t>10</w:t>
      </w:r>
      <w:r w:rsidRPr="006E700A">
        <w:rPr>
          <w:vertAlign w:val="superscript"/>
          <w:lang w:val="uk-UA"/>
        </w:rPr>
        <w:t>10</w:t>
      </w:r>
      <w:r w:rsidRPr="006E700A">
        <w:rPr>
          <w:lang w:val="uk-UA"/>
        </w:rPr>
        <w:t xml:space="preserve"> Па, коефіцієнт Пуассона </w:t>
      </w:r>
      <w:r w:rsidRPr="006E700A">
        <w:rPr>
          <w:lang w:val="uk-UA"/>
        </w:rPr>
        <w:sym w:font="Symbol" w:char="F06D"/>
      </w:r>
      <w:r w:rsidRPr="006E700A">
        <w:rPr>
          <w:lang w:val="uk-UA"/>
        </w:rPr>
        <w:t xml:space="preserve"> = 0,2</w:t>
      </w:r>
      <w:r>
        <w:rPr>
          <w:lang w:val="uk-UA"/>
        </w:rPr>
        <w:t>2</w:t>
      </w:r>
      <w:r w:rsidRPr="006E700A">
        <w:rPr>
          <w:lang w:val="uk-UA"/>
        </w:rPr>
        <w:t xml:space="preserve">, показник затухання </w:t>
      </w:r>
      <w:r w:rsidRPr="006E700A">
        <w:rPr>
          <w:lang w:val="uk-UA"/>
        </w:rPr>
        <w:sym w:font="Symbol" w:char="F065"/>
      </w:r>
      <w:r w:rsidRPr="006E700A">
        <w:rPr>
          <w:lang w:val="uk-UA"/>
        </w:rPr>
        <w:t xml:space="preserve"> = 0,06, </w:t>
      </w:r>
      <w:r w:rsidRPr="006E700A">
        <w:rPr>
          <w:rStyle w:val="hps"/>
          <w:szCs w:val="28"/>
          <w:lang w:val="uk-UA"/>
        </w:rPr>
        <w:t>питома</w:t>
      </w:r>
      <w:r w:rsidRPr="006E700A">
        <w:rPr>
          <w:rStyle w:val="apple-converted-space"/>
          <w:szCs w:val="28"/>
          <w:lang w:val="uk-UA"/>
        </w:rPr>
        <w:t xml:space="preserve"> </w:t>
      </w:r>
      <w:r w:rsidRPr="006E700A">
        <w:rPr>
          <w:rStyle w:val="hps"/>
          <w:szCs w:val="28"/>
          <w:lang w:val="uk-UA"/>
        </w:rPr>
        <w:t>вага</w:t>
      </w:r>
      <w:r w:rsidRPr="006E700A">
        <w:rPr>
          <w:lang w:val="uk-UA"/>
        </w:rPr>
        <w:t xml:space="preserve"> </w:t>
      </w:r>
      <w:r>
        <w:rPr>
          <w:lang w:val="uk-UA"/>
        </w:rPr>
        <w:t>2050</w:t>
      </w:r>
      <w:r w:rsidRPr="006E700A">
        <w:rPr>
          <w:lang w:val="uk-UA"/>
        </w:rPr>
        <w:t xml:space="preserve"> кг/м</w:t>
      </w:r>
      <w:r w:rsidRPr="006E700A">
        <w:rPr>
          <w:vertAlign w:val="superscript"/>
          <w:lang w:val="uk-UA"/>
        </w:rPr>
        <w:t>3</w:t>
      </w:r>
      <w:r w:rsidRPr="006E700A">
        <w:rPr>
          <w:lang w:val="uk-UA"/>
        </w:rPr>
        <w:t xml:space="preserve">, </w:t>
      </w:r>
      <w:r w:rsidRPr="006E700A">
        <w:rPr>
          <w:rStyle w:val="hps"/>
          <w:szCs w:val="28"/>
          <w:lang w:val="uk-UA"/>
        </w:rPr>
        <w:t>питома</w:t>
      </w:r>
      <w:r w:rsidRPr="006E700A">
        <w:rPr>
          <w:rStyle w:val="apple-converted-space"/>
          <w:szCs w:val="28"/>
          <w:lang w:val="uk-UA"/>
        </w:rPr>
        <w:t xml:space="preserve"> </w:t>
      </w:r>
      <w:r w:rsidRPr="006E700A">
        <w:rPr>
          <w:rStyle w:val="hps"/>
          <w:szCs w:val="28"/>
          <w:lang w:val="uk-UA"/>
        </w:rPr>
        <w:t>щільність</w:t>
      </w:r>
      <w:r w:rsidRPr="006E700A">
        <w:rPr>
          <w:lang w:val="uk-UA"/>
        </w:rPr>
        <w:t xml:space="preserve"> 2,05</w:t>
      </w:r>
      <w:r w:rsidRPr="006E700A">
        <w:rPr>
          <w:lang w:val="uk-UA"/>
        </w:rPr>
        <w:sym w:font="Symbol" w:char="F0D7"/>
      </w:r>
      <w:r w:rsidRPr="006E700A">
        <w:rPr>
          <w:lang w:val="uk-UA"/>
        </w:rPr>
        <w:t>10</w:t>
      </w:r>
      <w:r w:rsidRPr="006E700A">
        <w:rPr>
          <w:vertAlign w:val="superscript"/>
          <w:lang w:val="uk-UA"/>
        </w:rPr>
        <w:t>4</w:t>
      </w:r>
      <w:r w:rsidRPr="006E700A">
        <w:rPr>
          <w:lang w:val="uk-UA"/>
        </w:rPr>
        <w:t xml:space="preserve"> Н/м</w:t>
      </w:r>
      <w:r w:rsidRPr="006E700A">
        <w:rPr>
          <w:vertAlign w:val="superscript"/>
          <w:lang w:val="uk-UA"/>
        </w:rPr>
        <w:t>3</w:t>
      </w:r>
      <w:r w:rsidRPr="006E700A">
        <w:rPr>
          <w:lang w:val="uk-UA"/>
        </w:rPr>
        <w:t>. Коефіцієнт перенавантаження n = 8, коефіцієнт запасу міцності n</w:t>
      </w:r>
      <w:r w:rsidRPr="006E700A">
        <w:rPr>
          <w:vertAlign w:val="subscript"/>
          <w:lang w:val="uk-UA"/>
        </w:rPr>
        <w:t xml:space="preserve">1 </w:t>
      </w:r>
      <w:r>
        <w:rPr>
          <w:lang w:val="uk-UA"/>
        </w:rPr>
        <w:t>= 2.</w:t>
      </w:r>
    </w:p>
    <w:p w:rsidR="00EB68C6" w:rsidRDefault="00EB68C6" w:rsidP="00EB68C6">
      <w:pPr>
        <w:spacing w:after="200"/>
        <w:ind w:right="-143" w:firstLine="709"/>
        <w:jc w:val="left"/>
        <w:rPr>
          <w:rFonts w:eastAsia="Calibri" w:cs="Times New Roman"/>
          <w:spacing w:val="-2"/>
          <w:szCs w:val="36"/>
          <w:lang w:val="uk-UA"/>
        </w:rPr>
      </w:pPr>
      <w:r w:rsidRPr="00241937">
        <w:rPr>
          <w:rFonts w:eastAsia="Calibri" w:cs="Times New Roman"/>
          <w:spacing w:val="-2"/>
          <w:szCs w:val="36"/>
          <w:lang w:val="uk-UA"/>
        </w:rPr>
        <w:t>Варіанти закріплення друкованих плат:</w:t>
      </w:r>
    </w:p>
    <w:p w:rsidR="00EB68C6" w:rsidRPr="00241937" w:rsidRDefault="00EB68C6" w:rsidP="00EB68C6">
      <w:pPr>
        <w:spacing w:after="200"/>
        <w:ind w:right="-143" w:firstLine="709"/>
        <w:jc w:val="left"/>
        <w:rPr>
          <w:rFonts w:eastAsia="Calibri" w:cs="Times New Roman"/>
          <w:spacing w:val="-2"/>
          <w:szCs w:val="36"/>
          <w:lang w:val="uk-UA"/>
        </w:rPr>
      </w:pPr>
      <w:r w:rsidRPr="00241937">
        <w:rPr>
          <w:rFonts w:ascii="Calibri" w:eastAsia="Calibri" w:hAnsi="Calibri" w:cs="Times New Roman"/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2134615E" wp14:editId="71881C6D">
            <wp:simplePos x="0" y="0"/>
            <wp:positionH relativeFrom="column">
              <wp:posOffset>294640</wp:posOffset>
            </wp:positionH>
            <wp:positionV relativeFrom="paragraph">
              <wp:posOffset>224790</wp:posOffset>
            </wp:positionV>
            <wp:extent cx="2374900" cy="4004310"/>
            <wp:effectExtent l="0" t="0" r="0" b="0"/>
            <wp:wrapThrough wrapText="bothSides">
              <wp:wrapPolygon edited="0">
                <wp:start x="0" y="0"/>
                <wp:lineTo x="0" y="21477"/>
                <wp:lineTo x="21484" y="21477"/>
                <wp:lineTo x="21484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68C6" w:rsidRPr="00241937" w:rsidRDefault="00EB68C6" w:rsidP="00EB68C6">
      <w:pPr>
        <w:spacing w:after="200"/>
        <w:ind w:right="-143" w:firstLine="709"/>
        <w:jc w:val="left"/>
        <w:rPr>
          <w:rFonts w:ascii="Calibri" w:eastAsia="Calibri" w:hAnsi="Calibri" w:cs="Times New Roman"/>
          <w:position w:val="-32"/>
          <w:sz w:val="32"/>
          <w:lang w:val="uk-UA"/>
        </w:rPr>
      </w:pPr>
      <w:r w:rsidRPr="00241937">
        <w:rPr>
          <w:rFonts w:ascii="Calibri" w:eastAsia="Calibri" w:hAnsi="Calibri" w:cs="Times New Roman"/>
          <w:position w:val="-32"/>
          <w:sz w:val="32"/>
          <w:lang w:val="uk-UA"/>
        </w:rPr>
        <w:object w:dxaOrig="17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48.75pt" o:ole="" fillcolor="window">
            <v:imagedata r:id="rId6" o:title=""/>
          </v:shape>
          <o:OLEObject Type="Embed" ProgID="Equation.3" ShapeID="_x0000_i1025" DrawAspect="Content" ObjectID="_1590341540" r:id="rId7"/>
        </w:object>
      </w:r>
    </w:p>
    <w:p w:rsidR="00EB68C6" w:rsidRPr="00241937" w:rsidRDefault="00EB68C6" w:rsidP="00EB68C6">
      <w:pPr>
        <w:spacing w:after="200" w:line="480" w:lineRule="auto"/>
        <w:ind w:right="-143" w:firstLine="709"/>
        <w:jc w:val="left"/>
        <w:rPr>
          <w:rFonts w:ascii="Calibri" w:eastAsia="Calibri" w:hAnsi="Calibri" w:cs="Times New Roman"/>
          <w:position w:val="-28"/>
          <w:sz w:val="24"/>
          <w:lang w:val="uk-UA"/>
        </w:rPr>
      </w:pPr>
      <w:r w:rsidRPr="00241937">
        <w:rPr>
          <w:rFonts w:ascii="Calibri" w:eastAsia="Calibri" w:hAnsi="Calibri" w:cs="Times New Roman"/>
          <w:position w:val="-28"/>
          <w:sz w:val="32"/>
          <w:szCs w:val="32"/>
          <w:lang w:val="uk-UA"/>
        </w:rPr>
        <w:object w:dxaOrig="2460" w:dyaOrig="740">
          <v:shape id="_x0000_i1026" type="#_x0000_t75" style="width:159pt;height:47.25pt" o:ole="" fillcolor="window">
            <v:imagedata r:id="rId8" o:title=""/>
          </v:shape>
          <o:OLEObject Type="Embed" ProgID="Equation.3" ShapeID="_x0000_i1026" DrawAspect="Content" ObjectID="_1590341541" r:id="rId9"/>
        </w:object>
      </w:r>
    </w:p>
    <w:p w:rsidR="00EB68C6" w:rsidRPr="00241937" w:rsidRDefault="00EB68C6" w:rsidP="00EB68C6">
      <w:pPr>
        <w:spacing w:after="200" w:line="480" w:lineRule="auto"/>
        <w:ind w:right="-143" w:firstLine="709"/>
        <w:jc w:val="left"/>
        <w:rPr>
          <w:rFonts w:ascii="Calibri" w:eastAsia="Calibri" w:hAnsi="Calibri" w:cs="Times New Roman"/>
          <w:position w:val="-28"/>
          <w:sz w:val="24"/>
          <w:lang w:val="uk-UA"/>
        </w:rPr>
      </w:pPr>
      <w:r w:rsidRPr="00241937">
        <w:rPr>
          <w:rFonts w:ascii="Calibri" w:eastAsia="Calibri" w:hAnsi="Calibri" w:cs="Times New Roman"/>
          <w:position w:val="-28"/>
          <w:sz w:val="32"/>
          <w:szCs w:val="32"/>
          <w:lang w:val="uk-UA"/>
        </w:rPr>
        <w:object w:dxaOrig="2240" w:dyaOrig="740">
          <v:shape id="_x0000_i1027" type="#_x0000_t75" style="width:142.5pt;height:45pt" o:ole="" fillcolor="window">
            <v:imagedata r:id="rId10" o:title=""/>
          </v:shape>
          <o:OLEObject Type="Embed" ProgID="Equation.3" ShapeID="_x0000_i1027" DrawAspect="Content" ObjectID="_1590341542" r:id="rId11"/>
        </w:object>
      </w:r>
    </w:p>
    <w:p w:rsidR="00EB68C6" w:rsidRPr="00241937" w:rsidRDefault="00EB68C6" w:rsidP="00EB68C6">
      <w:pPr>
        <w:spacing w:after="200" w:line="240" w:lineRule="auto"/>
        <w:ind w:right="-143" w:firstLine="709"/>
        <w:jc w:val="left"/>
        <w:rPr>
          <w:rFonts w:ascii="Calibri" w:eastAsia="Calibri" w:hAnsi="Calibri" w:cs="Times New Roman"/>
          <w:position w:val="-28"/>
          <w:sz w:val="32"/>
          <w:szCs w:val="32"/>
          <w:lang w:val="uk-UA"/>
        </w:rPr>
      </w:pPr>
      <w:r w:rsidRPr="00241937">
        <w:rPr>
          <w:rFonts w:ascii="Calibri" w:eastAsia="Calibri" w:hAnsi="Calibri" w:cs="Times New Roman"/>
          <w:position w:val="-28"/>
          <w:sz w:val="32"/>
          <w:szCs w:val="32"/>
          <w:lang w:val="uk-UA"/>
        </w:rPr>
        <w:object w:dxaOrig="3040" w:dyaOrig="740">
          <v:shape id="_x0000_i1028" type="#_x0000_t75" style="width:195pt;height:47.25pt" o:ole="" fillcolor="window">
            <v:imagedata r:id="rId12" o:title=""/>
          </v:shape>
          <o:OLEObject Type="Embed" ProgID="Equation.3" ShapeID="_x0000_i1028" DrawAspect="Content" ObjectID="_1590341543" r:id="rId13"/>
        </w:object>
      </w:r>
    </w:p>
    <w:p w:rsidR="00EB68C6" w:rsidRDefault="00EB68C6" w:rsidP="00EB68C6">
      <w:pPr>
        <w:spacing w:before="480" w:line="240" w:lineRule="auto"/>
        <w:ind w:firstLine="567"/>
        <w:rPr>
          <w:rFonts w:eastAsia="Times New Roman" w:cs="Times New Roman"/>
          <w:szCs w:val="20"/>
          <w:lang w:val="uk-UA" w:eastAsia="ru-RU"/>
        </w:rPr>
      </w:pPr>
    </w:p>
    <w:p w:rsidR="00EB68C6" w:rsidRDefault="00EB68C6" w:rsidP="00EB68C6">
      <w:pPr>
        <w:spacing w:before="480"/>
        <w:ind w:firstLine="567"/>
        <w:rPr>
          <w:rFonts w:eastAsia="Times New Roman" w:cs="Times New Roman"/>
          <w:szCs w:val="20"/>
          <w:lang w:val="uk-UA" w:eastAsia="ru-RU"/>
        </w:rPr>
      </w:pPr>
      <w:proofErr w:type="spellStart"/>
      <w:r>
        <w:rPr>
          <w:rFonts w:eastAsia="Times New Roman" w:cs="Times New Roman"/>
          <w:szCs w:val="20"/>
          <w:lang w:val="uk-UA" w:eastAsia="ru-RU"/>
        </w:rPr>
        <w:t>Рис.х</w:t>
      </w:r>
      <w:proofErr w:type="spellEnd"/>
      <w:r>
        <w:rPr>
          <w:rFonts w:eastAsia="Times New Roman" w:cs="Times New Roman"/>
          <w:szCs w:val="20"/>
          <w:lang w:val="uk-UA" w:eastAsia="ru-RU"/>
        </w:rPr>
        <w:t>. Варіанти закріплення друкованої плати.</w:t>
      </w:r>
    </w:p>
    <w:p w:rsidR="00EB68C6" w:rsidRDefault="00EB68C6" w:rsidP="00EB68C6">
      <w:pPr>
        <w:spacing w:before="480"/>
        <w:ind w:firstLine="567"/>
        <w:rPr>
          <w:rFonts w:eastAsia="Times New Roman" w:cs="Times New Roman"/>
          <w:szCs w:val="20"/>
          <w:lang w:val="uk-UA" w:eastAsia="ru-RU"/>
        </w:rPr>
      </w:pPr>
    </w:p>
    <w:p w:rsidR="00EB68C6" w:rsidRDefault="00EB68C6" w:rsidP="00EB68C6">
      <w:pPr>
        <w:spacing w:before="480"/>
        <w:ind w:firstLine="567"/>
        <w:rPr>
          <w:rFonts w:eastAsia="Times New Roman" w:cs="Times New Roman"/>
          <w:szCs w:val="20"/>
          <w:lang w:val="uk-UA" w:eastAsia="ru-RU"/>
        </w:rPr>
      </w:pPr>
    </w:p>
    <w:p w:rsidR="00EB68C6" w:rsidRDefault="00EB68C6" w:rsidP="00EB68C6">
      <w:pPr>
        <w:spacing w:before="480"/>
        <w:ind w:firstLine="567"/>
        <w:rPr>
          <w:rFonts w:eastAsia="Times New Roman" w:cs="Times New Roman"/>
          <w:szCs w:val="20"/>
          <w:lang w:val="uk-UA" w:eastAsia="ru-RU"/>
        </w:rPr>
      </w:pPr>
      <w:r w:rsidRPr="00AA7660">
        <w:rPr>
          <w:rFonts w:eastAsia="Times New Roman" w:cs="Times New Roman"/>
          <w:szCs w:val="20"/>
          <w:lang w:val="uk-UA" w:eastAsia="ru-RU"/>
        </w:rPr>
        <w:t>Обраний  тип закрі</w:t>
      </w:r>
      <w:r>
        <w:rPr>
          <w:rFonts w:eastAsia="Times New Roman" w:cs="Times New Roman"/>
          <w:szCs w:val="20"/>
          <w:lang w:val="uk-UA" w:eastAsia="ru-RU"/>
        </w:rPr>
        <w:t>плення – спирання на 4 сторони.</w:t>
      </w:r>
    </w:p>
    <w:p w:rsidR="00EB68C6" w:rsidRDefault="00EB68C6" w:rsidP="00EB68C6">
      <w:pPr>
        <w:ind w:firstLine="567"/>
        <w:rPr>
          <w:rFonts w:eastAsia="Times New Roman" w:cs="Times New Roman"/>
          <w:szCs w:val="20"/>
          <w:lang w:val="uk-UA" w:eastAsia="ru-RU"/>
        </w:rPr>
      </w:pPr>
    </w:p>
    <w:p w:rsidR="00EB68C6" w:rsidRPr="00241937" w:rsidRDefault="00EB68C6" w:rsidP="00EB68C6">
      <w:pPr>
        <w:ind w:firstLine="567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Розрахунки:</w:t>
      </w:r>
    </w:p>
    <w:p w:rsidR="00EB68C6" w:rsidRPr="00AA7660" w:rsidRDefault="00EB68C6" w:rsidP="00EB68C6">
      <w:pPr>
        <w:spacing w:after="200"/>
        <w:ind w:left="567"/>
        <w:jc w:val="left"/>
        <w:rPr>
          <w:rFonts w:eastAsia="Times New Roman" w:cs="Times New Roman"/>
          <w:szCs w:val="28"/>
          <w:lang w:val="uk-UA" w:eastAsia="ru-RU"/>
        </w:rPr>
      </w:pPr>
      <w:r w:rsidRPr="00AA7660">
        <w:rPr>
          <w:rFonts w:eastAsia="Times New Roman" w:cs="Times New Roman"/>
          <w:szCs w:val="28"/>
          <w:lang w:val="uk-UA" w:eastAsia="ru-RU"/>
        </w:rPr>
        <w:t>Визнач</w:t>
      </w:r>
      <w:proofErr w:type="spellStart"/>
      <w:r w:rsidRPr="00AA7660">
        <w:rPr>
          <w:rFonts w:eastAsia="Times New Roman" w:cs="Times New Roman"/>
          <w:szCs w:val="28"/>
          <w:lang w:eastAsia="ru-RU"/>
        </w:rPr>
        <w:t>имо</w:t>
      </w:r>
      <w:proofErr w:type="spellEnd"/>
      <w:r w:rsidRPr="00AA7660">
        <w:rPr>
          <w:rFonts w:eastAsia="Times New Roman" w:cs="Times New Roman"/>
          <w:szCs w:val="28"/>
          <w:lang w:val="uk-UA" w:eastAsia="ru-RU"/>
        </w:rPr>
        <w:t xml:space="preserve">  масу друкованої плати і елементів:</w:t>
      </w:r>
    </w:p>
    <w:p w:rsidR="00EB68C6" w:rsidRPr="00AA7660" w:rsidRDefault="00EB68C6" w:rsidP="00EB68C6">
      <w:pPr>
        <w:ind w:left="567"/>
        <w:rPr>
          <w:rFonts w:eastAsia="Times New Roman" w:cs="Times New Roman"/>
          <w:szCs w:val="28"/>
          <w:lang w:val="uk-UA" w:eastAsia="ru-RU"/>
        </w:rPr>
      </w:pPr>
      <w:r w:rsidRPr="00AA7660">
        <w:rPr>
          <w:rFonts w:eastAsia="Times New Roman" w:cs="Times New Roman"/>
          <w:position w:val="-12"/>
          <w:szCs w:val="28"/>
          <w:lang w:val="uk-UA" w:eastAsia="ru-RU"/>
        </w:rPr>
        <w:object w:dxaOrig="6399" w:dyaOrig="360">
          <v:shape id="_x0000_i1029" type="#_x0000_t75" style="width:410.25pt;height:23.25pt" o:ole="">
            <v:imagedata r:id="rId14" o:title=""/>
          </v:shape>
          <o:OLEObject Type="Embed" ProgID="Equation.3" ShapeID="_x0000_i1029" DrawAspect="Content" ObjectID="_1590341544" r:id="rId15"/>
        </w:object>
      </w:r>
      <w:r w:rsidRPr="00AA7660">
        <w:rPr>
          <w:rFonts w:eastAsia="Times New Roman" w:cs="Times New Roman"/>
          <w:position w:val="-12"/>
          <w:szCs w:val="28"/>
          <w:lang w:val="uk-UA" w:eastAsia="ru-RU"/>
        </w:rPr>
        <w:object w:dxaOrig="1140" w:dyaOrig="360">
          <v:shape id="_x0000_i1030" type="#_x0000_t75" style="width:69.75pt;height:21.75pt" o:ole="">
            <v:imagedata r:id="rId16" o:title=""/>
          </v:shape>
          <o:OLEObject Type="Embed" ProgID="Equation.3" ShapeID="_x0000_i1030" DrawAspect="Content" ObjectID="_1590341545" r:id="rId17"/>
        </w:object>
      </w:r>
    </w:p>
    <w:p w:rsidR="00EB68C6" w:rsidRPr="00C30036" w:rsidRDefault="00EB68C6" w:rsidP="00EB68C6">
      <w:pPr>
        <w:spacing w:before="240" w:after="200"/>
        <w:ind w:firstLine="567"/>
        <w:jc w:val="left"/>
        <w:rPr>
          <w:rFonts w:eastAsia="Times New Roman" w:cs="Times New Roman"/>
          <w:szCs w:val="28"/>
          <w:lang w:val="uk-UA" w:eastAsia="ru-RU"/>
        </w:rPr>
      </w:pPr>
      <w:r w:rsidRPr="00C30036">
        <w:rPr>
          <w:rFonts w:eastAsia="Times New Roman" w:cs="Times New Roman"/>
          <w:szCs w:val="28"/>
          <w:lang w:val="uk-UA" w:eastAsia="ru-RU"/>
        </w:rPr>
        <w:t>Визначимо  коефіцієнт К</w:t>
      </w:r>
      <w:r w:rsidRPr="00C30036">
        <w:rPr>
          <w:rFonts w:eastAsia="Times New Roman" w:cs="Times New Roman"/>
          <w:szCs w:val="28"/>
          <w:vertAlign w:val="subscript"/>
          <w:lang w:val="uk-UA" w:eastAsia="ru-RU"/>
        </w:rPr>
        <w:t>В</w:t>
      </w:r>
      <w:r w:rsidRPr="00C30036">
        <w:rPr>
          <w:rFonts w:eastAsia="Times New Roman" w:cs="Times New Roman"/>
          <w:szCs w:val="28"/>
          <w:lang w:val="uk-UA" w:eastAsia="ru-RU"/>
        </w:rPr>
        <w:t>:</w:t>
      </w:r>
    </w:p>
    <w:p w:rsidR="00EB68C6" w:rsidRPr="00C30036" w:rsidRDefault="00EB68C6" w:rsidP="00EB68C6">
      <w:pPr>
        <w:ind w:left="567"/>
        <w:rPr>
          <w:rFonts w:eastAsia="Times New Roman" w:cs="Times New Roman"/>
          <w:szCs w:val="28"/>
          <w:lang w:val="uk-UA" w:eastAsia="ru-RU"/>
        </w:rPr>
      </w:pPr>
      <w:r w:rsidRPr="00C30036">
        <w:rPr>
          <w:rFonts w:eastAsia="Times New Roman" w:cs="Times New Roman"/>
          <w:position w:val="-82"/>
          <w:szCs w:val="28"/>
          <w:lang w:val="uk-UA" w:eastAsia="ru-RU"/>
        </w:rPr>
        <w:object w:dxaOrig="3739" w:dyaOrig="1200">
          <v:shape id="_x0000_i1031" type="#_x0000_t75" style="width:246.75pt;height:80.25pt" o:ole="" fillcolor="window">
            <v:imagedata r:id="rId18" o:title=""/>
          </v:shape>
          <o:OLEObject Type="Embed" ProgID="Equation.3" ShapeID="_x0000_i1031" DrawAspect="Content" ObjectID="_1590341546" r:id="rId19"/>
        </w:object>
      </w:r>
    </w:p>
    <w:p w:rsidR="00EB68C6" w:rsidRPr="00C30036" w:rsidRDefault="00EB68C6" w:rsidP="00EB68C6">
      <w:pPr>
        <w:spacing w:before="240" w:after="200"/>
        <w:ind w:firstLine="567"/>
        <w:jc w:val="left"/>
        <w:rPr>
          <w:rFonts w:eastAsia="Times New Roman" w:cs="Times New Roman"/>
          <w:szCs w:val="28"/>
          <w:lang w:val="uk-UA" w:eastAsia="ru-RU"/>
        </w:rPr>
      </w:pPr>
      <w:r w:rsidRPr="00C30036">
        <w:rPr>
          <w:rFonts w:eastAsia="Times New Roman" w:cs="Times New Roman"/>
          <w:szCs w:val="28"/>
          <w:lang w:val="uk-UA" w:eastAsia="ru-RU"/>
        </w:rPr>
        <w:t xml:space="preserve">Визначення коефіцієнт  </w:t>
      </w:r>
      <w:r w:rsidRPr="00C30036">
        <w:rPr>
          <w:rFonts w:eastAsia="Times New Roman" w:cs="Times New Roman"/>
          <w:szCs w:val="28"/>
          <w:lang w:val="uk-UA" w:eastAsia="ru-RU"/>
        </w:rPr>
        <w:sym w:font="Symbol" w:char="F061"/>
      </w:r>
      <w:r w:rsidRPr="00C30036">
        <w:rPr>
          <w:rFonts w:eastAsia="Times New Roman" w:cs="Times New Roman"/>
          <w:szCs w:val="28"/>
          <w:lang w:val="uk-UA" w:eastAsia="ru-RU"/>
        </w:rPr>
        <w:t>, враховуючи вибраний тип закріплення:</w:t>
      </w:r>
    </w:p>
    <w:p w:rsidR="00EB68C6" w:rsidRPr="00C30036" w:rsidRDefault="00EB68C6" w:rsidP="00EB68C6">
      <w:pPr>
        <w:ind w:left="567"/>
        <w:rPr>
          <w:rFonts w:eastAsia="Times New Roman" w:cs="Times New Roman"/>
          <w:position w:val="-28"/>
          <w:szCs w:val="28"/>
          <w:lang w:val="uk-UA" w:eastAsia="ru-RU"/>
        </w:rPr>
      </w:pPr>
      <w:r w:rsidRPr="00C30036">
        <w:rPr>
          <w:rFonts w:eastAsia="Calibri" w:cs="Times New Roman"/>
          <w:position w:val="-32"/>
          <w:szCs w:val="28"/>
          <w:lang w:val="uk-UA"/>
        </w:rPr>
        <w:object w:dxaOrig="4099" w:dyaOrig="760">
          <v:shape id="_x0000_i1032" type="#_x0000_t75" style="width:286.5pt;height:52.5pt" o:ole="" fillcolor="window">
            <v:imagedata r:id="rId20" o:title=""/>
          </v:shape>
          <o:OLEObject Type="Embed" ProgID="Equation.3" ShapeID="_x0000_i1032" DrawAspect="Content" ObjectID="_1590341547" r:id="rId21"/>
        </w:object>
      </w:r>
    </w:p>
    <w:p w:rsidR="00EB68C6" w:rsidRPr="00C30036" w:rsidRDefault="00EB68C6" w:rsidP="00EB68C6">
      <w:pPr>
        <w:spacing w:after="200"/>
        <w:ind w:firstLine="567"/>
        <w:jc w:val="left"/>
        <w:rPr>
          <w:rFonts w:eastAsia="Times New Roman" w:cs="Times New Roman"/>
          <w:szCs w:val="28"/>
          <w:lang w:val="uk-UA" w:eastAsia="ru-RU"/>
        </w:rPr>
      </w:pPr>
      <w:r w:rsidRPr="00C30036">
        <w:rPr>
          <w:rFonts w:eastAsia="Times New Roman" w:cs="Times New Roman"/>
          <w:szCs w:val="28"/>
          <w:lang w:val="uk-UA" w:eastAsia="ru-RU"/>
        </w:rPr>
        <w:t>Визначимо циліндричну жорсткість D:</w:t>
      </w:r>
    </w:p>
    <w:p w:rsidR="00EB68C6" w:rsidRPr="00AA7660" w:rsidRDefault="00EB68C6" w:rsidP="00EB68C6">
      <w:pPr>
        <w:ind w:left="567"/>
        <w:rPr>
          <w:rFonts w:eastAsia="Times New Roman" w:cs="Times New Roman"/>
          <w:i/>
          <w:szCs w:val="28"/>
          <w:lang w:val="uk-UA" w:eastAsia="ru-RU"/>
        </w:rPr>
      </w:pPr>
      <w:r w:rsidRPr="00C30036">
        <w:rPr>
          <w:rFonts w:eastAsia="Times New Roman" w:cs="Times New Roman"/>
          <w:position w:val="-28"/>
          <w:szCs w:val="28"/>
          <w:lang w:val="uk-UA" w:eastAsia="ru-RU"/>
        </w:rPr>
        <w:object w:dxaOrig="4239" w:dyaOrig="700">
          <v:shape id="_x0000_i1033" type="#_x0000_t75" style="width:264pt;height:44.25pt" o:ole="" fillcolor="window">
            <v:imagedata r:id="rId22" o:title=""/>
          </v:shape>
          <o:OLEObject Type="Embed" ProgID="Equation.3" ShapeID="_x0000_i1033" DrawAspect="Content" ObjectID="_1590341548" r:id="rId23"/>
        </w:object>
      </w:r>
      <w:r>
        <w:rPr>
          <w:rFonts w:eastAsia="Times New Roman" w:cs="Times New Roman"/>
          <w:i/>
          <w:szCs w:val="28"/>
          <w:lang w:val="uk-UA" w:eastAsia="ru-RU"/>
        </w:rPr>
        <w:t>(Н*м)</w:t>
      </w:r>
    </w:p>
    <w:p w:rsidR="00EB68C6" w:rsidRPr="00C30036" w:rsidRDefault="00EB68C6" w:rsidP="00EB68C6">
      <w:pPr>
        <w:spacing w:after="200"/>
        <w:ind w:firstLine="567"/>
        <w:jc w:val="left"/>
        <w:rPr>
          <w:rFonts w:eastAsia="Times New Roman" w:cs="Times New Roman"/>
          <w:szCs w:val="28"/>
          <w:lang w:val="uk-UA" w:eastAsia="ru-RU"/>
        </w:rPr>
      </w:pPr>
      <w:r w:rsidRPr="00C30036">
        <w:rPr>
          <w:rFonts w:eastAsia="Times New Roman" w:cs="Times New Roman"/>
          <w:szCs w:val="28"/>
          <w:lang w:val="uk-UA" w:eastAsia="ru-RU"/>
        </w:rPr>
        <w:t>Визначимо власну</w:t>
      </w:r>
      <w:r>
        <w:rPr>
          <w:rFonts w:eastAsia="Times New Roman" w:cs="Times New Roman"/>
          <w:szCs w:val="28"/>
          <w:lang w:val="uk-UA" w:eastAsia="ru-RU"/>
        </w:rPr>
        <w:t xml:space="preserve"> частоту</w:t>
      </w:r>
      <w:r w:rsidRPr="00C30036">
        <w:rPr>
          <w:rFonts w:eastAsia="Times New Roman" w:cs="Times New Roman"/>
          <w:szCs w:val="28"/>
          <w:lang w:val="uk-UA" w:eastAsia="ru-RU"/>
        </w:rPr>
        <w:t xml:space="preserve"> коливань друкованої плати:</w:t>
      </w:r>
    </w:p>
    <w:p w:rsidR="00EB68C6" w:rsidRPr="00C30036" w:rsidRDefault="00EB68C6" w:rsidP="00EB68C6">
      <w:pPr>
        <w:ind w:left="567"/>
        <w:rPr>
          <w:rFonts w:eastAsia="Times New Roman" w:cs="Times New Roman"/>
          <w:position w:val="-30"/>
          <w:szCs w:val="28"/>
          <w:lang w:val="uk-UA" w:eastAsia="ru-RU"/>
        </w:rPr>
      </w:pPr>
      <w:r w:rsidRPr="00AA7660">
        <w:rPr>
          <w:rFonts w:eastAsia="Times New Roman" w:cs="Times New Roman"/>
          <w:position w:val="-30"/>
          <w:szCs w:val="28"/>
          <w:lang w:val="uk-UA" w:eastAsia="ru-RU"/>
        </w:rPr>
        <w:object w:dxaOrig="6880" w:dyaOrig="740">
          <v:shape id="_x0000_i1034" type="#_x0000_t75" style="width:427.5pt;height:45pt" o:ole="" fillcolor="window">
            <v:imagedata r:id="rId24" o:title=""/>
          </v:shape>
          <o:OLEObject Type="Embed" ProgID="Equation.3" ShapeID="_x0000_i1034" DrawAspect="Content" ObjectID="_1590341549" r:id="rId25"/>
        </w:object>
      </w:r>
    </w:p>
    <w:p w:rsidR="00EB68C6" w:rsidRDefault="00EB68C6" w:rsidP="00EB68C6">
      <w:pPr>
        <w:ind w:firstLine="567"/>
        <w:rPr>
          <w:rFonts w:eastAsia="Times New Roman" w:cs="Times New Roman"/>
          <w:szCs w:val="28"/>
          <w:lang w:val="uk-UA" w:eastAsia="ru-RU"/>
        </w:rPr>
      </w:pPr>
      <w:proofErr w:type="spellStart"/>
      <w:r w:rsidRPr="00AA7660">
        <w:rPr>
          <w:rFonts w:eastAsia="Times New Roman" w:cs="Times New Roman"/>
          <w:szCs w:val="28"/>
          <w:lang w:val="uk-UA" w:eastAsia="ru-RU"/>
        </w:rPr>
        <w:t>f</w:t>
      </w:r>
      <w:r w:rsidRPr="00AA7660">
        <w:rPr>
          <w:rFonts w:eastAsia="Times New Roman" w:cs="Times New Roman"/>
          <w:szCs w:val="28"/>
          <w:vertAlign w:val="subscript"/>
          <w:lang w:val="uk-UA" w:eastAsia="ru-RU"/>
        </w:rPr>
        <w:t>c</w:t>
      </w:r>
      <w:proofErr w:type="spellEnd"/>
      <w:r w:rsidRPr="00AA7660">
        <w:rPr>
          <w:rFonts w:eastAsia="Times New Roman" w:cs="Times New Roman"/>
          <w:szCs w:val="28"/>
          <w:lang w:val="uk-UA" w:eastAsia="ru-RU"/>
        </w:rPr>
        <w:t xml:space="preserve">&gt;250 </w:t>
      </w:r>
      <w:proofErr w:type="spellStart"/>
      <w:r w:rsidRPr="00AA7660">
        <w:rPr>
          <w:rFonts w:eastAsia="Times New Roman" w:cs="Times New Roman"/>
          <w:szCs w:val="28"/>
          <w:lang w:val="uk-UA" w:eastAsia="ru-RU"/>
        </w:rPr>
        <w:t>Гц</w:t>
      </w:r>
      <w:proofErr w:type="spellEnd"/>
      <w:r w:rsidRPr="00AA7660">
        <w:rPr>
          <w:rFonts w:eastAsia="Times New Roman" w:cs="Times New Roman"/>
          <w:szCs w:val="28"/>
          <w:lang w:val="uk-UA" w:eastAsia="ru-RU"/>
        </w:rPr>
        <w:t>, то</w:t>
      </w:r>
      <w:r>
        <w:rPr>
          <w:rFonts w:eastAsia="Times New Roman" w:cs="Times New Roman"/>
          <w:szCs w:val="28"/>
          <w:lang w:val="uk-UA" w:eastAsia="ru-RU"/>
        </w:rPr>
        <w:t>бто конструкція абсолютно жорстка.</w:t>
      </w:r>
    </w:p>
    <w:p w:rsidR="00793F5A" w:rsidRPr="00EB68C6" w:rsidRDefault="00793F5A">
      <w:pPr>
        <w:rPr>
          <w:lang w:val="uk-UA"/>
        </w:rPr>
      </w:pPr>
      <w:bookmarkStart w:id="1" w:name="_GoBack"/>
      <w:bookmarkEnd w:id="1"/>
    </w:p>
    <w:sectPr w:rsidR="00793F5A" w:rsidRPr="00EB68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056C0"/>
    <w:multiLevelType w:val="multilevel"/>
    <w:tmpl w:val="A5E84E5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89"/>
    <w:rsid w:val="001E4A89"/>
    <w:rsid w:val="00793F5A"/>
    <w:rsid w:val="00EB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8FB35-52B9-4DE1-A33A-117CEA3D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8C6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68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B68C6"/>
  </w:style>
  <w:style w:type="paragraph" w:customStyle="1" w:styleId="21">
    <w:name w:val="Подраздел 2"/>
    <w:basedOn w:val="2"/>
    <w:link w:val="22"/>
    <w:qFormat/>
    <w:rsid w:val="00EB68C6"/>
    <w:pPr>
      <w:keepLines w:val="0"/>
      <w:spacing w:before="0" w:line="240" w:lineRule="auto"/>
      <w:jc w:val="left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Подраздел 2 Знак"/>
    <w:basedOn w:val="20"/>
    <w:link w:val="21"/>
    <w:rsid w:val="00EB68C6"/>
    <w:rPr>
      <w:rFonts w:ascii="Times New Roman" w:eastAsia="Times New Roman" w:hAnsi="Times New Roman" w:cs="Times New Roman"/>
      <w:b/>
      <w:color w:val="2E74B5" w:themeColor="accent1" w:themeShade="BF"/>
      <w:sz w:val="28"/>
      <w:szCs w:val="24"/>
      <w:lang w:val="ru-RU" w:eastAsia="ru-RU"/>
    </w:rPr>
  </w:style>
  <w:style w:type="character" w:customStyle="1" w:styleId="hps">
    <w:name w:val="hps"/>
    <w:basedOn w:val="a0"/>
    <w:rsid w:val="00EB68C6"/>
  </w:style>
  <w:style w:type="character" w:customStyle="1" w:styleId="20">
    <w:name w:val="Заголовок 2 Знак"/>
    <w:basedOn w:val="a0"/>
    <w:link w:val="2"/>
    <w:uiPriority w:val="9"/>
    <w:semiHidden/>
    <w:rsid w:val="00EB68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1498</Words>
  <Characters>855</Characters>
  <Application>Microsoft Office Word</Application>
  <DocSecurity>0</DocSecurity>
  <Lines>7</Lines>
  <Paragraphs>4</Paragraphs>
  <ScaleCrop>false</ScaleCrop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KARACHOK</dc:creator>
  <cp:keywords/>
  <dc:description/>
  <cp:lastModifiedBy>BOGDAN KARACHOK</cp:lastModifiedBy>
  <cp:revision>2</cp:revision>
  <dcterms:created xsi:type="dcterms:W3CDTF">2018-06-12T17:45:00Z</dcterms:created>
  <dcterms:modified xsi:type="dcterms:W3CDTF">2018-06-12T17:46:00Z</dcterms:modified>
</cp:coreProperties>
</file>