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Bioprinter: input program, cells; output cells, structure to scaffold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Scaffold: input cells in structure, nutrients to grow cells, additives, output single layer of cells to substrate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Substrate: input layers of cells desired, fluids and nutrients, additives, preservatives; output plurality of layers -- leather to shaper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Shaper: input leather, program; output shaped leather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Tanner: input shaped leather, chromium (III) sulfate, color dye, odor, output final product -- change in pH!!!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