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19E7" w:rsidRDefault="006107FC" w:rsidP="007867DB">
      <w:pPr>
        <w:spacing w:line="240" w:lineRule="auto"/>
        <w:jc w:val="right"/>
        <w:rPr>
          <w:rFonts w:ascii="Times New Roman" w:hAnsi="Times New Roman" w:cs="Times New Roman"/>
          <w:sz w:val="24"/>
          <w:szCs w:val="24"/>
        </w:rPr>
      </w:pPr>
      <w:r>
        <w:rPr>
          <w:rFonts w:ascii="Times New Roman" w:hAnsi="Times New Roman" w:cs="Times New Roman"/>
          <w:sz w:val="24"/>
          <w:szCs w:val="24"/>
        </w:rPr>
        <w:t>Kathryn Atherton</w:t>
      </w:r>
    </w:p>
    <w:p w:rsidR="006107FC" w:rsidRDefault="006107FC" w:rsidP="007867DB">
      <w:pPr>
        <w:spacing w:line="240" w:lineRule="auto"/>
        <w:jc w:val="right"/>
        <w:rPr>
          <w:rFonts w:ascii="Times New Roman" w:hAnsi="Times New Roman" w:cs="Times New Roman"/>
          <w:sz w:val="24"/>
          <w:szCs w:val="24"/>
        </w:rPr>
      </w:pPr>
      <w:r>
        <w:rPr>
          <w:rFonts w:ascii="Times New Roman" w:hAnsi="Times New Roman" w:cs="Times New Roman"/>
          <w:sz w:val="24"/>
          <w:szCs w:val="24"/>
        </w:rPr>
        <w:t>ABE 20100 – Dr. Mosier</w:t>
      </w:r>
    </w:p>
    <w:p w:rsidR="006107FC" w:rsidRDefault="006107FC" w:rsidP="007867DB">
      <w:pPr>
        <w:spacing w:line="240" w:lineRule="auto"/>
        <w:jc w:val="right"/>
        <w:rPr>
          <w:rFonts w:ascii="Times New Roman" w:hAnsi="Times New Roman" w:cs="Times New Roman"/>
          <w:sz w:val="24"/>
          <w:szCs w:val="24"/>
        </w:rPr>
      </w:pPr>
      <w:r>
        <w:rPr>
          <w:rFonts w:ascii="Times New Roman" w:hAnsi="Times New Roman" w:cs="Times New Roman"/>
          <w:sz w:val="24"/>
          <w:szCs w:val="24"/>
        </w:rPr>
        <w:t>Honors Project</w:t>
      </w:r>
    </w:p>
    <w:p w:rsidR="006408F8" w:rsidRPr="004A7EBD" w:rsidRDefault="006408F8" w:rsidP="007867DB">
      <w:pPr>
        <w:spacing w:line="240" w:lineRule="auto"/>
        <w:jc w:val="right"/>
        <w:rPr>
          <w:rFonts w:ascii="Times New Roman" w:hAnsi="Times New Roman" w:cs="Times New Roman"/>
          <w:sz w:val="24"/>
          <w:szCs w:val="24"/>
        </w:rPr>
      </w:pPr>
      <w:r>
        <w:rPr>
          <w:rFonts w:ascii="Times New Roman" w:hAnsi="Times New Roman" w:cs="Times New Roman"/>
          <w:sz w:val="24"/>
          <w:szCs w:val="24"/>
        </w:rPr>
        <w:t xml:space="preserve">Modern Meadow, Inc. </w:t>
      </w:r>
    </w:p>
    <w:p w:rsidR="00B26445" w:rsidRDefault="00B26445" w:rsidP="007867DB">
      <w:pPr>
        <w:spacing w:line="240" w:lineRule="auto"/>
        <w:ind w:firstLine="720"/>
        <w:rPr>
          <w:rFonts w:ascii="Times New Roman" w:hAnsi="Times New Roman" w:cs="Times New Roman"/>
          <w:sz w:val="24"/>
          <w:szCs w:val="24"/>
        </w:rPr>
      </w:pPr>
    </w:p>
    <w:p w:rsidR="003217D6" w:rsidRDefault="00B47814" w:rsidP="007867DB">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Modern Meadow, Inc. was founded in 2011 by Andras Forgacs to use </w:t>
      </w:r>
      <w:r w:rsidRPr="00E86D67">
        <w:rPr>
          <w:rFonts w:ascii="Times New Roman" w:hAnsi="Times New Roman" w:cs="Times New Roman"/>
          <w:noProof/>
          <w:sz w:val="24"/>
          <w:szCs w:val="24"/>
        </w:rPr>
        <w:t>biofabrication</w:t>
      </w:r>
      <w:r>
        <w:rPr>
          <w:rFonts w:ascii="Times New Roman" w:hAnsi="Times New Roman" w:cs="Times New Roman"/>
          <w:sz w:val="24"/>
          <w:szCs w:val="24"/>
        </w:rPr>
        <w:t xml:space="preserve"> in order to create leather identical to traditional leather.</w:t>
      </w:r>
      <w:r w:rsidR="00324F76">
        <w:rPr>
          <w:rFonts w:ascii="Times New Roman" w:hAnsi="Times New Roman" w:cs="Times New Roman"/>
          <w:sz w:val="24"/>
          <w:szCs w:val="24"/>
        </w:rPr>
        <w:t xml:space="preserve"> </w:t>
      </w:r>
      <w:r>
        <w:rPr>
          <w:rFonts w:ascii="Times New Roman" w:hAnsi="Times New Roman" w:cs="Times New Roman"/>
          <w:sz w:val="24"/>
          <w:szCs w:val="24"/>
        </w:rPr>
        <w:t xml:space="preserve"> The company claims that its process is more environmentally friendly and efficient than that of today’s typical leather trade, as only the amount of leather needed is produced and harsh chemicals to remove hair and flesh from the skin of the animal are not used, as none is produced.</w:t>
      </w:r>
      <w:r w:rsidR="00707581">
        <w:rPr>
          <w:rFonts w:ascii="Times New Roman" w:hAnsi="Times New Roman" w:cs="Times New Roman"/>
          <w:sz w:val="24"/>
          <w:szCs w:val="24"/>
        </w:rPr>
        <w:t xml:space="preserve"> </w:t>
      </w:r>
      <w:r w:rsidR="00324F76">
        <w:rPr>
          <w:rFonts w:ascii="Times New Roman" w:hAnsi="Times New Roman" w:cs="Times New Roman"/>
          <w:sz w:val="24"/>
          <w:szCs w:val="24"/>
        </w:rPr>
        <w:t xml:space="preserve"> </w:t>
      </w:r>
      <w:r w:rsidR="00707581">
        <w:rPr>
          <w:rFonts w:ascii="Times New Roman" w:hAnsi="Times New Roman" w:cs="Times New Roman"/>
          <w:sz w:val="24"/>
          <w:szCs w:val="24"/>
        </w:rPr>
        <w:t>Finally, since the product does not use the skin of slaughtered animals, the product appeals to socially-conscious individuals who oppose animal cruelty, as well as environmentally-conscious individuals who recognize the large amounts of water, land, feed, and fuels required to raise animals in order to produce leather.</w:t>
      </w:r>
      <w:r>
        <w:rPr>
          <w:rFonts w:ascii="Times New Roman" w:hAnsi="Times New Roman" w:cs="Times New Roman"/>
          <w:sz w:val="24"/>
          <w:szCs w:val="24"/>
        </w:rPr>
        <w:t xml:space="preserve"> </w:t>
      </w:r>
      <w:r w:rsidR="00324F76">
        <w:rPr>
          <w:rFonts w:ascii="Times New Roman" w:hAnsi="Times New Roman" w:cs="Times New Roman"/>
          <w:sz w:val="24"/>
          <w:szCs w:val="24"/>
        </w:rPr>
        <w:t xml:space="preserve"> </w:t>
      </w:r>
      <w:r w:rsidR="00707581">
        <w:rPr>
          <w:rFonts w:ascii="Times New Roman" w:hAnsi="Times New Roman" w:cs="Times New Roman"/>
          <w:sz w:val="24"/>
          <w:szCs w:val="24"/>
        </w:rPr>
        <w:t>As this process is fairly new, not much information is known about the exact of various steps in the process; thus, throughout this paper, the exact amounts of materials and energy entering and leaving the process are based on informed guesses, knowing the basic steps of the process.</w:t>
      </w:r>
      <w:r w:rsidR="003630D1">
        <w:rPr>
          <w:rFonts w:ascii="Times New Roman" w:hAnsi="Times New Roman" w:cs="Times New Roman"/>
          <w:sz w:val="24"/>
          <w:szCs w:val="24"/>
        </w:rPr>
        <w:t xml:space="preserve">  Inefficiencies due to assumptions made will not be commented upon. </w:t>
      </w:r>
      <w:r w:rsidR="00707581">
        <w:rPr>
          <w:rFonts w:ascii="Times New Roman" w:hAnsi="Times New Roman" w:cs="Times New Roman"/>
          <w:sz w:val="24"/>
          <w:szCs w:val="24"/>
        </w:rPr>
        <w:t xml:space="preserve"> </w:t>
      </w:r>
    </w:p>
    <w:p w:rsidR="00707581" w:rsidRDefault="00324F76" w:rsidP="007867DB">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Modern Meadow, Inc. begins by obtaining </w:t>
      </w:r>
      <w:r w:rsidR="00E86D67">
        <w:rPr>
          <w:rFonts w:ascii="Times New Roman" w:hAnsi="Times New Roman" w:cs="Times New Roman"/>
          <w:sz w:val="24"/>
          <w:szCs w:val="24"/>
        </w:rPr>
        <w:t xml:space="preserve">about </w:t>
      </w:r>
      <w:r w:rsidR="00BE0905">
        <w:rPr>
          <w:rFonts w:ascii="Times New Roman" w:hAnsi="Times New Roman" w:cs="Times New Roman"/>
          <w:sz w:val="24"/>
          <w:szCs w:val="24"/>
        </w:rPr>
        <w:t>1,000</w:t>
      </w:r>
      <w:r w:rsidR="00E86D67">
        <w:rPr>
          <w:rFonts w:ascii="Times New Roman" w:hAnsi="Times New Roman" w:cs="Times New Roman"/>
          <w:sz w:val="24"/>
          <w:szCs w:val="24"/>
        </w:rPr>
        <w:t xml:space="preserve"> </w:t>
      </w:r>
      <w:r>
        <w:rPr>
          <w:rFonts w:ascii="Times New Roman" w:hAnsi="Times New Roman" w:cs="Times New Roman"/>
          <w:sz w:val="24"/>
          <w:szCs w:val="24"/>
        </w:rPr>
        <w:t xml:space="preserve">cells to culture from a live animal, </w:t>
      </w:r>
      <w:r w:rsidR="00E86D67">
        <w:rPr>
          <w:rFonts w:ascii="Times New Roman" w:hAnsi="Times New Roman" w:cs="Times New Roman"/>
          <w:sz w:val="24"/>
          <w:szCs w:val="24"/>
        </w:rPr>
        <w:t xml:space="preserve">species </w:t>
      </w:r>
      <w:r>
        <w:rPr>
          <w:rFonts w:ascii="Times New Roman" w:hAnsi="Times New Roman" w:cs="Times New Roman"/>
          <w:sz w:val="24"/>
          <w:szCs w:val="24"/>
        </w:rPr>
        <w:t>depending on the desired pattern of leather.  This culture</w:t>
      </w:r>
      <w:r w:rsidR="00E86D67">
        <w:rPr>
          <w:rFonts w:ascii="Times New Roman" w:hAnsi="Times New Roman" w:cs="Times New Roman"/>
          <w:sz w:val="24"/>
          <w:szCs w:val="24"/>
        </w:rPr>
        <w:t>, c</w:t>
      </w:r>
      <w:r w:rsidR="00BE0905">
        <w:rPr>
          <w:rFonts w:ascii="Times New Roman" w:hAnsi="Times New Roman" w:cs="Times New Roman"/>
          <w:sz w:val="24"/>
          <w:szCs w:val="24"/>
        </w:rPr>
        <w:t>ontained in a test tube with one</w:t>
      </w:r>
      <w:r w:rsidR="00E86D67">
        <w:rPr>
          <w:rFonts w:ascii="Times New Roman" w:hAnsi="Times New Roman" w:cs="Times New Roman"/>
          <w:sz w:val="24"/>
          <w:szCs w:val="24"/>
        </w:rPr>
        <w:t xml:space="preserve"> milliliter of water,</w:t>
      </w:r>
      <w:r>
        <w:rPr>
          <w:rFonts w:ascii="Times New Roman" w:hAnsi="Times New Roman" w:cs="Times New Roman"/>
          <w:sz w:val="24"/>
          <w:szCs w:val="24"/>
        </w:rPr>
        <w:t xml:space="preserve"> is composed of a variety of cells, including epithelial cells, fibroblasts, and keratinocytes, among other types of cells used to produce the collagen that makes up the final product.   These cells are engineered to produce the pattern of collagen desired by using restriction enzyme and sections of DNA base pairs in order to insert the genetic code for the leather into the epithelial cells.  </w:t>
      </w:r>
      <w:r w:rsidR="002E263E">
        <w:rPr>
          <w:rFonts w:ascii="Times New Roman" w:hAnsi="Times New Roman" w:cs="Times New Roman"/>
          <w:sz w:val="24"/>
          <w:szCs w:val="24"/>
        </w:rPr>
        <w:t xml:space="preserve">The cell-to-restriction enzyme-to-DNA pattern ratio is 1:3:3, to ensure that all the cells receive the gene to produce the correct collagen.  </w:t>
      </w:r>
      <w:r w:rsidR="00C30397">
        <w:rPr>
          <w:rFonts w:ascii="Times New Roman" w:hAnsi="Times New Roman" w:cs="Times New Roman"/>
          <w:sz w:val="24"/>
          <w:szCs w:val="24"/>
        </w:rPr>
        <w:t xml:space="preserve">The solution is allowed to sit at room temperature for about six hours to allow the reaction to occur; the thermal energy at this temperature gives the reaction the energy it needs to degrade the DNA and then repair it. </w:t>
      </w:r>
      <w:r w:rsidR="00E86D67">
        <w:rPr>
          <w:rFonts w:ascii="Times New Roman" w:hAnsi="Times New Roman" w:cs="Times New Roman"/>
          <w:sz w:val="24"/>
          <w:szCs w:val="24"/>
        </w:rPr>
        <w:t xml:space="preserve"> </w:t>
      </w:r>
      <w:r w:rsidR="00F82AE8">
        <w:rPr>
          <w:rFonts w:ascii="Times New Roman" w:hAnsi="Times New Roman" w:cs="Times New Roman"/>
          <w:sz w:val="24"/>
          <w:szCs w:val="24"/>
        </w:rPr>
        <w:t xml:space="preserve"> A</w:t>
      </w:r>
      <w:r w:rsidR="005B73CD">
        <w:rPr>
          <w:rFonts w:ascii="Times New Roman" w:hAnsi="Times New Roman" w:cs="Times New Roman"/>
          <w:sz w:val="24"/>
          <w:szCs w:val="24"/>
        </w:rPr>
        <w:t>long with the cellular waste, a</w:t>
      </w:r>
      <w:r w:rsidR="00F82AE8">
        <w:rPr>
          <w:rFonts w:ascii="Times New Roman" w:hAnsi="Times New Roman" w:cs="Times New Roman"/>
          <w:sz w:val="24"/>
          <w:szCs w:val="24"/>
        </w:rPr>
        <w:t xml:space="preserve">ll </w:t>
      </w:r>
      <w:r w:rsidR="00BE0905">
        <w:rPr>
          <w:rFonts w:ascii="Times New Roman" w:hAnsi="Times New Roman" w:cs="Times New Roman"/>
          <w:sz w:val="24"/>
          <w:szCs w:val="24"/>
        </w:rPr>
        <w:t>3,000</w:t>
      </w:r>
      <w:r w:rsidR="00F82AE8">
        <w:rPr>
          <w:rFonts w:ascii="Times New Roman" w:hAnsi="Times New Roman" w:cs="Times New Roman"/>
          <w:sz w:val="24"/>
          <w:szCs w:val="24"/>
        </w:rPr>
        <w:t xml:space="preserve"> of the restriction enzymes and </w:t>
      </w:r>
      <w:r w:rsidR="00BE0905">
        <w:rPr>
          <w:rFonts w:ascii="Times New Roman" w:hAnsi="Times New Roman" w:cs="Times New Roman"/>
          <w:sz w:val="24"/>
          <w:szCs w:val="24"/>
        </w:rPr>
        <w:t>2,000</w:t>
      </w:r>
      <w:r w:rsidR="00F82AE8">
        <w:rPr>
          <w:rFonts w:ascii="Times New Roman" w:hAnsi="Times New Roman" w:cs="Times New Roman"/>
          <w:sz w:val="24"/>
          <w:szCs w:val="24"/>
        </w:rPr>
        <w:t xml:space="preserve"> sets of the DNA base pairs come out of this step.  </w:t>
      </w:r>
      <w:r w:rsidR="005B73CD">
        <w:rPr>
          <w:rFonts w:ascii="Times New Roman" w:hAnsi="Times New Roman" w:cs="Times New Roman"/>
          <w:sz w:val="24"/>
          <w:szCs w:val="24"/>
        </w:rPr>
        <w:t xml:space="preserve">It is assumed that for the enzymes and </w:t>
      </w:r>
      <w:r w:rsidR="00CD0FED">
        <w:rPr>
          <w:rFonts w:ascii="Times New Roman" w:hAnsi="Times New Roman" w:cs="Times New Roman"/>
          <w:sz w:val="24"/>
          <w:szCs w:val="24"/>
        </w:rPr>
        <w:t>DNA base pairs</w:t>
      </w:r>
      <w:r w:rsidR="00F82AE8">
        <w:rPr>
          <w:rFonts w:ascii="Times New Roman" w:hAnsi="Times New Roman" w:cs="Times New Roman"/>
          <w:sz w:val="24"/>
          <w:szCs w:val="24"/>
        </w:rPr>
        <w:t xml:space="preserve">, </w:t>
      </w:r>
      <w:r w:rsidR="00F82AE8" w:rsidRPr="006C0499">
        <w:rPr>
          <w:rFonts w:ascii="Times New Roman" w:hAnsi="Times New Roman" w:cs="Times New Roman"/>
          <w:noProof/>
          <w:sz w:val="24"/>
          <w:szCs w:val="24"/>
        </w:rPr>
        <w:t>one</w:t>
      </w:r>
      <w:r w:rsidR="006C0499">
        <w:rPr>
          <w:rFonts w:ascii="Times New Roman" w:hAnsi="Times New Roman" w:cs="Times New Roman"/>
          <w:noProof/>
          <w:sz w:val="24"/>
          <w:szCs w:val="24"/>
        </w:rPr>
        <w:t>-</w:t>
      </w:r>
      <w:r w:rsidR="00F82AE8" w:rsidRPr="006C0499">
        <w:rPr>
          <w:rFonts w:ascii="Times New Roman" w:hAnsi="Times New Roman" w:cs="Times New Roman"/>
          <w:noProof/>
          <w:sz w:val="24"/>
          <w:szCs w:val="24"/>
        </w:rPr>
        <w:t>half</w:t>
      </w:r>
      <w:r w:rsidR="00F82AE8">
        <w:rPr>
          <w:rFonts w:ascii="Times New Roman" w:hAnsi="Times New Roman" w:cs="Times New Roman"/>
          <w:sz w:val="24"/>
          <w:szCs w:val="24"/>
        </w:rPr>
        <w:t xml:space="preserve"> of the materials that exit this step are recycled back into the next batch and the other half is purged. One thousand cells engineered to produce the desired collagen exit this unit operation. </w:t>
      </w:r>
    </w:p>
    <w:p w:rsidR="006C1450" w:rsidRDefault="006C1450" w:rsidP="006C1450">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84700" cy="208201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 1.jpeg"/>
                    <pic:cNvPicPr/>
                  </pic:nvPicPr>
                  <pic:blipFill rotWithShape="1">
                    <a:blip r:embed="rId5" cstate="print">
                      <a:extLst>
                        <a:ext uri="{28A0092B-C50C-407E-A947-70E740481C1C}">
                          <a14:useLocalDpi xmlns:a14="http://schemas.microsoft.com/office/drawing/2010/main" val="0"/>
                        </a:ext>
                      </a:extLst>
                    </a:blip>
                    <a:srcRect t="1943" b="86074"/>
                    <a:stretch/>
                  </pic:blipFill>
                  <pic:spPr bwMode="auto">
                    <a:xfrm>
                      <a:off x="0" y="0"/>
                      <a:ext cx="4598012" cy="2088064"/>
                    </a:xfrm>
                    <a:prstGeom prst="rect">
                      <a:avLst/>
                    </a:prstGeom>
                    <a:ln>
                      <a:noFill/>
                    </a:ln>
                    <a:extLst>
                      <a:ext uri="{53640926-AAD7-44D8-BBD7-CCE9431645EC}">
                        <a14:shadowObscured xmlns:a14="http://schemas.microsoft.com/office/drawing/2010/main"/>
                      </a:ext>
                    </a:extLst>
                  </pic:spPr>
                </pic:pic>
              </a:graphicData>
            </a:graphic>
          </wp:inline>
        </w:drawing>
      </w:r>
    </w:p>
    <w:p w:rsidR="006C1450" w:rsidRPr="006C1450" w:rsidRDefault="006C1450" w:rsidP="006C1450">
      <w:pPr>
        <w:spacing w:line="240" w:lineRule="auto"/>
        <w:jc w:val="center"/>
        <w:rPr>
          <w:rFonts w:ascii="Times New Roman" w:hAnsi="Times New Roman" w:cs="Times New Roman"/>
          <w:i/>
          <w:sz w:val="24"/>
          <w:szCs w:val="24"/>
        </w:rPr>
      </w:pPr>
      <w:r>
        <w:rPr>
          <w:rFonts w:ascii="Times New Roman" w:hAnsi="Times New Roman" w:cs="Times New Roman"/>
          <w:i/>
          <w:sz w:val="24"/>
          <w:szCs w:val="24"/>
        </w:rPr>
        <w:t>Figure 1: Engineering Epithelial Cells Unit Operation Process</w:t>
      </w:r>
    </w:p>
    <w:p w:rsidR="00FC3273" w:rsidRDefault="00FC3273" w:rsidP="007867DB">
      <w:pPr>
        <w:spacing w:line="240" w:lineRule="auto"/>
        <w:ind w:firstLine="720"/>
        <w:rPr>
          <w:rFonts w:ascii="Times New Roman" w:hAnsi="Times New Roman" w:cs="Times New Roman"/>
          <w:sz w:val="24"/>
          <w:szCs w:val="24"/>
        </w:rPr>
      </w:pPr>
    </w:p>
    <w:p w:rsidR="00A80090" w:rsidRDefault="00E86D67" w:rsidP="007867DB">
      <w:pPr>
        <w:spacing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next step involves scaling up the number of cells from one thousand to five million.  This is done by moving the </w:t>
      </w:r>
      <w:r w:rsidR="002104EE">
        <w:rPr>
          <w:rFonts w:ascii="Times New Roman" w:hAnsi="Times New Roman" w:cs="Times New Roman"/>
          <w:sz w:val="24"/>
          <w:szCs w:val="24"/>
        </w:rPr>
        <w:t>engineered cells from the test tube to a</w:t>
      </w:r>
      <w:r w:rsidR="00EE1CFB">
        <w:rPr>
          <w:rFonts w:ascii="Times New Roman" w:hAnsi="Times New Roman" w:cs="Times New Roman"/>
          <w:sz w:val="24"/>
          <w:szCs w:val="24"/>
        </w:rPr>
        <w:t xml:space="preserve"> standard</w:t>
      </w:r>
      <w:r w:rsidR="002104EE">
        <w:rPr>
          <w:rFonts w:ascii="Times New Roman" w:hAnsi="Times New Roman" w:cs="Times New Roman"/>
          <w:sz w:val="24"/>
          <w:szCs w:val="24"/>
        </w:rPr>
        <w:t xml:space="preserve"> petri dish, adding </w:t>
      </w:r>
      <w:r w:rsidR="00BE0905">
        <w:rPr>
          <w:rFonts w:ascii="Times New Roman" w:hAnsi="Times New Roman" w:cs="Times New Roman"/>
          <w:sz w:val="24"/>
          <w:szCs w:val="24"/>
        </w:rPr>
        <w:t>0.1</w:t>
      </w:r>
      <w:r w:rsidR="002104EE">
        <w:rPr>
          <w:rFonts w:ascii="Times New Roman" w:hAnsi="Times New Roman" w:cs="Times New Roman"/>
          <w:sz w:val="24"/>
          <w:szCs w:val="24"/>
        </w:rPr>
        <w:t xml:space="preserve"> microliter</w:t>
      </w:r>
      <w:r w:rsidR="00BE0905">
        <w:rPr>
          <w:rFonts w:ascii="Times New Roman" w:hAnsi="Times New Roman" w:cs="Times New Roman"/>
          <w:sz w:val="24"/>
          <w:szCs w:val="24"/>
        </w:rPr>
        <w:t>s</w:t>
      </w:r>
      <w:r w:rsidR="002104EE">
        <w:rPr>
          <w:rFonts w:ascii="Times New Roman" w:hAnsi="Times New Roman" w:cs="Times New Roman"/>
          <w:sz w:val="24"/>
          <w:szCs w:val="24"/>
        </w:rPr>
        <w:t xml:space="preserve"> of nutrients, including oxygen, agarose, antibiotics, and water, and </w:t>
      </w:r>
      <w:r w:rsidR="00BE0905">
        <w:rPr>
          <w:rFonts w:ascii="Times New Roman" w:hAnsi="Times New Roman" w:cs="Times New Roman"/>
          <w:sz w:val="24"/>
          <w:szCs w:val="24"/>
        </w:rPr>
        <w:t>0.01</w:t>
      </w:r>
      <w:r w:rsidR="002104EE">
        <w:rPr>
          <w:rFonts w:ascii="Times New Roman" w:hAnsi="Times New Roman" w:cs="Times New Roman"/>
          <w:sz w:val="24"/>
          <w:szCs w:val="24"/>
        </w:rPr>
        <w:t xml:space="preserve"> microliter</w:t>
      </w:r>
      <w:r w:rsidR="00BE0905">
        <w:rPr>
          <w:rFonts w:ascii="Times New Roman" w:hAnsi="Times New Roman" w:cs="Times New Roman"/>
          <w:sz w:val="24"/>
          <w:szCs w:val="24"/>
        </w:rPr>
        <w:t>s</w:t>
      </w:r>
      <w:r w:rsidR="002104EE">
        <w:rPr>
          <w:rFonts w:ascii="Times New Roman" w:hAnsi="Times New Roman" w:cs="Times New Roman"/>
          <w:sz w:val="24"/>
          <w:szCs w:val="24"/>
        </w:rPr>
        <w:t xml:space="preserve"> of additives, including growth factors, minerals, fiber, fatty acids, and amino acids, to the petri dish and allowing the cells to multiply until the cell number reaches </w:t>
      </w:r>
      <w:r w:rsidR="00BE0905">
        <w:rPr>
          <w:rFonts w:ascii="Times New Roman" w:hAnsi="Times New Roman" w:cs="Times New Roman"/>
          <w:sz w:val="24"/>
          <w:szCs w:val="24"/>
        </w:rPr>
        <w:t>25,000</w:t>
      </w:r>
      <w:r w:rsidR="002104EE">
        <w:rPr>
          <w:rFonts w:ascii="Times New Roman" w:hAnsi="Times New Roman" w:cs="Times New Roman"/>
          <w:sz w:val="24"/>
          <w:szCs w:val="24"/>
        </w:rPr>
        <w:t xml:space="preserve">.  </w:t>
      </w:r>
      <w:r w:rsidR="00A80090">
        <w:rPr>
          <w:rFonts w:ascii="Times New Roman" w:hAnsi="Times New Roman" w:cs="Times New Roman"/>
          <w:sz w:val="24"/>
          <w:szCs w:val="24"/>
        </w:rPr>
        <w:t>As a eukaryotic cell culture doubles its population every twenty-four hours, t</w:t>
      </w:r>
      <w:r w:rsidR="00EE1CFB">
        <w:rPr>
          <w:rFonts w:ascii="Times New Roman" w:hAnsi="Times New Roman" w:cs="Times New Roman"/>
          <w:sz w:val="24"/>
          <w:szCs w:val="24"/>
        </w:rPr>
        <w:t xml:space="preserve">his process takes six days.  </w:t>
      </w:r>
      <w:r w:rsidR="00BE0905">
        <w:rPr>
          <w:rFonts w:ascii="Times New Roman" w:hAnsi="Times New Roman" w:cs="Times New Roman"/>
          <w:sz w:val="24"/>
          <w:szCs w:val="24"/>
        </w:rPr>
        <w:t>0.052</w:t>
      </w:r>
      <w:r w:rsidR="00F82AE8">
        <w:rPr>
          <w:rFonts w:ascii="Times New Roman" w:hAnsi="Times New Roman" w:cs="Times New Roman"/>
          <w:sz w:val="24"/>
          <w:szCs w:val="24"/>
        </w:rPr>
        <w:t xml:space="preserve"> of a microliter of the nutrients and </w:t>
      </w:r>
      <w:r w:rsidR="00BE0905">
        <w:rPr>
          <w:rFonts w:ascii="Times New Roman" w:hAnsi="Times New Roman" w:cs="Times New Roman"/>
          <w:sz w:val="24"/>
          <w:szCs w:val="24"/>
        </w:rPr>
        <w:t>0.0052</w:t>
      </w:r>
      <w:r w:rsidR="00F82AE8">
        <w:rPr>
          <w:rFonts w:ascii="Times New Roman" w:hAnsi="Times New Roman" w:cs="Times New Roman"/>
          <w:sz w:val="24"/>
          <w:szCs w:val="24"/>
        </w:rPr>
        <w:t xml:space="preserve"> of a microliter of additives are unused.  It is assumed that half of each of these volumes is recycled back to the next batch and the other half is purged</w:t>
      </w:r>
      <w:r w:rsidR="00CD0FED">
        <w:rPr>
          <w:rFonts w:ascii="Times New Roman" w:hAnsi="Times New Roman" w:cs="Times New Roman"/>
          <w:sz w:val="24"/>
          <w:szCs w:val="24"/>
        </w:rPr>
        <w:t>, along with the cellular waste</w:t>
      </w:r>
      <w:r w:rsidR="00F82AE8">
        <w:rPr>
          <w:rFonts w:ascii="Times New Roman" w:hAnsi="Times New Roman" w:cs="Times New Roman"/>
          <w:sz w:val="24"/>
          <w:szCs w:val="24"/>
        </w:rPr>
        <w:t xml:space="preserve">. </w:t>
      </w:r>
      <w:r w:rsidR="002104EE">
        <w:rPr>
          <w:rFonts w:ascii="Times New Roman" w:hAnsi="Times New Roman" w:cs="Times New Roman"/>
          <w:sz w:val="24"/>
          <w:szCs w:val="24"/>
        </w:rPr>
        <w:t xml:space="preserve"> </w:t>
      </w:r>
      <w:r w:rsidR="00EE1CFB">
        <w:rPr>
          <w:rFonts w:ascii="Times New Roman" w:hAnsi="Times New Roman" w:cs="Times New Roman"/>
          <w:sz w:val="24"/>
          <w:szCs w:val="24"/>
        </w:rPr>
        <w:t xml:space="preserve">After the cell culture out-grows the petri dish, the cells are moved to a dinner plate-sized container, along with </w:t>
      </w:r>
      <w:r w:rsidR="00BE0905">
        <w:rPr>
          <w:rFonts w:ascii="Times New Roman" w:hAnsi="Times New Roman" w:cs="Times New Roman"/>
          <w:sz w:val="24"/>
          <w:szCs w:val="24"/>
        </w:rPr>
        <w:t>20</w:t>
      </w:r>
      <w:r w:rsidR="00EE1CFB">
        <w:rPr>
          <w:rFonts w:ascii="Times New Roman" w:hAnsi="Times New Roman" w:cs="Times New Roman"/>
          <w:sz w:val="24"/>
          <w:szCs w:val="24"/>
        </w:rPr>
        <w:t xml:space="preserve"> microliters of nutrients, the same as those previously described, and two microliters of additives, also the same as those previously described.  The cells are left to multiply until the count reaches </w:t>
      </w:r>
      <w:r w:rsidR="00BE0905">
        <w:rPr>
          <w:rFonts w:ascii="Times New Roman" w:hAnsi="Times New Roman" w:cs="Times New Roman"/>
          <w:sz w:val="24"/>
          <w:szCs w:val="24"/>
        </w:rPr>
        <w:t>5,000,000</w:t>
      </w:r>
      <w:r w:rsidR="00EE1CFB">
        <w:rPr>
          <w:rFonts w:ascii="Times New Roman" w:hAnsi="Times New Roman" w:cs="Times New Roman"/>
          <w:sz w:val="24"/>
          <w:szCs w:val="24"/>
        </w:rPr>
        <w:t>, which takes another nine days</w:t>
      </w:r>
      <w:r w:rsidR="00A80090">
        <w:rPr>
          <w:rFonts w:ascii="Times New Roman" w:hAnsi="Times New Roman" w:cs="Times New Roman"/>
          <w:sz w:val="24"/>
          <w:szCs w:val="24"/>
        </w:rPr>
        <w:t xml:space="preserve">, after which </w:t>
      </w:r>
      <w:r w:rsidR="00BE0905">
        <w:rPr>
          <w:rFonts w:ascii="Times New Roman" w:hAnsi="Times New Roman" w:cs="Times New Roman"/>
          <w:sz w:val="24"/>
          <w:szCs w:val="24"/>
        </w:rPr>
        <w:t>10.05</w:t>
      </w:r>
      <w:r w:rsidR="00A80090">
        <w:rPr>
          <w:rFonts w:ascii="Times New Roman" w:hAnsi="Times New Roman" w:cs="Times New Roman"/>
          <w:sz w:val="24"/>
          <w:szCs w:val="24"/>
        </w:rPr>
        <w:t xml:space="preserve"> hundredths microliters of nutrients and </w:t>
      </w:r>
      <w:r w:rsidR="00BE0905">
        <w:rPr>
          <w:rFonts w:ascii="Times New Roman" w:hAnsi="Times New Roman" w:cs="Times New Roman"/>
          <w:sz w:val="24"/>
          <w:szCs w:val="24"/>
        </w:rPr>
        <w:t>1.005</w:t>
      </w:r>
      <w:r w:rsidR="00A80090">
        <w:rPr>
          <w:rFonts w:ascii="Times New Roman" w:hAnsi="Times New Roman" w:cs="Times New Roman"/>
          <w:sz w:val="24"/>
          <w:szCs w:val="24"/>
        </w:rPr>
        <w:t xml:space="preserve"> thousandths microliters of additives exit the unit operation, as they are unused.  Again, it is assumed that half of each of these volumes is recycled back to the next batch and the other half is purged</w:t>
      </w:r>
      <w:r w:rsidR="00CD0FED">
        <w:rPr>
          <w:rFonts w:ascii="Times New Roman" w:hAnsi="Times New Roman" w:cs="Times New Roman"/>
          <w:sz w:val="24"/>
          <w:szCs w:val="24"/>
        </w:rPr>
        <w:t xml:space="preserve"> along with the cellular waste</w:t>
      </w:r>
      <w:r w:rsidR="00A80090">
        <w:rPr>
          <w:rFonts w:ascii="Times New Roman" w:hAnsi="Times New Roman" w:cs="Times New Roman"/>
          <w:sz w:val="24"/>
          <w:szCs w:val="24"/>
        </w:rPr>
        <w:t xml:space="preserve">. </w:t>
      </w:r>
    </w:p>
    <w:p w:rsidR="006C1450" w:rsidRDefault="006C1450" w:rsidP="006C1450">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09625" cy="405534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 2.jpeg"/>
                    <pic:cNvPicPr/>
                  </pic:nvPicPr>
                  <pic:blipFill rotWithShape="1">
                    <a:blip r:embed="rId6" cstate="print">
                      <a:extLst>
                        <a:ext uri="{28A0092B-C50C-407E-A947-70E740481C1C}">
                          <a14:useLocalDpi xmlns:a14="http://schemas.microsoft.com/office/drawing/2010/main" val="0"/>
                        </a:ext>
                      </a:extLst>
                    </a:blip>
                    <a:srcRect b="78203"/>
                    <a:stretch/>
                  </pic:blipFill>
                  <pic:spPr bwMode="auto">
                    <a:xfrm>
                      <a:off x="0" y="0"/>
                      <a:ext cx="4919325" cy="4063353"/>
                    </a:xfrm>
                    <a:prstGeom prst="rect">
                      <a:avLst/>
                    </a:prstGeom>
                    <a:ln>
                      <a:noFill/>
                    </a:ln>
                    <a:extLst>
                      <a:ext uri="{53640926-AAD7-44D8-BBD7-CCE9431645EC}">
                        <a14:shadowObscured xmlns:a14="http://schemas.microsoft.com/office/drawing/2010/main"/>
                      </a:ext>
                    </a:extLst>
                  </pic:spPr>
                </pic:pic>
              </a:graphicData>
            </a:graphic>
          </wp:inline>
        </w:drawing>
      </w:r>
    </w:p>
    <w:p w:rsidR="006C1450" w:rsidRPr="006C1450" w:rsidRDefault="006C1450" w:rsidP="006C1450">
      <w:pPr>
        <w:spacing w:line="240" w:lineRule="auto"/>
        <w:jc w:val="center"/>
        <w:rPr>
          <w:rFonts w:ascii="Times New Roman" w:hAnsi="Times New Roman" w:cs="Times New Roman"/>
          <w:i/>
          <w:sz w:val="24"/>
          <w:szCs w:val="24"/>
        </w:rPr>
      </w:pPr>
      <w:r>
        <w:rPr>
          <w:rFonts w:ascii="Times New Roman" w:hAnsi="Times New Roman" w:cs="Times New Roman"/>
          <w:i/>
          <w:sz w:val="24"/>
          <w:szCs w:val="24"/>
        </w:rPr>
        <w:t>Figure 2: Scaling Up Cell Count Unit Operation Process</w:t>
      </w:r>
    </w:p>
    <w:p w:rsidR="00FC3273" w:rsidRDefault="00FC3273" w:rsidP="007867DB">
      <w:pPr>
        <w:spacing w:line="240" w:lineRule="auto"/>
        <w:ind w:firstLine="720"/>
        <w:rPr>
          <w:rFonts w:ascii="Times New Roman" w:hAnsi="Times New Roman" w:cs="Times New Roman"/>
          <w:sz w:val="24"/>
          <w:szCs w:val="24"/>
        </w:rPr>
      </w:pPr>
    </w:p>
    <w:p w:rsidR="00A80090" w:rsidRDefault="00A80090" w:rsidP="007867DB">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BE0905">
        <w:rPr>
          <w:rFonts w:ascii="Times New Roman" w:hAnsi="Times New Roman" w:cs="Times New Roman"/>
          <w:sz w:val="24"/>
          <w:szCs w:val="24"/>
        </w:rPr>
        <w:t>5,000,000</w:t>
      </w:r>
      <w:r>
        <w:rPr>
          <w:rFonts w:ascii="Times New Roman" w:hAnsi="Times New Roman" w:cs="Times New Roman"/>
          <w:sz w:val="24"/>
          <w:szCs w:val="24"/>
        </w:rPr>
        <w:t xml:space="preserve"> engineered cells produced th</w:t>
      </w:r>
      <w:r w:rsidR="005B73CD">
        <w:rPr>
          <w:rFonts w:ascii="Times New Roman" w:hAnsi="Times New Roman" w:cs="Times New Roman"/>
          <w:sz w:val="24"/>
          <w:szCs w:val="24"/>
        </w:rPr>
        <w:t xml:space="preserve">us far are transferred to a bioprinter.  The bioprinter ejects the cells uniformly onto a substrate scaffold of </w:t>
      </w:r>
      <w:r w:rsidR="00BE0905">
        <w:rPr>
          <w:rFonts w:ascii="Times New Roman" w:hAnsi="Times New Roman" w:cs="Times New Roman"/>
          <w:sz w:val="24"/>
          <w:szCs w:val="24"/>
        </w:rPr>
        <w:t>dimensions</w:t>
      </w:r>
      <w:r w:rsidR="005B73CD">
        <w:rPr>
          <w:rFonts w:ascii="Times New Roman" w:hAnsi="Times New Roman" w:cs="Times New Roman"/>
          <w:sz w:val="24"/>
          <w:szCs w:val="24"/>
        </w:rPr>
        <w:t xml:space="preserve"> three feet by six feet.  </w:t>
      </w:r>
      <w:r w:rsidR="00BE0905">
        <w:rPr>
          <w:rFonts w:ascii="Times New Roman" w:hAnsi="Times New Roman" w:cs="Times New Roman"/>
          <w:sz w:val="24"/>
          <w:szCs w:val="24"/>
        </w:rPr>
        <w:t>400</w:t>
      </w:r>
      <w:r w:rsidR="005B73CD">
        <w:rPr>
          <w:rFonts w:ascii="Times New Roman" w:hAnsi="Times New Roman" w:cs="Times New Roman"/>
          <w:sz w:val="24"/>
          <w:szCs w:val="24"/>
        </w:rPr>
        <w:t xml:space="preserve"> liters of the previously stated nutrients and </w:t>
      </w:r>
      <w:r w:rsidR="00BE0905">
        <w:rPr>
          <w:rFonts w:ascii="Times New Roman" w:hAnsi="Times New Roman" w:cs="Times New Roman"/>
          <w:sz w:val="24"/>
          <w:szCs w:val="24"/>
        </w:rPr>
        <w:t>40</w:t>
      </w:r>
      <w:r w:rsidR="005B73CD">
        <w:rPr>
          <w:rFonts w:ascii="Times New Roman" w:hAnsi="Times New Roman" w:cs="Times New Roman"/>
          <w:sz w:val="24"/>
          <w:szCs w:val="24"/>
        </w:rPr>
        <w:t xml:space="preserve"> liters of the previously stated additives are added to the substrate scaffold so as to allow the cells to continue to multiply and produce collagen until the number reaches </w:t>
      </w:r>
      <w:r w:rsidR="00BE0905">
        <w:rPr>
          <w:rFonts w:ascii="Times New Roman" w:hAnsi="Times New Roman" w:cs="Times New Roman"/>
          <w:sz w:val="24"/>
          <w:szCs w:val="24"/>
        </w:rPr>
        <w:t>100,000,000,000,000</w:t>
      </w:r>
      <w:r w:rsidR="005B73CD">
        <w:rPr>
          <w:rFonts w:ascii="Times New Roman" w:hAnsi="Times New Roman" w:cs="Times New Roman"/>
          <w:sz w:val="24"/>
          <w:szCs w:val="24"/>
        </w:rPr>
        <w:t xml:space="preserve">, creating a layer of collagen of </w:t>
      </w:r>
      <w:r w:rsidR="00BE0905">
        <w:rPr>
          <w:rFonts w:ascii="Times New Roman" w:hAnsi="Times New Roman" w:cs="Times New Roman"/>
          <w:sz w:val="24"/>
          <w:szCs w:val="24"/>
        </w:rPr>
        <w:lastRenderedPageBreak/>
        <w:t>dimensions</w:t>
      </w:r>
      <w:r w:rsidR="005B73CD">
        <w:rPr>
          <w:rFonts w:ascii="Times New Roman" w:hAnsi="Times New Roman" w:cs="Times New Roman"/>
          <w:sz w:val="24"/>
          <w:szCs w:val="24"/>
        </w:rPr>
        <w:t xml:space="preserve"> three feet by six feet by one inch.</w:t>
      </w:r>
      <w:r w:rsidR="00CD0FED">
        <w:rPr>
          <w:rFonts w:ascii="Times New Roman" w:hAnsi="Times New Roman" w:cs="Times New Roman"/>
          <w:sz w:val="24"/>
          <w:szCs w:val="24"/>
        </w:rPr>
        <w:t xml:space="preserve">  This process takes </w:t>
      </w:r>
      <w:r w:rsidR="00BE0905">
        <w:rPr>
          <w:rFonts w:ascii="Times New Roman" w:hAnsi="Times New Roman" w:cs="Times New Roman"/>
          <w:sz w:val="24"/>
          <w:szCs w:val="24"/>
        </w:rPr>
        <w:t>25</w:t>
      </w:r>
      <w:r w:rsidR="00CD0FED">
        <w:rPr>
          <w:rFonts w:ascii="Times New Roman" w:hAnsi="Times New Roman" w:cs="Times New Roman"/>
          <w:sz w:val="24"/>
          <w:szCs w:val="24"/>
        </w:rPr>
        <w:t xml:space="preserve"> days.</w:t>
      </w:r>
      <w:r w:rsidR="005B73CD">
        <w:rPr>
          <w:rFonts w:ascii="Times New Roman" w:hAnsi="Times New Roman" w:cs="Times New Roman"/>
          <w:sz w:val="24"/>
          <w:szCs w:val="24"/>
        </w:rPr>
        <w:t xml:space="preserve">  </w:t>
      </w:r>
      <w:r w:rsidR="00CD0FED">
        <w:rPr>
          <w:rFonts w:ascii="Times New Roman" w:hAnsi="Times New Roman" w:cs="Times New Roman"/>
          <w:sz w:val="24"/>
          <w:szCs w:val="24"/>
        </w:rPr>
        <w:t xml:space="preserve">Two hundred liters of nutrients and </w:t>
      </w:r>
      <w:r w:rsidR="00BE0905">
        <w:rPr>
          <w:rFonts w:ascii="Times New Roman" w:hAnsi="Times New Roman" w:cs="Times New Roman"/>
          <w:sz w:val="24"/>
          <w:szCs w:val="24"/>
        </w:rPr>
        <w:t>20</w:t>
      </w:r>
      <w:r w:rsidR="00CD0FED">
        <w:rPr>
          <w:rFonts w:ascii="Times New Roman" w:hAnsi="Times New Roman" w:cs="Times New Roman"/>
          <w:sz w:val="24"/>
          <w:szCs w:val="24"/>
        </w:rPr>
        <w:t xml:space="preserve"> liters of additives are unused; half of each of the volumes of unused materials are recycled to the next batch while the other half, as well as the cellular waste, is purged.  </w:t>
      </w:r>
    </w:p>
    <w:p w:rsidR="006C1450" w:rsidRDefault="006C1450" w:rsidP="006C1450">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65195" cy="31496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 4.jpeg"/>
                    <pic:cNvPicPr/>
                  </pic:nvPicPr>
                  <pic:blipFill rotWithShape="1">
                    <a:blip r:embed="rId7" cstate="print">
                      <a:extLst>
                        <a:ext uri="{28A0092B-C50C-407E-A947-70E740481C1C}">
                          <a14:useLocalDpi xmlns:a14="http://schemas.microsoft.com/office/drawing/2010/main" val="0"/>
                        </a:ext>
                      </a:extLst>
                    </a:blip>
                    <a:srcRect t="15546" b="29947"/>
                    <a:stretch/>
                  </pic:blipFill>
                  <pic:spPr bwMode="auto">
                    <a:xfrm>
                      <a:off x="0" y="0"/>
                      <a:ext cx="4468452" cy="3151997"/>
                    </a:xfrm>
                    <a:prstGeom prst="rect">
                      <a:avLst/>
                    </a:prstGeom>
                    <a:ln>
                      <a:noFill/>
                    </a:ln>
                    <a:extLst>
                      <a:ext uri="{53640926-AAD7-44D8-BBD7-CCE9431645EC}">
                        <a14:shadowObscured xmlns:a14="http://schemas.microsoft.com/office/drawing/2010/main"/>
                      </a:ext>
                    </a:extLst>
                  </pic:spPr>
                </pic:pic>
              </a:graphicData>
            </a:graphic>
          </wp:inline>
        </w:drawing>
      </w:r>
    </w:p>
    <w:p w:rsidR="006C1450" w:rsidRPr="006C1450" w:rsidRDefault="006C1450" w:rsidP="006C1450">
      <w:pPr>
        <w:spacing w:line="240" w:lineRule="auto"/>
        <w:jc w:val="center"/>
        <w:rPr>
          <w:rFonts w:ascii="Times New Roman" w:hAnsi="Times New Roman" w:cs="Times New Roman"/>
          <w:i/>
          <w:sz w:val="24"/>
          <w:szCs w:val="24"/>
        </w:rPr>
      </w:pPr>
      <w:r>
        <w:rPr>
          <w:rFonts w:ascii="Times New Roman" w:hAnsi="Times New Roman" w:cs="Times New Roman"/>
          <w:i/>
          <w:sz w:val="24"/>
          <w:szCs w:val="24"/>
        </w:rPr>
        <w:t xml:space="preserve">Figure 3: Producing Singular Collagen Layer Unit Operation Process </w:t>
      </w:r>
    </w:p>
    <w:p w:rsidR="00FC3273" w:rsidRDefault="00FC3273" w:rsidP="007867DB">
      <w:pPr>
        <w:spacing w:line="240" w:lineRule="auto"/>
        <w:ind w:firstLine="720"/>
        <w:rPr>
          <w:rFonts w:ascii="Times New Roman" w:hAnsi="Times New Roman" w:cs="Times New Roman"/>
          <w:sz w:val="24"/>
          <w:szCs w:val="24"/>
        </w:rPr>
      </w:pPr>
    </w:p>
    <w:p w:rsidR="00CD0FED" w:rsidRDefault="00CD0FED" w:rsidP="007867DB">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produced layer of collagen is next washed.  Sixty liters of </w:t>
      </w:r>
      <w:r w:rsidR="00D65DD5">
        <w:rPr>
          <w:rFonts w:ascii="Times New Roman" w:hAnsi="Times New Roman" w:cs="Times New Roman"/>
          <w:sz w:val="24"/>
          <w:szCs w:val="24"/>
        </w:rPr>
        <w:t xml:space="preserve">cold </w:t>
      </w:r>
      <w:r>
        <w:rPr>
          <w:rFonts w:ascii="Times New Roman" w:hAnsi="Times New Roman" w:cs="Times New Roman"/>
          <w:sz w:val="24"/>
          <w:szCs w:val="24"/>
        </w:rPr>
        <w:t xml:space="preserve">water and five liters of soap </w:t>
      </w:r>
      <w:r w:rsidR="00D65DD5">
        <w:rPr>
          <w:rFonts w:ascii="Times New Roman" w:hAnsi="Times New Roman" w:cs="Times New Roman"/>
          <w:sz w:val="24"/>
          <w:szCs w:val="24"/>
        </w:rPr>
        <w:t xml:space="preserve">are used to clean the collagen of any residue from the nutrients, additives, and substrate scaffold.  After this unit operation, which takes one hour, </w:t>
      </w:r>
      <w:r w:rsidR="00BE0905">
        <w:rPr>
          <w:rFonts w:ascii="Times New Roman" w:hAnsi="Times New Roman" w:cs="Times New Roman"/>
          <w:sz w:val="24"/>
          <w:szCs w:val="24"/>
        </w:rPr>
        <w:t>65</w:t>
      </w:r>
      <w:r w:rsidR="00D65DD5">
        <w:rPr>
          <w:rFonts w:ascii="Times New Roman" w:hAnsi="Times New Roman" w:cs="Times New Roman"/>
          <w:sz w:val="24"/>
          <w:szCs w:val="24"/>
        </w:rPr>
        <w:t xml:space="preserve"> liters of dirty, soapy water and a clean singular layer of collagen are produced.  The water is purged while the layer of collagen is added to a layer compressor.  The layer compressor allows </w:t>
      </w:r>
      <w:r w:rsidR="00860E3B">
        <w:rPr>
          <w:rFonts w:ascii="Times New Roman" w:hAnsi="Times New Roman" w:cs="Times New Roman"/>
          <w:sz w:val="24"/>
          <w:szCs w:val="24"/>
        </w:rPr>
        <w:t>twenty</w:t>
      </w:r>
      <w:r w:rsidR="00D65DD5">
        <w:rPr>
          <w:rFonts w:ascii="Times New Roman" w:hAnsi="Times New Roman" w:cs="Times New Roman"/>
          <w:sz w:val="24"/>
          <w:szCs w:val="24"/>
        </w:rPr>
        <w:t xml:space="preserve"> layers of collagen to fuse together</w:t>
      </w:r>
      <w:r w:rsidR="00860E3B">
        <w:rPr>
          <w:rFonts w:ascii="Times New Roman" w:hAnsi="Times New Roman" w:cs="Times New Roman"/>
          <w:sz w:val="24"/>
          <w:szCs w:val="24"/>
        </w:rPr>
        <w:t xml:space="preserve">, forming one consistent layer of dimensions three feet by six feet by one and two thirds feet.  </w:t>
      </w:r>
    </w:p>
    <w:p w:rsidR="006C1450" w:rsidRDefault="006C1450" w:rsidP="006C1450">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232" cy="1899138"/>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 5.jpeg"/>
                    <pic:cNvPicPr/>
                  </pic:nvPicPr>
                  <pic:blipFill rotWithShape="1">
                    <a:blip r:embed="rId8" cstate="print">
                      <a:extLst>
                        <a:ext uri="{28A0092B-C50C-407E-A947-70E740481C1C}">
                          <a14:useLocalDpi xmlns:a14="http://schemas.microsoft.com/office/drawing/2010/main" val="0"/>
                        </a:ext>
                      </a:extLst>
                    </a:blip>
                    <a:srcRect t="7498" b="67810"/>
                    <a:stretch/>
                  </pic:blipFill>
                  <pic:spPr bwMode="auto">
                    <a:xfrm>
                      <a:off x="0" y="0"/>
                      <a:ext cx="5943600" cy="1899255"/>
                    </a:xfrm>
                    <a:prstGeom prst="rect">
                      <a:avLst/>
                    </a:prstGeom>
                    <a:ln>
                      <a:noFill/>
                    </a:ln>
                    <a:extLst>
                      <a:ext uri="{53640926-AAD7-44D8-BBD7-CCE9431645EC}">
                        <a14:shadowObscured xmlns:a14="http://schemas.microsoft.com/office/drawing/2010/main"/>
                      </a:ext>
                    </a:extLst>
                  </pic:spPr>
                </pic:pic>
              </a:graphicData>
            </a:graphic>
          </wp:inline>
        </w:drawing>
      </w:r>
    </w:p>
    <w:p w:rsidR="006C1450" w:rsidRDefault="006C1450" w:rsidP="006C1450">
      <w:pPr>
        <w:spacing w:line="240" w:lineRule="auto"/>
        <w:jc w:val="center"/>
        <w:rPr>
          <w:rFonts w:ascii="Times New Roman" w:hAnsi="Times New Roman" w:cs="Times New Roman"/>
          <w:sz w:val="24"/>
          <w:szCs w:val="24"/>
        </w:rPr>
      </w:pPr>
      <w:r>
        <w:rPr>
          <w:rFonts w:ascii="Times New Roman" w:hAnsi="Times New Roman" w:cs="Times New Roman"/>
          <w:i/>
          <w:sz w:val="24"/>
          <w:szCs w:val="24"/>
        </w:rPr>
        <w:t>Figure 4: Washing Collagen Unit Operation Process</w:t>
      </w:r>
    </w:p>
    <w:p w:rsidR="006C1450" w:rsidRDefault="006C1450" w:rsidP="006C1450">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0984" cy="210263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 6.jpeg"/>
                    <pic:cNvPicPr/>
                  </pic:nvPicPr>
                  <pic:blipFill rotWithShape="1">
                    <a:blip r:embed="rId9" cstate="print">
                      <a:extLst>
                        <a:ext uri="{28A0092B-C50C-407E-A947-70E740481C1C}">
                          <a14:useLocalDpi xmlns:a14="http://schemas.microsoft.com/office/drawing/2010/main" val="0"/>
                        </a:ext>
                      </a:extLst>
                    </a:blip>
                    <a:srcRect t="7406" b="65246"/>
                    <a:stretch/>
                  </pic:blipFill>
                  <pic:spPr bwMode="auto">
                    <a:xfrm>
                      <a:off x="0" y="0"/>
                      <a:ext cx="5943600" cy="2103558"/>
                    </a:xfrm>
                    <a:prstGeom prst="rect">
                      <a:avLst/>
                    </a:prstGeom>
                    <a:ln>
                      <a:noFill/>
                    </a:ln>
                    <a:extLst>
                      <a:ext uri="{53640926-AAD7-44D8-BBD7-CCE9431645EC}">
                        <a14:shadowObscured xmlns:a14="http://schemas.microsoft.com/office/drawing/2010/main"/>
                      </a:ext>
                    </a:extLst>
                  </pic:spPr>
                </pic:pic>
              </a:graphicData>
            </a:graphic>
          </wp:inline>
        </w:drawing>
      </w:r>
    </w:p>
    <w:p w:rsidR="006C1450" w:rsidRPr="006C1450" w:rsidRDefault="006C1450" w:rsidP="006C1450">
      <w:pPr>
        <w:spacing w:line="240" w:lineRule="auto"/>
        <w:jc w:val="center"/>
        <w:rPr>
          <w:rFonts w:ascii="Times New Roman" w:hAnsi="Times New Roman" w:cs="Times New Roman"/>
          <w:sz w:val="24"/>
          <w:szCs w:val="24"/>
        </w:rPr>
      </w:pPr>
      <w:r>
        <w:rPr>
          <w:rFonts w:ascii="Times New Roman" w:hAnsi="Times New Roman" w:cs="Times New Roman"/>
          <w:i/>
          <w:sz w:val="24"/>
          <w:szCs w:val="24"/>
        </w:rPr>
        <w:t>Figure 5: Fusing Multiple Collagen Layers Together Unit Operation Process</w:t>
      </w:r>
    </w:p>
    <w:p w:rsidR="00FC3273" w:rsidRDefault="00FC3273" w:rsidP="007867DB">
      <w:pPr>
        <w:spacing w:line="240" w:lineRule="auto"/>
        <w:ind w:firstLine="720"/>
        <w:rPr>
          <w:rFonts w:ascii="Times New Roman" w:hAnsi="Times New Roman" w:cs="Times New Roman"/>
          <w:sz w:val="24"/>
          <w:szCs w:val="24"/>
        </w:rPr>
      </w:pPr>
    </w:p>
    <w:p w:rsidR="00CD0FED" w:rsidRDefault="00860E3B" w:rsidP="007867DB">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large, single layer is then placed in a dryer.  The collagen begins with a temperature of </w:t>
      </w:r>
      <w:r w:rsidR="004C6FB4">
        <w:rPr>
          <w:rFonts w:ascii="Times New Roman" w:hAnsi="Times New Roman" w:cs="Times New Roman"/>
          <w:sz w:val="24"/>
          <w:szCs w:val="24"/>
        </w:rPr>
        <w:t>20</w:t>
      </w:r>
      <w:r>
        <w:rPr>
          <w:rFonts w:ascii="Times New Roman" w:hAnsi="Times New Roman" w:cs="Times New Roman"/>
          <w:sz w:val="24"/>
          <w:szCs w:val="24"/>
        </w:rPr>
        <w:t xml:space="preserve"> degrees Celsius.  According to the Science in Society Archive</w:t>
      </w:r>
      <w:r w:rsidR="00C4136F">
        <w:rPr>
          <w:rFonts w:ascii="Times New Roman" w:hAnsi="Times New Roman" w:cs="Times New Roman"/>
          <w:sz w:val="24"/>
          <w:szCs w:val="24"/>
        </w:rPr>
        <w:t>, collagen in its natural state has 1.62 kilograms of water per kilogram of protein, and according to a formula found in a paper by Harvard University researchers entitled</w:t>
      </w:r>
      <w:r>
        <w:rPr>
          <w:rFonts w:ascii="Times New Roman" w:hAnsi="Times New Roman" w:cs="Times New Roman"/>
          <w:sz w:val="24"/>
          <w:szCs w:val="24"/>
        </w:rPr>
        <w:t xml:space="preserve"> </w:t>
      </w:r>
      <w:r w:rsidR="00C4136F">
        <w:rPr>
          <w:rFonts w:ascii="Times New Roman" w:hAnsi="Times New Roman" w:cs="Times New Roman"/>
          <w:sz w:val="24"/>
          <w:szCs w:val="24"/>
        </w:rPr>
        <w:t>“Using elemental ratios to predict the density of organic material composed of carbon, hydrogen, and oxygen”, the density of collagen is 10</w:t>
      </w:r>
      <w:r w:rsidR="008553F8">
        <w:rPr>
          <w:rFonts w:ascii="Times New Roman" w:hAnsi="Times New Roman" w:cs="Times New Roman"/>
          <w:sz w:val="24"/>
          <w:szCs w:val="24"/>
        </w:rPr>
        <w:t>52</w:t>
      </w:r>
      <w:r w:rsidR="00BE0905">
        <w:rPr>
          <w:rFonts w:ascii="Times New Roman" w:hAnsi="Times New Roman" w:cs="Times New Roman"/>
          <w:sz w:val="24"/>
          <w:szCs w:val="24"/>
        </w:rPr>
        <w:t xml:space="preserve"> kilograms per cubic meter.  As there are 0.851 cubic meters of</w:t>
      </w:r>
      <w:r w:rsidR="008553F8">
        <w:rPr>
          <w:rFonts w:ascii="Times New Roman" w:hAnsi="Times New Roman" w:cs="Times New Roman"/>
          <w:sz w:val="24"/>
          <w:szCs w:val="24"/>
        </w:rPr>
        <w:t xml:space="preserve"> collagen to be dried, there are 895 kilograms of collagen; 342 kilograms of this mass are actual protein, while the other 553 kilograms are water to be removed.  In producing leather, all of the water content must be removed in order to prevent bacteria from growing and degrading the product in the future.  Thus, the dryer must remove all 553 kilograms of water.  It is assumed that 18 cubic meters </w:t>
      </w:r>
      <w:r w:rsidR="00A430BD">
        <w:rPr>
          <w:rFonts w:ascii="Times New Roman" w:hAnsi="Times New Roman" w:cs="Times New Roman"/>
          <w:sz w:val="24"/>
          <w:szCs w:val="24"/>
        </w:rPr>
        <w:t xml:space="preserve">(at standard temperature and pressure) of dry air enters the dryer per minute, which is 3.6 kilograms of air every minute.  </w:t>
      </w:r>
      <w:r w:rsidR="00E54B35">
        <w:rPr>
          <w:rFonts w:ascii="Times New Roman" w:hAnsi="Times New Roman" w:cs="Times New Roman"/>
          <w:sz w:val="24"/>
          <w:szCs w:val="24"/>
        </w:rPr>
        <w:t xml:space="preserve">It is assumed that the air enters with a dry bulb temperature of 100 degrees Celsius and does not contain any moisture.  Its enthalpy is 104 kilojoules per kilogram of dry air.  According to Joseph R. </w:t>
      </w:r>
      <w:proofErr w:type="spellStart"/>
      <w:r w:rsidR="00E54B35">
        <w:rPr>
          <w:rFonts w:ascii="Times New Roman" w:hAnsi="Times New Roman" w:cs="Times New Roman"/>
          <w:sz w:val="24"/>
          <w:szCs w:val="24"/>
        </w:rPr>
        <w:t>Kanagay’s</w:t>
      </w:r>
      <w:proofErr w:type="spellEnd"/>
      <w:r w:rsidR="00E54B35">
        <w:rPr>
          <w:rFonts w:ascii="Times New Roman" w:hAnsi="Times New Roman" w:cs="Times New Roman"/>
          <w:sz w:val="24"/>
          <w:szCs w:val="24"/>
        </w:rPr>
        <w:t xml:space="preserve"> research paper “Specific Heats of Collagen and Leather”, untreated collagen has a heat capacity of 1557.7 kilojoules per </w:t>
      </w:r>
      <w:r w:rsidR="00E54B35" w:rsidRPr="006C0499">
        <w:rPr>
          <w:rFonts w:ascii="Times New Roman" w:hAnsi="Times New Roman" w:cs="Times New Roman"/>
          <w:noProof/>
          <w:sz w:val="24"/>
          <w:szCs w:val="24"/>
        </w:rPr>
        <w:t>kilogram-degree</w:t>
      </w:r>
      <w:r w:rsidR="00E54B35">
        <w:rPr>
          <w:rFonts w:ascii="Times New Roman" w:hAnsi="Times New Roman" w:cs="Times New Roman"/>
          <w:sz w:val="24"/>
          <w:szCs w:val="24"/>
        </w:rPr>
        <w:t xml:space="preserve"> Celsius; as there are 342 kilograms of collagen, the </w:t>
      </w:r>
      <w:r w:rsidR="004C6FB4">
        <w:rPr>
          <w:rFonts w:ascii="Times New Roman" w:hAnsi="Times New Roman" w:cs="Times New Roman"/>
          <w:sz w:val="24"/>
          <w:szCs w:val="24"/>
        </w:rPr>
        <w:t xml:space="preserve">collagen must absorb 532,000 kilojoules of energy in order to raise its temperature one degree Celsius.  Assuming the air leaves with a temperature of 30 degrees Celsius and is completely saturated, the </w:t>
      </w:r>
      <w:r w:rsidR="004C6FB4" w:rsidRPr="006C0499">
        <w:rPr>
          <w:rFonts w:ascii="Times New Roman" w:hAnsi="Times New Roman" w:cs="Times New Roman"/>
          <w:noProof/>
          <w:sz w:val="24"/>
          <w:szCs w:val="24"/>
        </w:rPr>
        <w:t>exiting</w:t>
      </w:r>
      <w:r w:rsidR="004C6FB4">
        <w:rPr>
          <w:rFonts w:ascii="Times New Roman" w:hAnsi="Times New Roman" w:cs="Times New Roman"/>
          <w:sz w:val="24"/>
          <w:szCs w:val="24"/>
        </w:rPr>
        <w:t xml:space="preserve"> air contains 0.028 kilograms of air per kilogram of dry air and has an enthalpy of 100 kilojoules per kilogram of dry air.  As there are 3.6 kilograms of dry air entering and leaving every minute, 0.10 kilograms of water leaves every minute and the air loses 14 kilojoules of energy every minute.  With these specifics, the drying process takes just under four days to complete and </w:t>
      </w:r>
      <w:r w:rsidR="003630D1">
        <w:rPr>
          <w:rFonts w:ascii="Times New Roman" w:hAnsi="Times New Roman" w:cs="Times New Roman"/>
          <w:sz w:val="24"/>
          <w:szCs w:val="24"/>
        </w:rPr>
        <w:t>the collagen absorbs 79,000 kilojoules of energy from the air.  This equates to a temperature increase of 0.15 degrees Celsius.</w:t>
      </w:r>
      <w:r w:rsidR="009866BC">
        <w:rPr>
          <w:rFonts w:ascii="Times New Roman" w:hAnsi="Times New Roman" w:cs="Times New Roman"/>
          <w:sz w:val="24"/>
          <w:szCs w:val="24"/>
        </w:rPr>
        <w:t xml:space="preserve">  As this change is so small, it is assumed that no cooling process is needed.</w:t>
      </w:r>
      <w:r w:rsidR="003630D1">
        <w:rPr>
          <w:rFonts w:ascii="Times New Roman" w:hAnsi="Times New Roman" w:cs="Times New Roman"/>
          <w:sz w:val="24"/>
          <w:szCs w:val="24"/>
        </w:rPr>
        <w:t xml:space="preserve">  At the end of the drying process, the products are a dry collagen layer that has a volume of 0.32 cubic meters and a temperature of 20.15 degrees Celsius and, in total, 20,000 kilograms of dry air containing 553 kilograms of water. </w:t>
      </w:r>
      <w:r w:rsidR="009866BC">
        <w:rPr>
          <w:rFonts w:ascii="Times New Roman" w:hAnsi="Times New Roman" w:cs="Times New Roman"/>
          <w:sz w:val="24"/>
          <w:szCs w:val="24"/>
        </w:rPr>
        <w:t xml:space="preserve"> </w:t>
      </w:r>
    </w:p>
    <w:p w:rsidR="006C1450" w:rsidRDefault="006C1450" w:rsidP="006C1450">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2965" cy="223676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ep 7.jpeg"/>
                    <pic:cNvPicPr/>
                  </pic:nvPicPr>
                  <pic:blipFill rotWithShape="1">
                    <a:blip r:embed="rId10" cstate="print">
                      <a:extLst>
                        <a:ext uri="{28A0092B-C50C-407E-A947-70E740481C1C}">
                          <a14:useLocalDpi xmlns:a14="http://schemas.microsoft.com/office/drawing/2010/main" val="0"/>
                        </a:ext>
                      </a:extLst>
                    </a:blip>
                    <a:srcRect t="5213" b="65704"/>
                    <a:stretch/>
                  </pic:blipFill>
                  <pic:spPr bwMode="auto">
                    <a:xfrm>
                      <a:off x="0" y="0"/>
                      <a:ext cx="5943600" cy="2237002"/>
                    </a:xfrm>
                    <a:prstGeom prst="rect">
                      <a:avLst/>
                    </a:prstGeom>
                    <a:ln>
                      <a:noFill/>
                    </a:ln>
                    <a:extLst>
                      <a:ext uri="{53640926-AAD7-44D8-BBD7-CCE9431645EC}">
                        <a14:shadowObscured xmlns:a14="http://schemas.microsoft.com/office/drawing/2010/main"/>
                      </a:ext>
                    </a:extLst>
                  </pic:spPr>
                </pic:pic>
              </a:graphicData>
            </a:graphic>
          </wp:inline>
        </w:drawing>
      </w:r>
    </w:p>
    <w:p w:rsidR="006C1450" w:rsidRPr="006C1450" w:rsidRDefault="006C1450" w:rsidP="006C1450">
      <w:pPr>
        <w:spacing w:line="240" w:lineRule="auto"/>
        <w:jc w:val="center"/>
        <w:rPr>
          <w:rFonts w:ascii="Times New Roman" w:hAnsi="Times New Roman" w:cs="Times New Roman"/>
          <w:sz w:val="24"/>
          <w:szCs w:val="24"/>
        </w:rPr>
      </w:pPr>
      <w:r>
        <w:rPr>
          <w:rFonts w:ascii="Times New Roman" w:hAnsi="Times New Roman" w:cs="Times New Roman"/>
          <w:i/>
          <w:sz w:val="24"/>
          <w:szCs w:val="24"/>
        </w:rPr>
        <w:t>Figure 6: Evaporating Water from Collagen Unit Operation Process</w:t>
      </w:r>
    </w:p>
    <w:p w:rsidR="00FC3273" w:rsidRDefault="00FC3273" w:rsidP="007867DB">
      <w:pPr>
        <w:spacing w:line="240" w:lineRule="auto"/>
        <w:ind w:firstLine="720"/>
        <w:rPr>
          <w:rFonts w:ascii="Times New Roman" w:hAnsi="Times New Roman" w:cs="Times New Roman"/>
          <w:sz w:val="24"/>
          <w:szCs w:val="24"/>
        </w:rPr>
      </w:pPr>
    </w:p>
    <w:p w:rsidR="00DE6A07" w:rsidRDefault="009866BC" w:rsidP="007867DB">
      <w:pPr>
        <w:spacing w:line="240" w:lineRule="auto"/>
        <w:ind w:firstLine="720"/>
        <w:rPr>
          <w:rFonts w:ascii="Times New Roman" w:hAnsi="Times New Roman" w:cs="Times New Roman"/>
          <w:sz w:val="24"/>
          <w:szCs w:val="24"/>
        </w:rPr>
      </w:pPr>
      <w:r>
        <w:rPr>
          <w:rFonts w:ascii="Times New Roman" w:hAnsi="Times New Roman" w:cs="Times New Roman"/>
          <w:sz w:val="24"/>
          <w:szCs w:val="24"/>
        </w:rPr>
        <w:t>Once the water is removed from the c</w:t>
      </w:r>
      <w:r w:rsidR="00A736E7">
        <w:rPr>
          <w:rFonts w:ascii="Times New Roman" w:hAnsi="Times New Roman" w:cs="Times New Roman"/>
          <w:sz w:val="24"/>
          <w:szCs w:val="24"/>
        </w:rPr>
        <w:t>ollagen, the material is tanned using 400 liters of chromium (III) sulfate, 400 liters of additives in order to add color and odor to the leather, and 400 liters of preservatives including calcium propionate, sodium nitrate, and sulfites.  The tanning process chemically processes the skin to prevent its decay</w:t>
      </w:r>
      <w:r w:rsidR="00C64F14">
        <w:rPr>
          <w:rFonts w:ascii="Times New Roman" w:hAnsi="Times New Roman" w:cs="Times New Roman"/>
          <w:sz w:val="24"/>
          <w:szCs w:val="24"/>
        </w:rPr>
        <w:t>.  The chromium forms polynuclear complexes, as shown</w:t>
      </w:r>
      <w:r w:rsidR="006C1450">
        <w:rPr>
          <w:rFonts w:ascii="Times New Roman" w:hAnsi="Times New Roman" w:cs="Times New Roman"/>
          <w:sz w:val="24"/>
          <w:szCs w:val="24"/>
        </w:rPr>
        <w:t xml:space="preserve"> in the process seen in Figure </w:t>
      </w:r>
      <w:r w:rsidR="006C1450">
        <w:rPr>
          <w:rFonts w:ascii="Times New Roman" w:hAnsi="Times New Roman" w:cs="Times New Roman"/>
          <w:noProof/>
          <w:sz w:val="24"/>
          <w:szCs w:val="24"/>
        </w:rPr>
        <w:t>7</w:t>
      </w:r>
      <w:r w:rsidR="00C64F14">
        <w:rPr>
          <w:rFonts w:ascii="Times New Roman" w:hAnsi="Times New Roman" w:cs="Times New Roman"/>
          <w:sz w:val="24"/>
          <w:szCs w:val="24"/>
        </w:rPr>
        <w:t xml:space="preserve">.  </w:t>
      </w:r>
      <w:r w:rsidR="00227B74">
        <w:rPr>
          <w:rFonts w:ascii="Times New Roman" w:hAnsi="Times New Roman" w:cs="Times New Roman"/>
          <w:sz w:val="24"/>
          <w:szCs w:val="24"/>
        </w:rPr>
        <w:t xml:space="preserve">These complexes bridge the gaps between collagen chains to maintain the stability of the organic material. </w:t>
      </w:r>
      <w:r w:rsidR="00DE6A07">
        <w:rPr>
          <w:rFonts w:ascii="Times New Roman" w:hAnsi="Times New Roman" w:cs="Times New Roman"/>
          <w:sz w:val="24"/>
          <w:szCs w:val="24"/>
        </w:rPr>
        <w:t xml:space="preserve">After the tanning is complete, the leather enters the next step, while 75.1 liters of chromium (III) sulfate, 75.1 liters of additives, and 75.1 liters of preservatives that went unused exit the unit process.  Again, it is assumed that half of the unused materials are recycled back into the next batch while the other half is purged. </w:t>
      </w:r>
    </w:p>
    <w:p w:rsidR="00227B74" w:rsidRDefault="00227B74" w:rsidP="007867DB">
      <w:pPr>
        <w:spacing w:line="240" w:lineRule="auto"/>
        <w:jc w:val="center"/>
        <w:rPr>
          <w:rFonts w:ascii="Times New Roman" w:hAnsi="Times New Roman" w:cs="Times New Roman"/>
          <w:sz w:val="24"/>
          <w:szCs w:val="24"/>
        </w:rPr>
      </w:pPr>
      <w:r>
        <w:rPr>
          <w:rFonts w:ascii="Calibri" w:hAnsi="Calibri" w:cs="Calibri"/>
          <w:noProof/>
        </w:rPr>
        <w:drawing>
          <wp:inline distT="0" distB="0" distL="0" distR="0">
            <wp:extent cx="5943600" cy="1350095"/>
            <wp:effectExtent l="0" t="0" r="0" b="2540"/>
            <wp:docPr id="1" name="Picture 1" descr="punodtu03 Oxo &#10;&quot;OZH &#10;pundu•os 0-10 &#10;0001 &#10;'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nodtu03 Oxo &#10;&quot;OZH &#10;pundu•os 0-10 &#10;0001 &#10;'le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50095"/>
                    </a:xfrm>
                    <a:prstGeom prst="rect">
                      <a:avLst/>
                    </a:prstGeom>
                    <a:noFill/>
                    <a:ln>
                      <a:noFill/>
                    </a:ln>
                  </pic:spPr>
                </pic:pic>
              </a:graphicData>
            </a:graphic>
          </wp:inline>
        </w:drawing>
      </w:r>
    </w:p>
    <w:p w:rsidR="00227B74" w:rsidRDefault="00227B74" w:rsidP="007867DB">
      <w:pPr>
        <w:spacing w:line="240" w:lineRule="auto"/>
        <w:jc w:val="center"/>
        <w:rPr>
          <w:rFonts w:ascii="Times New Roman" w:hAnsi="Times New Roman" w:cs="Times New Roman"/>
          <w:i/>
          <w:sz w:val="24"/>
          <w:szCs w:val="24"/>
        </w:rPr>
      </w:pPr>
      <w:r>
        <w:rPr>
          <w:rFonts w:ascii="Times New Roman" w:hAnsi="Times New Roman" w:cs="Times New Roman"/>
          <w:i/>
          <w:sz w:val="24"/>
          <w:szCs w:val="24"/>
        </w:rPr>
        <w:t xml:space="preserve">Figure </w:t>
      </w:r>
      <w:r w:rsidR="006C1450">
        <w:rPr>
          <w:rFonts w:ascii="Times New Roman" w:hAnsi="Times New Roman" w:cs="Times New Roman"/>
          <w:i/>
          <w:noProof/>
          <w:sz w:val="24"/>
          <w:szCs w:val="24"/>
        </w:rPr>
        <w:t>7</w:t>
      </w:r>
      <w:r>
        <w:rPr>
          <w:rFonts w:ascii="Times New Roman" w:hAnsi="Times New Roman" w:cs="Times New Roman"/>
          <w:i/>
          <w:sz w:val="24"/>
          <w:szCs w:val="24"/>
        </w:rPr>
        <w:t>: Chromium (III) Sulfate reaction to form polynuclear complexes</w:t>
      </w:r>
      <w:r w:rsidR="00B26445">
        <w:rPr>
          <w:rFonts w:ascii="Times New Roman" w:hAnsi="Times New Roman" w:cs="Times New Roman"/>
          <w:i/>
          <w:sz w:val="24"/>
          <w:szCs w:val="24"/>
        </w:rPr>
        <w:t xml:space="preserve"> (Mann &amp; McMillan)</w:t>
      </w:r>
    </w:p>
    <w:p w:rsidR="006C1450" w:rsidRDefault="006C1450" w:rsidP="007867DB">
      <w:pPr>
        <w:spacing w:line="240" w:lineRule="auto"/>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extent cx="5943089" cy="3256671"/>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p 8.jpeg"/>
                    <pic:cNvPicPr/>
                  </pic:nvPicPr>
                  <pic:blipFill rotWithShape="1">
                    <a:blip r:embed="rId12" cstate="print">
                      <a:extLst>
                        <a:ext uri="{28A0092B-C50C-407E-A947-70E740481C1C}">
                          <a14:useLocalDpi xmlns:a14="http://schemas.microsoft.com/office/drawing/2010/main" val="0"/>
                        </a:ext>
                      </a:extLst>
                    </a:blip>
                    <a:srcRect t="4755" b="52902"/>
                    <a:stretch/>
                  </pic:blipFill>
                  <pic:spPr bwMode="auto">
                    <a:xfrm>
                      <a:off x="0" y="0"/>
                      <a:ext cx="5943600" cy="3256951"/>
                    </a:xfrm>
                    <a:prstGeom prst="rect">
                      <a:avLst/>
                    </a:prstGeom>
                    <a:ln>
                      <a:noFill/>
                    </a:ln>
                    <a:extLst>
                      <a:ext uri="{53640926-AAD7-44D8-BBD7-CCE9431645EC}">
                        <a14:shadowObscured xmlns:a14="http://schemas.microsoft.com/office/drawing/2010/main"/>
                      </a:ext>
                    </a:extLst>
                  </pic:spPr>
                </pic:pic>
              </a:graphicData>
            </a:graphic>
          </wp:inline>
        </w:drawing>
      </w:r>
    </w:p>
    <w:p w:rsidR="006C1450" w:rsidRDefault="006C1450" w:rsidP="007867DB">
      <w:pPr>
        <w:spacing w:line="240" w:lineRule="auto"/>
        <w:jc w:val="center"/>
        <w:rPr>
          <w:rFonts w:ascii="Times New Roman" w:hAnsi="Times New Roman" w:cs="Times New Roman"/>
          <w:i/>
          <w:sz w:val="24"/>
          <w:szCs w:val="24"/>
        </w:rPr>
      </w:pPr>
      <w:r>
        <w:rPr>
          <w:rFonts w:ascii="Times New Roman" w:hAnsi="Times New Roman" w:cs="Times New Roman"/>
          <w:i/>
          <w:sz w:val="24"/>
          <w:szCs w:val="24"/>
        </w:rPr>
        <w:t>Figure 8: Tanning Leather Unit Operation Process</w:t>
      </w:r>
    </w:p>
    <w:p w:rsidR="00FC3273" w:rsidRDefault="002254A2" w:rsidP="007867DB">
      <w:pPr>
        <w:spacing w:line="240" w:lineRule="auto"/>
        <w:rPr>
          <w:rFonts w:ascii="Times New Roman" w:hAnsi="Times New Roman" w:cs="Times New Roman"/>
          <w:sz w:val="24"/>
          <w:szCs w:val="24"/>
        </w:rPr>
      </w:pPr>
      <w:r>
        <w:rPr>
          <w:rFonts w:ascii="Times New Roman" w:hAnsi="Times New Roman" w:cs="Times New Roman"/>
          <w:sz w:val="24"/>
          <w:szCs w:val="24"/>
        </w:rPr>
        <w:tab/>
      </w:r>
    </w:p>
    <w:p w:rsidR="00297C03" w:rsidRDefault="002254A2" w:rsidP="00FC3273">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297C03">
        <w:rPr>
          <w:rFonts w:ascii="Times New Roman" w:hAnsi="Times New Roman" w:cs="Times New Roman"/>
          <w:sz w:val="24"/>
          <w:szCs w:val="24"/>
        </w:rPr>
        <w:t>next step in the</w:t>
      </w:r>
      <w:r>
        <w:rPr>
          <w:rFonts w:ascii="Times New Roman" w:hAnsi="Times New Roman" w:cs="Times New Roman"/>
          <w:sz w:val="24"/>
          <w:szCs w:val="24"/>
        </w:rPr>
        <w:t xml:space="preserve"> process is to add a thin layer of wax to either side of the leather to preserve the final product</w:t>
      </w:r>
      <w:r w:rsidR="00BC30B4">
        <w:rPr>
          <w:rFonts w:ascii="Times New Roman" w:hAnsi="Times New Roman" w:cs="Times New Roman"/>
          <w:sz w:val="24"/>
          <w:szCs w:val="24"/>
        </w:rPr>
        <w:t xml:space="preserve"> from water damage</w:t>
      </w:r>
      <w:r>
        <w:rPr>
          <w:rFonts w:ascii="Times New Roman" w:hAnsi="Times New Roman" w:cs="Times New Roman"/>
          <w:sz w:val="24"/>
          <w:szCs w:val="24"/>
        </w:rPr>
        <w:t xml:space="preserve">.  </w:t>
      </w:r>
      <w:r w:rsidR="00AD2415">
        <w:rPr>
          <w:rFonts w:ascii="Times New Roman" w:hAnsi="Times New Roman" w:cs="Times New Roman"/>
          <w:sz w:val="24"/>
          <w:szCs w:val="24"/>
        </w:rPr>
        <w:t xml:space="preserve">It is assumed that a </w:t>
      </w:r>
      <w:r w:rsidR="00AD2415" w:rsidRPr="006C0499">
        <w:rPr>
          <w:rFonts w:ascii="Times New Roman" w:hAnsi="Times New Roman" w:cs="Times New Roman"/>
          <w:noProof/>
          <w:sz w:val="24"/>
          <w:szCs w:val="24"/>
        </w:rPr>
        <w:t>one</w:t>
      </w:r>
      <w:r w:rsidR="006C0499">
        <w:rPr>
          <w:rFonts w:ascii="Times New Roman" w:hAnsi="Times New Roman" w:cs="Times New Roman"/>
          <w:noProof/>
          <w:sz w:val="24"/>
          <w:szCs w:val="24"/>
        </w:rPr>
        <w:t>-</w:t>
      </w:r>
      <w:r w:rsidR="00AD2415" w:rsidRPr="006C0499">
        <w:rPr>
          <w:rFonts w:ascii="Times New Roman" w:hAnsi="Times New Roman" w:cs="Times New Roman"/>
          <w:noProof/>
          <w:sz w:val="24"/>
          <w:szCs w:val="24"/>
        </w:rPr>
        <w:t>millimeter</w:t>
      </w:r>
      <w:r w:rsidR="00AD2415">
        <w:rPr>
          <w:rFonts w:ascii="Times New Roman" w:hAnsi="Times New Roman" w:cs="Times New Roman"/>
          <w:sz w:val="24"/>
          <w:szCs w:val="24"/>
        </w:rPr>
        <w:t xml:space="preserve"> layer of wax is added to each side of the </w:t>
      </w:r>
      <w:r w:rsidR="00AD2415" w:rsidRPr="006C0499">
        <w:rPr>
          <w:rFonts w:ascii="Times New Roman" w:hAnsi="Times New Roman" w:cs="Times New Roman"/>
          <w:noProof/>
          <w:sz w:val="24"/>
          <w:szCs w:val="24"/>
        </w:rPr>
        <w:t>l</w:t>
      </w:r>
      <w:r w:rsidR="00BC30B4" w:rsidRPr="006C0499">
        <w:rPr>
          <w:rFonts w:ascii="Times New Roman" w:hAnsi="Times New Roman" w:cs="Times New Roman"/>
          <w:noProof/>
          <w:sz w:val="24"/>
          <w:szCs w:val="24"/>
        </w:rPr>
        <w:t>eather</w:t>
      </w:r>
      <w:r w:rsidR="00BC30B4">
        <w:rPr>
          <w:rFonts w:ascii="Times New Roman" w:hAnsi="Times New Roman" w:cs="Times New Roman"/>
          <w:sz w:val="24"/>
          <w:szCs w:val="24"/>
        </w:rPr>
        <w:t xml:space="preserve"> and that the lateral surface area of the leather did not shrink durin</w:t>
      </w:r>
      <w:r w:rsidR="00297C03">
        <w:rPr>
          <w:rFonts w:ascii="Times New Roman" w:hAnsi="Times New Roman" w:cs="Times New Roman"/>
          <w:sz w:val="24"/>
          <w:szCs w:val="24"/>
        </w:rPr>
        <w:t>g the drying; thus</w:t>
      </w:r>
      <w:r w:rsidR="00BC30B4">
        <w:rPr>
          <w:rFonts w:ascii="Times New Roman" w:hAnsi="Times New Roman" w:cs="Times New Roman"/>
          <w:sz w:val="24"/>
          <w:szCs w:val="24"/>
        </w:rPr>
        <w:t xml:space="preserve"> 1.67 liters,</w:t>
      </w:r>
      <w:r w:rsidR="00297C03">
        <w:rPr>
          <w:rFonts w:ascii="Times New Roman" w:hAnsi="Times New Roman" w:cs="Times New Roman"/>
          <w:sz w:val="24"/>
          <w:szCs w:val="24"/>
        </w:rPr>
        <w:t xml:space="preserve"> or 1.503 kilograms,</w:t>
      </w:r>
      <w:r w:rsidR="00BC30B4">
        <w:rPr>
          <w:rFonts w:ascii="Times New Roman" w:hAnsi="Times New Roman" w:cs="Times New Roman"/>
          <w:sz w:val="24"/>
          <w:szCs w:val="24"/>
        </w:rPr>
        <w:t xml:space="preserve"> of wax must be used to cover the entire piece of leather with wax.  Two liters of wax enter the unit process</w:t>
      </w:r>
      <w:r w:rsidR="00F16922">
        <w:rPr>
          <w:rFonts w:ascii="Times New Roman" w:hAnsi="Times New Roman" w:cs="Times New Roman"/>
          <w:sz w:val="24"/>
          <w:szCs w:val="24"/>
        </w:rPr>
        <w:t xml:space="preserve"> at 54 degrees Celsius and are applied with a rolling cylinder</w:t>
      </w:r>
      <w:r w:rsidR="00272C4B">
        <w:rPr>
          <w:rFonts w:ascii="Times New Roman" w:hAnsi="Times New Roman" w:cs="Times New Roman"/>
          <w:sz w:val="24"/>
          <w:szCs w:val="24"/>
        </w:rPr>
        <w:t>.</w:t>
      </w:r>
      <w:r w:rsidR="00327DA8">
        <w:rPr>
          <w:rFonts w:ascii="Times New Roman" w:hAnsi="Times New Roman" w:cs="Times New Roman"/>
          <w:sz w:val="24"/>
          <w:szCs w:val="24"/>
        </w:rPr>
        <w:t xml:space="preserve">  </w:t>
      </w:r>
      <w:r w:rsidR="00297C03">
        <w:rPr>
          <w:rFonts w:ascii="Times New Roman" w:hAnsi="Times New Roman" w:cs="Times New Roman"/>
          <w:sz w:val="24"/>
          <w:szCs w:val="24"/>
        </w:rPr>
        <w:t xml:space="preserve">One-third of a liter of unused wax leaves the process.  </w:t>
      </w:r>
      <w:r w:rsidR="00297C03" w:rsidRPr="006C0499">
        <w:rPr>
          <w:rFonts w:ascii="Times New Roman" w:hAnsi="Times New Roman" w:cs="Times New Roman"/>
          <w:noProof/>
          <w:sz w:val="24"/>
          <w:szCs w:val="24"/>
        </w:rPr>
        <w:t>One</w:t>
      </w:r>
      <w:r w:rsidR="006C0499">
        <w:rPr>
          <w:rFonts w:ascii="Times New Roman" w:hAnsi="Times New Roman" w:cs="Times New Roman"/>
          <w:noProof/>
          <w:sz w:val="24"/>
          <w:szCs w:val="24"/>
        </w:rPr>
        <w:t>-</w:t>
      </w:r>
      <w:r w:rsidR="00297C03" w:rsidRPr="006C0499">
        <w:rPr>
          <w:rFonts w:ascii="Times New Roman" w:hAnsi="Times New Roman" w:cs="Times New Roman"/>
          <w:noProof/>
          <w:sz w:val="24"/>
          <w:szCs w:val="24"/>
        </w:rPr>
        <w:t>half</w:t>
      </w:r>
      <w:r w:rsidR="00297C03">
        <w:rPr>
          <w:rFonts w:ascii="Times New Roman" w:hAnsi="Times New Roman" w:cs="Times New Roman"/>
          <w:sz w:val="24"/>
          <w:szCs w:val="24"/>
        </w:rPr>
        <w:t xml:space="preserve"> of the unused wax is recycled back to the next batch while the other half is purged.  </w:t>
      </w:r>
    </w:p>
    <w:p w:rsidR="006C1450" w:rsidRDefault="006C1450" w:rsidP="007867DB">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2965" cy="2321169"/>
            <wp:effectExtent l="0" t="0" r="63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p 9.jpeg"/>
                    <pic:cNvPicPr/>
                  </pic:nvPicPr>
                  <pic:blipFill rotWithShape="1">
                    <a:blip r:embed="rId13" cstate="print">
                      <a:extLst>
                        <a:ext uri="{28A0092B-C50C-407E-A947-70E740481C1C}">
                          <a14:useLocalDpi xmlns:a14="http://schemas.microsoft.com/office/drawing/2010/main" val="0"/>
                        </a:ext>
                      </a:extLst>
                    </a:blip>
                    <a:srcRect t="5396" b="64424"/>
                    <a:stretch/>
                  </pic:blipFill>
                  <pic:spPr bwMode="auto">
                    <a:xfrm>
                      <a:off x="0" y="0"/>
                      <a:ext cx="5943600" cy="2321417"/>
                    </a:xfrm>
                    <a:prstGeom prst="rect">
                      <a:avLst/>
                    </a:prstGeom>
                    <a:ln>
                      <a:noFill/>
                    </a:ln>
                    <a:extLst>
                      <a:ext uri="{53640926-AAD7-44D8-BBD7-CCE9431645EC}">
                        <a14:shadowObscured xmlns:a14="http://schemas.microsoft.com/office/drawing/2010/main"/>
                      </a:ext>
                    </a:extLst>
                  </pic:spPr>
                </pic:pic>
              </a:graphicData>
            </a:graphic>
          </wp:inline>
        </w:drawing>
      </w:r>
    </w:p>
    <w:p w:rsidR="006C1450" w:rsidRPr="006C1450" w:rsidRDefault="006C1450" w:rsidP="006C1450">
      <w:pPr>
        <w:spacing w:line="240" w:lineRule="auto"/>
        <w:jc w:val="center"/>
        <w:rPr>
          <w:rFonts w:ascii="Times New Roman" w:hAnsi="Times New Roman" w:cs="Times New Roman"/>
          <w:sz w:val="24"/>
          <w:szCs w:val="24"/>
        </w:rPr>
      </w:pPr>
      <w:r>
        <w:rPr>
          <w:rFonts w:ascii="Times New Roman" w:hAnsi="Times New Roman" w:cs="Times New Roman"/>
          <w:i/>
          <w:sz w:val="24"/>
          <w:szCs w:val="24"/>
        </w:rPr>
        <w:t>Figure 9: Adding Wax Finish to Leather Unit Operation Process</w:t>
      </w:r>
    </w:p>
    <w:p w:rsidR="00FC3273" w:rsidRDefault="00FC3273" w:rsidP="007867DB">
      <w:pPr>
        <w:spacing w:line="240" w:lineRule="auto"/>
        <w:ind w:firstLine="720"/>
        <w:rPr>
          <w:rFonts w:ascii="Times New Roman" w:hAnsi="Times New Roman" w:cs="Times New Roman"/>
          <w:sz w:val="24"/>
          <w:szCs w:val="24"/>
        </w:rPr>
      </w:pPr>
    </w:p>
    <w:p w:rsidR="002254A2" w:rsidRDefault="00297C03" w:rsidP="007867DB">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waxed leather is then allowed to cool at room temperature.  Assuming the air temperature entering the cooler is 20 degrees Celsius with an enthalpy of 20 kilojoules per kilogram and that of the air leaving the cooler is 25 degrees Celsius with an enthalpy of 25 kilojoules per kilogram, the air takes up 18 kilojoules per minute throughout the cooling process.  </w:t>
      </w:r>
      <w:r w:rsidR="006107FC">
        <w:rPr>
          <w:rFonts w:ascii="Times New Roman" w:hAnsi="Times New Roman" w:cs="Times New Roman"/>
          <w:sz w:val="24"/>
          <w:szCs w:val="24"/>
        </w:rPr>
        <w:lastRenderedPageBreak/>
        <w:t xml:space="preserve">The wax has a specific heat of 2.14 kilojoules per </w:t>
      </w:r>
      <w:r w:rsidR="006107FC" w:rsidRPr="006C0499">
        <w:rPr>
          <w:rFonts w:ascii="Times New Roman" w:hAnsi="Times New Roman" w:cs="Times New Roman"/>
          <w:noProof/>
          <w:sz w:val="24"/>
          <w:szCs w:val="24"/>
        </w:rPr>
        <w:t>kilogram-degree</w:t>
      </w:r>
      <w:r w:rsidR="006107FC">
        <w:rPr>
          <w:rFonts w:ascii="Times New Roman" w:hAnsi="Times New Roman" w:cs="Times New Roman"/>
          <w:sz w:val="24"/>
          <w:szCs w:val="24"/>
        </w:rPr>
        <w:t xml:space="preserve"> Celsius; assuming the wax begins with a temperature of 54 degrees Celsius and ends with a temperature of 20 degrees Celsius, the wax must lose 109 kilojoules to the air.  This cooling process takes six minutes.  Leaving the cooler is 110 kilojoules of air and the final product: leather produced without the slaughter of animals.  </w:t>
      </w:r>
    </w:p>
    <w:p w:rsidR="006C1450" w:rsidRDefault="006C1450" w:rsidP="006C1450">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318" cy="189210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 10.jpeg"/>
                    <pic:cNvPicPr/>
                  </pic:nvPicPr>
                  <pic:blipFill rotWithShape="1">
                    <a:blip r:embed="rId14" cstate="print">
                      <a:extLst>
                        <a:ext uri="{28A0092B-C50C-407E-A947-70E740481C1C}">
                          <a14:useLocalDpi xmlns:a14="http://schemas.microsoft.com/office/drawing/2010/main" val="0"/>
                        </a:ext>
                      </a:extLst>
                    </a:blip>
                    <a:srcRect t="6493" b="68907"/>
                    <a:stretch/>
                  </pic:blipFill>
                  <pic:spPr bwMode="auto">
                    <a:xfrm>
                      <a:off x="0" y="0"/>
                      <a:ext cx="5943600" cy="1892195"/>
                    </a:xfrm>
                    <a:prstGeom prst="rect">
                      <a:avLst/>
                    </a:prstGeom>
                    <a:ln>
                      <a:noFill/>
                    </a:ln>
                    <a:extLst>
                      <a:ext uri="{53640926-AAD7-44D8-BBD7-CCE9431645EC}">
                        <a14:shadowObscured xmlns:a14="http://schemas.microsoft.com/office/drawing/2010/main"/>
                      </a:ext>
                    </a:extLst>
                  </pic:spPr>
                </pic:pic>
              </a:graphicData>
            </a:graphic>
          </wp:inline>
        </w:drawing>
      </w:r>
    </w:p>
    <w:p w:rsidR="006C1450" w:rsidRPr="006C1450" w:rsidRDefault="006C1450" w:rsidP="006C1450">
      <w:pPr>
        <w:spacing w:line="240" w:lineRule="auto"/>
        <w:jc w:val="center"/>
        <w:rPr>
          <w:rFonts w:ascii="Times New Roman" w:hAnsi="Times New Roman" w:cs="Times New Roman"/>
          <w:i/>
          <w:sz w:val="24"/>
          <w:szCs w:val="24"/>
        </w:rPr>
      </w:pPr>
      <w:r>
        <w:rPr>
          <w:rFonts w:ascii="Times New Roman" w:hAnsi="Times New Roman" w:cs="Times New Roman"/>
          <w:i/>
          <w:sz w:val="24"/>
          <w:szCs w:val="24"/>
        </w:rPr>
        <w:t>Figure 10: Cooling Hot Wax Finish Unit Operation Process</w:t>
      </w:r>
    </w:p>
    <w:p w:rsidR="00FC3273" w:rsidRDefault="001A5F41" w:rsidP="007867DB">
      <w:pPr>
        <w:spacing w:line="240" w:lineRule="auto"/>
        <w:rPr>
          <w:rFonts w:ascii="Times New Roman" w:hAnsi="Times New Roman" w:cs="Times New Roman"/>
          <w:sz w:val="24"/>
          <w:szCs w:val="24"/>
        </w:rPr>
      </w:pPr>
      <w:r>
        <w:rPr>
          <w:rFonts w:ascii="Times New Roman" w:hAnsi="Times New Roman" w:cs="Times New Roman"/>
          <w:sz w:val="24"/>
          <w:szCs w:val="24"/>
        </w:rPr>
        <w:tab/>
      </w:r>
    </w:p>
    <w:p w:rsidR="00255D1A" w:rsidRDefault="001A5F41" w:rsidP="00FC3273">
      <w:pPr>
        <w:spacing w:line="240" w:lineRule="auto"/>
        <w:ind w:firstLine="720"/>
        <w:rPr>
          <w:rFonts w:ascii="Times New Roman" w:hAnsi="Times New Roman" w:cs="Times New Roman"/>
          <w:sz w:val="24"/>
          <w:szCs w:val="24"/>
        </w:rPr>
      </w:pPr>
      <w:bookmarkStart w:id="0" w:name="_GoBack"/>
      <w:bookmarkEnd w:id="0"/>
      <w:r>
        <w:rPr>
          <w:rFonts w:ascii="Times New Roman" w:hAnsi="Times New Roman" w:cs="Times New Roman"/>
          <w:sz w:val="24"/>
          <w:szCs w:val="24"/>
        </w:rPr>
        <w:t>There is no q</w:t>
      </w:r>
      <w:r w:rsidR="006C0499">
        <w:rPr>
          <w:rFonts w:ascii="Times New Roman" w:hAnsi="Times New Roman" w:cs="Times New Roman"/>
          <w:sz w:val="24"/>
          <w:szCs w:val="24"/>
        </w:rPr>
        <w:t>uestion that this process is more</w:t>
      </w:r>
      <w:r>
        <w:rPr>
          <w:rFonts w:ascii="Times New Roman" w:hAnsi="Times New Roman" w:cs="Times New Roman"/>
          <w:sz w:val="24"/>
          <w:szCs w:val="24"/>
        </w:rPr>
        <w:t xml:space="preserve"> efficient than that of the traditional leather industry.   </w:t>
      </w:r>
      <w:r w:rsidR="006C0499">
        <w:rPr>
          <w:rFonts w:ascii="Times New Roman" w:hAnsi="Times New Roman" w:cs="Times New Roman"/>
          <w:sz w:val="24"/>
          <w:szCs w:val="24"/>
        </w:rPr>
        <w:t xml:space="preserve">According to Collin Dunn in his article “Can Leather Be a Tree Hugger-Friendly Material?”, to raise a cow for its meat and hide requires eight acres of land for the cow, nearly 15,000 pounds of food, 1.2 million gallons of water, and 1.5 acres of land to grow the food for the cow, as well as other chemicals to ensure the health of the cow and its food.  This process requires a fraction of that, and reduces waste of the hide as well as the use of harsh chemicals to prepare and preserve the hide of a natural cow.  However, Modern Meadow, Inc.’s process is not perfect.  </w:t>
      </w:r>
      <w:r>
        <w:rPr>
          <w:rFonts w:ascii="Times New Roman" w:hAnsi="Times New Roman" w:cs="Times New Roman"/>
          <w:sz w:val="24"/>
          <w:szCs w:val="24"/>
        </w:rPr>
        <w:t xml:space="preserve">One of the biggest inefficiencies of the process is the use of Eukaryotic cells.  These cells double their population once every day, while bacteria such as </w:t>
      </w:r>
      <w:r>
        <w:rPr>
          <w:rFonts w:ascii="Times New Roman" w:hAnsi="Times New Roman" w:cs="Times New Roman"/>
          <w:i/>
          <w:sz w:val="24"/>
          <w:szCs w:val="24"/>
        </w:rPr>
        <w:t>E. coli</w:t>
      </w:r>
      <w:r>
        <w:rPr>
          <w:rFonts w:ascii="Times New Roman" w:hAnsi="Times New Roman" w:cs="Times New Roman"/>
          <w:sz w:val="24"/>
          <w:szCs w:val="24"/>
        </w:rPr>
        <w:t xml:space="preserve"> can do the same in under half an hour, making the time to grow the desired amount of collagen much shorter.  The company already engineers the animal cells to contain the desired type of collagen, so engineering bacterial cells would not be much different; in fact, it might be cheaper, as cultures of </w:t>
      </w:r>
      <w:r>
        <w:rPr>
          <w:rFonts w:ascii="Times New Roman" w:hAnsi="Times New Roman" w:cs="Times New Roman"/>
          <w:i/>
          <w:sz w:val="24"/>
          <w:szCs w:val="24"/>
        </w:rPr>
        <w:t>E. coli</w:t>
      </w:r>
      <w:r>
        <w:rPr>
          <w:rFonts w:ascii="Times New Roman" w:hAnsi="Times New Roman" w:cs="Times New Roman"/>
          <w:sz w:val="24"/>
          <w:szCs w:val="24"/>
        </w:rPr>
        <w:t xml:space="preserve"> are commercially available for teachers to use in science classes.  The company Carolina cells five milliliters of bacteria for just under $11 while the company Sci</w:t>
      </w:r>
      <w:r w:rsidR="006C0499">
        <w:rPr>
          <w:rFonts w:ascii="Times New Roman" w:hAnsi="Times New Roman" w:cs="Times New Roman"/>
          <w:sz w:val="24"/>
          <w:szCs w:val="24"/>
        </w:rPr>
        <w:t xml:space="preserve">ence Exchange sells mammalian cell cultures starting at $400 per sample.  By using a different cell type altogether, Modern Meadow, Inc. could save time and money, as the collagen protein, not the cells themselves, is the final product.  Other inefficiencies in the process are unknown at this time, as the exact details of the process’s use of materials and machinery are not public knowledge and cannot be commented upon.  </w:t>
      </w:r>
    </w:p>
    <w:p w:rsidR="00255D1A" w:rsidRDefault="00255D1A" w:rsidP="007867DB">
      <w:pPr>
        <w:spacing w:after="160" w:line="240" w:lineRule="auto"/>
        <w:rPr>
          <w:rFonts w:ascii="Times New Roman" w:hAnsi="Times New Roman" w:cs="Times New Roman"/>
          <w:sz w:val="24"/>
          <w:szCs w:val="24"/>
        </w:rPr>
      </w:pPr>
      <w:r>
        <w:rPr>
          <w:rFonts w:ascii="Times New Roman" w:hAnsi="Times New Roman" w:cs="Times New Roman"/>
          <w:sz w:val="24"/>
          <w:szCs w:val="24"/>
        </w:rPr>
        <w:br w:type="page"/>
      </w:r>
    </w:p>
    <w:p w:rsidR="006C0499" w:rsidRDefault="00255D1A" w:rsidP="007867DB">
      <w:pPr>
        <w:spacing w:line="240" w:lineRule="auto"/>
        <w:jc w:val="center"/>
        <w:rPr>
          <w:rFonts w:ascii="Times New Roman" w:hAnsi="Times New Roman" w:cs="Times New Roman"/>
          <w:sz w:val="24"/>
          <w:szCs w:val="24"/>
        </w:rPr>
      </w:pPr>
      <w:r>
        <w:rPr>
          <w:rFonts w:ascii="Times New Roman" w:hAnsi="Times New Roman" w:cs="Times New Roman"/>
          <w:b/>
          <w:sz w:val="24"/>
          <w:szCs w:val="24"/>
        </w:rPr>
        <w:lastRenderedPageBreak/>
        <w:t>Bibliography</w:t>
      </w:r>
    </w:p>
    <w:p w:rsidR="007867DB" w:rsidRPr="007867DB" w:rsidRDefault="007867DB" w:rsidP="007867DB">
      <w:pPr>
        <w:spacing w:line="240" w:lineRule="auto"/>
        <w:ind w:left="567" w:hanging="567"/>
        <w:rPr>
          <w:rFonts w:ascii="Times New Roman" w:eastAsia="Times New Roman" w:hAnsi="Times New Roman" w:cs="Times New Roman"/>
          <w:sz w:val="24"/>
          <w:szCs w:val="24"/>
        </w:rPr>
      </w:pPr>
      <w:r w:rsidRPr="007867DB">
        <w:rPr>
          <w:rFonts w:ascii="Times New Roman" w:eastAsia="Times New Roman" w:hAnsi="Times New Roman" w:cs="Times New Roman"/>
          <w:sz w:val="24"/>
          <w:szCs w:val="24"/>
        </w:rPr>
        <w:t>Air Properties. (</w:t>
      </w:r>
      <w:proofErr w:type="spellStart"/>
      <w:r w:rsidRPr="007867DB">
        <w:rPr>
          <w:rFonts w:ascii="Times New Roman" w:eastAsia="Times New Roman" w:hAnsi="Times New Roman" w:cs="Times New Roman"/>
          <w:sz w:val="24"/>
          <w:szCs w:val="24"/>
        </w:rPr>
        <w:t>n.d.</w:t>
      </w:r>
      <w:proofErr w:type="spellEnd"/>
      <w:r w:rsidRPr="007867DB">
        <w:rPr>
          <w:rFonts w:ascii="Times New Roman" w:eastAsia="Times New Roman" w:hAnsi="Times New Roman" w:cs="Times New Roman"/>
          <w:sz w:val="24"/>
          <w:szCs w:val="24"/>
        </w:rPr>
        <w:t xml:space="preserve">). Retrieved December 06, 2016, from http://www.engineeringtoolbox.com/air-properties-d_156.html </w:t>
      </w:r>
    </w:p>
    <w:p w:rsidR="007867DB" w:rsidRPr="007867DB" w:rsidRDefault="007867DB" w:rsidP="007867DB">
      <w:pPr>
        <w:spacing w:line="240" w:lineRule="auto"/>
        <w:ind w:left="567" w:hanging="567"/>
        <w:rPr>
          <w:rFonts w:ascii="Times New Roman" w:eastAsia="Times New Roman" w:hAnsi="Times New Roman" w:cs="Times New Roman"/>
          <w:sz w:val="24"/>
          <w:szCs w:val="24"/>
        </w:rPr>
      </w:pPr>
      <w:r w:rsidRPr="007867DB">
        <w:rPr>
          <w:rFonts w:ascii="Times New Roman" w:eastAsia="Times New Roman" w:hAnsi="Times New Roman" w:cs="Times New Roman"/>
          <w:sz w:val="24"/>
          <w:szCs w:val="24"/>
        </w:rPr>
        <w:t xml:space="preserve">Croft, S. (1987). Kaye and </w:t>
      </w:r>
      <w:proofErr w:type="spellStart"/>
      <w:r w:rsidRPr="007867DB">
        <w:rPr>
          <w:rFonts w:ascii="Times New Roman" w:eastAsia="Times New Roman" w:hAnsi="Times New Roman" w:cs="Times New Roman"/>
          <w:sz w:val="24"/>
          <w:szCs w:val="24"/>
        </w:rPr>
        <w:t>Laby</w:t>
      </w:r>
      <w:proofErr w:type="spellEnd"/>
      <w:r w:rsidRPr="007867DB">
        <w:rPr>
          <w:rFonts w:ascii="Times New Roman" w:eastAsia="Times New Roman" w:hAnsi="Times New Roman" w:cs="Times New Roman"/>
          <w:sz w:val="24"/>
          <w:szCs w:val="24"/>
        </w:rPr>
        <w:t xml:space="preserve"> – Tables of Physical and Chemical Constants (15th </w:t>
      </w:r>
      <w:proofErr w:type="spellStart"/>
      <w:r w:rsidRPr="007867DB">
        <w:rPr>
          <w:rFonts w:ascii="Times New Roman" w:eastAsia="Times New Roman" w:hAnsi="Times New Roman" w:cs="Times New Roman"/>
          <w:sz w:val="24"/>
          <w:szCs w:val="24"/>
        </w:rPr>
        <w:t>edn</w:t>
      </w:r>
      <w:proofErr w:type="spellEnd"/>
      <w:r w:rsidRPr="007867DB">
        <w:rPr>
          <w:rFonts w:ascii="Times New Roman" w:eastAsia="Times New Roman" w:hAnsi="Times New Roman" w:cs="Times New Roman"/>
          <w:sz w:val="24"/>
          <w:szCs w:val="24"/>
        </w:rPr>
        <w:t xml:space="preserve">). </w:t>
      </w:r>
      <w:r w:rsidRPr="007867DB">
        <w:rPr>
          <w:rFonts w:ascii="Times New Roman" w:eastAsia="Times New Roman" w:hAnsi="Times New Roman" w:cs="Times New Roman"/>
          <w:i/>
          <w:iCs/>
          <w:sz w:val="24"/>
          <w:szCs w:val="24"/>
        </w:rPr>
        <w:t>Physics Bulletin,</w:t>
      </w:r>
      <w:r w:rsidRPr="007867DB">
        <w:rPr>
          <w:rFonts w:ascii="Times New Roman" w:eastAsia="Times New Roman" w:hAnsi="Times New Roman" w:cs="Times New Roman"/>
          <w:sz w:val="24"/>
          <w:szCs w:val="24"/>
        </w:rPr>
        <w:t xml:space="preserve"> </w:t>
      </w:r>
      <w:r w:rsidRPr="007867DB">
        <w:rPr>
          <w:rFonts w:ascii="Times New Roman" w:eastAsia="Times New Roman" w:hAnsi="Times New Roman" w:cs="Times New Roman"/>
          <w:i/>
          <w:iCs/>
          <w:sz w:val="24"/>
          <w:szCs w:val="24"/>
        </w:rPr>
        <w:t>38</w:t>
      </w:r>
      <w:r w:rsidRPr="007867DB">
        <w:rPr>
          <w:rFonts w:ascii="Times New Roman" w:eastAsia="Times New Roman" w:hAnsi="Times New Roman" w:cs="Times New Roman"/>
          <w:sz w:val="24"/>
          <w:szCs w:val="24"/>
        </w:rPr>
        <w:t xml:space="preserve">(4), 149-149. doi:10.1088/0031-9112/38/4/037 </w:t>
      </w:r>
    </w:p>
    <w:p w:rsidR="007867DB" w:rsidRPr="007867DB" w:rsidRDefault="007867DB" w:rsidP="007867DB">
      <w:pPr>
        <w:spacing w:line="240" w:lineRule="auto"/>
        <w:ind w:left="567" w:hanging="567"/>
        <w:rPr>
          <w:rFonts w:ascii="Times New Roman" w:hAnsi="Times New Roman" w:cs="Times New Roman"/>
          <w:sz w:val="24"/>
          <w:szCs w:val="24"/>
        </w:rPr>
      </w:pPr>
      <w:proofErr w:type="spellStart"/>
      <w:r w:rsidRPr="007867DB">
        <w:rPr>
          <w:rFonts w:ascii="Times New Roman" w:hAnsi="Times New Roman" w:cs="Times New Roman"/>
          <w:sz w:val="24"/>
          <w:szCs w:val="24"/>
        </w:rPr>
        <w:t>Dibenedetto</w:t>
      </w:r>
      <w:proofErr w:type="spellEnd"/>
      <w:r w:rsidRPr="007867DB">
        <w:rPr>
          <w:rFonts w:ascii="Times New Roman" w:hAnsi="Times New Roman" w:cs="Times New Roman"/>
          <w:sz w:val="24"/>
          <w:szCs w:val="24"/>
        </w:rPr>
        <w:t xml:space="preserve">, B. (2016, August 2). The Digital Source </w:t>
      </w:r>
      <w:proofErr w:type="gramStart"/>
      <w:r w:rsidRPr="007867DB">
        <w:rPr>
          <w:rFonts w:ascii="Times New Roman" w:hAnsi="Times New Roman" w:cs="Times New Roman"/>
          <w:sz w:val="24"/>
          <w:szCs w:val="24"/>
        </w:rPr>
        <w:t>For</w:t>
      </w:r>
      <w:proofErr w:type="gramEnd"/>
      <w:r w:rsidRPr="007867DB">
        <w:rPr>
          <w:rFonts w:ascii="Times New Roman" w:hAnsi="Times New Roman" w:cs="Times New Roman"/>
          <w:sz w:val="24"/>
          <w:szCs w:val="24"/>
        </w:rPr>
        <w:t xml:space="preserve"> Eco-</w:t>
      </w:r>
      <w:r>
        <w:rPr>
          <w:rFonts w:ascii="Times New Roman" w:hAnsi="Times New Roman" w:cs="Times New Roman"/>
          <w:sz w:val="24"/>
          <w:szCs w:val="24"/>
        </w:rPr>
        <w:t xml:space="preserve">fashion and Sustainable Living. </w:t>
      </w:r>
      <w:r w:rsidRPr="007867DB">
        <w:rPr>
          <w:rFonts w:ascii="Times New Roman" w:hAnsi="Times New Roman" w:cs="Times New Roman"/>
          <w:sz w:val="24"/>
          <w:szCs w:val="24"/>
        </w:rPr>
        <w:t>Retrieved September 23, 2016, from http://magnifeco.com/m</w:t>
      </w:r>
      <w:r>
        <w:rPr>
          <w:rFonts w:ascii="Times New Roman" w:hAnsi="Times New Roman" w:cs="Times New Roman"/>
          <w:sz w:val="24"/>
          <w:szCs w:val="24"/>
        </w:rPr>
        <w:t>aterial-matter-the-fashionable-</w:t>
      </w:r>
      <w:r w:rsidRPr="007867DB">
        <w:rPr>
          <w:rFonts w:ascii="Times New Roman" w:hAnsi="Times New Roman" w:cs="Times New Roman"/>
          <w:sz w:val="24"/>
          <w:szCs w:val="24"/>
        </w:rPr>
        <w:t>future-of-leather-cruelty-free/news/</w:t>
      </w:r>
    </w:p>
    <w:p w:rsidR="007867DB" w:rsidRPr="007867DB" w:rsidRDefault="007867DB" w:rsidP="007867DB">
      <w:pPr>
        <w:spacing w:line="240" w:lineRule="auto"/>
        <w:ind w:left="567" w:hanging="567"/>
        <w:rPr>
          <w:rFonts w:ascii="Times New Roman" w:eastAsia="Times New Roman" w:hAnsi="Times New Roman" w:cs="Times New Roman"/>
          <w:sz w:val="24"/>
          <w:szCs w:val="24"/>
        </w:rPr>
      </w:pPr>
      <w:r w:rsidRPr="007867DB">
        <w:rPr>
          <w:rFonts w:ascii="Times New Roman" w:eastAsia="Times New Roman" w:hAnsi="Times New Roman" w:cs="Times New Roman"/>
          <w:sz w:val="24"/>
          <w:szCs w:val="24"/>
        </w:rPr>
        <w:t xml:space="preserve">Dunn, C. (2007, February 14). Can Leather Be a </w:t>
      </w:r>
      <w:proofErr w:type="spellStart"/>
      <w:r w:rsidRPr="007867DB">
        <w:rPr>
          <w:rFonts w:ascii="Times New Roman" w:eastAsia="Times New Roman" w:hAnsi="Times New Roman" w:cs="Times New Roman"/>
          <w:sz w:val="24"/>
          <w:szCs w:val="24"/>
        </w:rPr>
        <w:t>TreeHugger</w:t>
      </w:r>
      <w:proofErr w:type="spellEnd"/>
      <w:r w:rsidRPr="007867DB">
        <w:rPr>
          <w:rFonts w:ascii="Times New Roman" w:eastAsia="Times New Roman" w:hAnsi="Times New Roman" w:cs="Times New Roman"/>
          <w:sz w:val="24"/>
          <w:szCs w:val="24"/>
        </w:rPr>
        <w:t xml:space="preserve">-Friendly Material? Retrieved December 06, 2016, from http://www.treehugger.com/green-architecture/can-leather-be-a-treehugger-friendly-material.html </w:t>
      </w:r>
    </w:p>
    <w:p w:rsidR="007867DB" w:rsidRPr="007867DB" w:rsidRDefault="007867DB" w:rsidP="007867DB">
      <w:pPr>
        <w:spacing w:line="240" w:lineRule="auto"/>
        <w:ind w:left="567" w:hanging="567"/>
        <w:rPr>
          <w:rFonts w:ascii="Times New Roman" w:eastAsia="Times New Roman" w:hAnsi="Times New Roman" w:cs="Times New Roman"/>
          <w:sz w:val="24"/>
          <w:szCs w:val="24"/>
        </w:rPr>
      </w:pPr>
      <w:r w:rsidRPr="007867DB">
        <w:rPr>
          <w:rFonts w:ascii="Times New Roman" w:eastAsia="Times New Roman" w:hAnsi="Times New Roman" w:cs="Times New Roman"/>
          <w:sz w:val="24"/>
          <w:szCs w:val="24"/>
        </w:rPr>
        <w:t>Escherichia coli, Living, K-12 Strain, Tube. (</w:t>
      </w:r>
      <w:proofErr w:type="spellStart"/>
      <w:r w:rsidRPr="007867DB">
        <w:rPr>
          <w:rFonts w:ascii="Times New Roman" w:eastAsia="Times New Roman" w:hAnsi="Times New Roman" w:cs="Times New Roman"/>
          <w:sz w:val="24"/>
          <w:szCs w:val="24"/>
        </w:rPr>
        <w:t>n.d.</w:t>
      </w:r>
      <w:proofErr w:type="spellEnd"/>
      <w:r w:rsidRPr="007867DB">
        <w:rPr>
          <w:rFonts w:ascii="Times New Roman" w:eastAsia="Times New Roman" w:hAnsi="Times New Roman" w:cs="Times New Roman"/>
          <w:sz w:val="24"/>
          <w:szCs w:val="24"/>
        </w:rPr>
        <w:t xml:space="preserve">). Retrieved December 06, 2016, from http://www.carolina.com/bacteria/escherichia-coli-living-k-12-strain-tube/155068.pr </w:t>
      </w:r>
    </w:p>
    <w:p w:rsidR="007867DB" w:rsidRDefault="007867DB" w:rsidP="007867DB">
      <w:pPr>
        <w:spacing w:line="240" w:lineRule="auto"/>
        <w:ind w:left="567" w:hanging="567"/>
        <w:rPr>
          <w:rFonts w:ascii="Times New Roman" w:hAnsi="Times New Roman" w:cs="Times New Roman"/>
          <w:sz w:val="24"/>
          <w:szCs w:val="24"/>
        </w:rPr>
      </w:pPr>
      <w:r w:rsidRPr="007867DB">
        <w:rPr>
          <w:rFonts w:ascii="Times New Roman" w:hAnsi="Times New Roman" w:cs="Times New Roman"/>
          <w:sz w:val="24"/>
          <w:szCs w:val="24"/>
        </w:rPr>
        <w:t>Forgacs, A. (Writer). (2013, June). Leather and Meat without</w:t>
      </w:r>
      <w:r>
        <w:rPr>
          <w:rFonts w:ascii="Times New Roman" w:hAnsi="Times New Roman" w:cs="Times New Roman"/>
          <w:sz w:val="24"/>
          <w:szCs w:val="24"/>
        </w:rPr>
        <w:t xml:space="preserve"> Killing Animals [Video file]. </w:t>
      </w:r>
      <w:r w:rsidRPr="007867DB">
        <w:rPr>
          <w:rFonts w:ascii="Times New Roman" w:hAnsi="Times New Roman" w:cs="Times New Roman"/>
          <w:sz w:val="24"/>
          <w:szCs w:val="24"/>
        </w:rPr>
        <w:t>Retr</w:t>
      </w:r>
      <w:r>
        <w:rPr>
          <w:rFonts w:ascii="Times New Roman" w:hAnsi="Times New Roman" w:cs="Times New Roman"/>
          <w:sz w:val="24"/>
          <w:szCs w:val="24"/>
        </w:rPr>
        <w:t xml:space="preserve">ieved September 23, 2016, from </w:t>
      </w:r>
      <w:r w:rsidRPr="007867DB">
        <w:rPr>
          <w:rFonts w:ascii="Times New Roman" w:hAnsi="Times New Roman" w:cs="Times New Roman"/>
          <w:sz w:val="24"/>
          <w:szCs w:val="24"/>
        </w:rPr>
        <w:t>https://www.ted.com/talks/andras_forgacs_leather_and_meat_without_killing_animals?language=en</w:t>
      </w:r>
    </w:p>
    <w:p w:rsidR="007867DB" w:rsidRPr="007867DB" w:rsidRDefault="007867DB" w:rsidP="007867DB">
      <w:pPr>
        <w:spacing w:line="240" w:lineRule="auto"/>
        <w:ind w:left="567" w:hanging="567"/>
        <w:rPr>
          <w:rFonts w:ascii="Times New Roman" w:hAnsi="Times New Roman" w:cs="Times New Roman"/>
          <w:sz w:val="24"/>
          <w:szCs w:val="24"/>
        </w:rPr>
      </w:pPr>
      <w:r w:rsidRPr="007867DB">
        <w:rPr>
          <w:rFonts w:ascii="Times New Roman" w:hAnsi="Times New Roman" w:cs="Times New Roman"/>
          <w:sz w:val="24"/>
          <w:szCs w:val="24"/>
        </w:rPr>
        <w:t xml:space="preserve">Forgacs, G., </w:t>
      </w:r>
      <w:proofErr w:type="spellStart"/>
      <w:r w:rsidRPr="007867DB">
        <w:rPr>
          <w:rFonts w:ascii="Times New Roman" w:hAnsi="Times New Roman" w:cs="Times New Roman"/>
          <w:sz w:val="24"/>
          <w:szCs w:val="24"/>
        </w:rPr>
        <w:t>Marga</w:t>
      </w:r>
      <w:proofErr w:type="spellEnd"/>
      <w:r w:rsidRPr="007867DB">
        <w:rPr>
          <w:rFonts w:ascii="Times New Roman" w:hAnsi="Times New Roman" w:cs="Times New Roman"/>
          <w:sz w:val="24"/>
          <w:szCs w:val="24"/>
        </w:rPr>
        <w:t xml:space="preserve">, F., &amp; </w:t>
      </w:r>
      <w:proofErr w:type="spellStart"/>
      <w:r w:rsidRPr="007867DB">
        <w:rPr>
          <w:rFonts w:ascii="Times New Roman" w:hAnsi="Times New Roman" w:cs="Times New Roman"/>
          <w:sz w:val="24"/>
          <w:szCs w:val="24"/>
        </w:rPr>
        <w:t>Jakab</w:t>
      </w:r>
      <w:proofErr w:type="spellEnd"/>
      <w:r w:rsidRPr="007867DB">
        <w:rPr>
          <w:rFonts w:ascii="Times New Roman" w:hAnsi="Times New Roman" w:cs="Times New Roman"/>
          <w:sz w:val="24"/>
          <w:szCs w:val="24"/>
        </w:rPr>
        <w:t>, K. (2013). U.S. Patent No.</w:t>
      </w:r>
      <w:r>
        <w:rPr>
          <w:rFonts w:ascii="Times New Roman" w:hAnsi="Times New Roman" w:cs="Times New Roman"/>
          <w:sz w:val="24"/>
          <w:szCs w:val="24"/>
        </w:rPr>
        <w:t xml:space="preserve"> WO 2013149083 A1. Washington, </w:t>
      </w:r>
      <w:r w:rsidRPr="007867DB">
        <w:rPr>
          <w:rFonts w:ascii="Times New Roman" w:hAnsi="Times New Roman" w:cs="Times New Roman"/>
          <w:sz w:val="24"/>
          <w:szCs w:val="24"/>
        </w:rPr>
        <w:t>DC: U.</w:t>
      </w:r>
      <w:r>
        <w:rPr>
          <w:rFonts w:ascii="Times New Roman" w:hAnsi="Times New Roman" w:cs="Times New Roman"/>
          <w:sz w:val="24"/>
          <w:szCs w:val="24"/>
        </w:rPr>
        <w:t>S. Patent and Trademark Office.</w:t>
      </w:r>
    </w:p>
    <w:p w:rsidR="007867DB" w:rsidRPr="007867DB" w:rsidRDefault="007867DB" w:rsidP="007867DB">
      <w:pPr>
        <w:spacing w:line="240" w:lineRule="auto"/>
        <w:ind w:left="567" w:hanging="567"/>
        <w:rPr>
          <w:rFonts w:ascii="Times New Roman" w:hAnsi="Times New Roman" w:cs="Times New Roman"/>
          <w:sz w:val="24"/>
          <w:szCs w:val="24"/>
        </w:rPr>
      </w:pPr>
      <w:proofErr w:type="spellStart"/>
      <w:r w:rsidRPr="007867DB">
        <w:rPr>
          <w:rFonts w:ascii="Times New Roman" w:hAnsi="Times New Roman" w:cs="Times New Roman"/>
          <w:sz w:val="24"/>
          <w:szCs w:val="24"/>
        </w:rPr>
        <w:t>Groll</w:t>
      </w:r>
      <w:proofErr w:type="spellEnd"/>
      <w:r w:rsidRPr="007867DB">
        <w:rPr>
          <w:rFonts w:ascii="Times New Roman" w:hAnsi="Times New Roman" w:cs="Times New Roman"/>
          <w:sz w:val="24"/>
          <w:szCs w:val="24"/>
        </w:rPr>
        <w:t xml:space="preserve">, J., Boland, T., </w:t>
      </w:r>
      <w:proofErr w:type="spellStart"/>
      <w:r w:rsidRPr="007867DB">
        <w:rPr>
          <w:rFonts w:ascii="Times New Roman" w:hAnsi="Times New Roman" w:cs="Times New Roman"/>
          <w:sz w:val="24"/>
          <w:szCs w:val="24"/>
        </w:rPr>
        <w:t>Blunk</w:t>
      </w:r>
      <w:proofErr w:type="spellEnd"/>
      <w:r w:rsidRPr="007867DB">
        <w:rPr>
          <w:rFonts w:ascii="Times New Roman" w:hAnsi="Times New Roman" w:cs="Times New Roman"/>
          <w:sz w:val="24"/>
          <w:szCs w:val="24"/>
        </w:rPr>
        <w:t xml:space="preserve">, T., Burdick, J. A., Cho, D., Dalton, </w:t>
      </w:r>
      <w:r>
        <w:rPr>
          <w:rFonts w:ascii="Times New Roman" w:hAnsi="Times New Roman" w:cs="Times New Roman"/>
          <w:sz w:val="24"/>
          <w:szCs w:val="24"/>
        </w:rPr>
        <w:t xml:space="preserve">P. D., . . . </w:t>
      </w:r>
      <w:proofErr w:type="spellStart"/>
      <w:r>
        <w:rPr>
          <w:rFonts w:ascii="Times New Roman" w:hAnsi="Times New Roman" w:cs="Times New Roman"/>
          <w:sz w:val="24"/>
          <w:szCs w:val="24"/>
        </w:rPr>
        <w:t>Malda</w:t>
      </w:r>
      <w:proofErr w:type="spellEnd"/>
      <w:r>
        <w:rPr>
          <w:rFonts w:ascii="Times New Roman" w:hAnsi="Times New Roman" w:cs="Times New Roman"/>
          <w:sz w:val="24"/>
          <w:szCs w:val="24"/>
        </w:rPr>
        <w:t xml:space="preserve">, J. (2016). </w:t>
      </w:r>
      <w:proofErr w:type="spellStart"/>
      <w:r w:rsidRPr="007867DB">
        <w:rPr>
          <w:rFonts w:ascii="Times New Roman" w:hAnsi="Times New Roman" w:cs="Times New Roman"/>
          <w:sz w:val="24"/>
          <w:szCs w:val="24"/>
        </w:rPr>
        <w:t>Biofabrication</w:t>
      </w:r>
      <w:proofErr w:type="spellEnd"/>
      <w:r w:rsidRPr="007867DB">
        <w:rPr>
          <w:rFonts w:ascii="Times New Roman" w:hAnsi="Times New Roman" w:cs="Times New Roman"/>
          <w:sz w:val="24"/>
          <w:szCs w:val="24"/>
        </w:rPr>
        <w:t>: Reappraising the definition of an evolving field.</w:t>
      </w:r>
      <w:r>
        <w:rPr>
          <w:rFonts w:ascii="Times New Roman" w:hAnsi="Times New Roman" w:cs="Times New Roman"/>
          <w:sz w:val="24"/>
          <w:szCs w:val="24"/>
        </w:rPr>
        <w:t xml:space="preserve"> </w:t>
      </w:r>
      <w:proofErr w:type="spellStart"/>
      <w:r>
        <w:rPr>
          <w:rFonts w:ascii="Times New Roman" w:hAnsi="Times New Roman" w:cs="Times New Roman"/>
          <w:sz w:val="24"/>
          <w:szCs w:val="24"/>
        </w:rPr>
        <w:t>Biofabrication</w:t>
      </w:r>
      <w:proofErr w:type="spellEnd"/>
      <w:r>
        <w:rPr>
          <w:rFonts w:ascii="Times New Roman" w:hAnsi="Times New Roman" w:cs="Times New Roman"/>
          <w:sz w:val="24"/>
          <w:szCs w:val="24"/>
        </w:rPr>
        <w:t xml:space="preserve">, 8(1), 013001. </w:t>
      </w:r>
      <w:r w:rsidRPr="007867DB">
        <w:rPr>
          <w:rFonts w:ascii="Times New Roman" w:hAnsi="Times New Roman" w:cs="Times New Roman"/>
          <w:sz w:val="24"/>
          <w:szCs w:val="24"/>
        </w:rPr>
        <w:t>doi:10.1088/1758-5090/8/1/013001</w:t>
      </w:r>
    </w:p>
    <w:p w:rsidR="007867DB" w:rsidRPr="007867DB" w:rsidRDefault="007867DB" w:rsidP="007867DB">
      <w:pPr>
        <w:spacing w:line="240" w:lineRule="auto"/>
        <w:ind w:left="567" w:hanging="567"/>
        <w:rPr>
          <w:rFonts w:ascii="Times New Roman" w:eastAsia="Times New Roman" w:hAnsi="Times New Roman" w:cs="Times New Roman"/>
          <w:sz w:val="24"/>
          <w:szCs w:val="24"/>
        </w:rPr>
      </w:pPr>
      <w:r w:rsidRPr="007867DB">
        <w:rPr>
          <w:rFonts w:ascii="Times New Roman" w:eastAsia="Times New Roman" w:hAnsi="Times New Roman" w:cs="Times New Roman"/>
          <w:sz w:val="24"/>
          <w:szCs w:val="24"/>
        </w:rPr>
        <w:t>Growth of Bacterial Populations. (</w:t>
      </w:r>
      <w:proofErr w:type="spellStart"/>
      <w:r w:rsidRPr="007867DB">
        <w:rPr>
          <w:rFonts w:ascii="Times New Roman" w:eastAsia="Times New Roman" w:hAnsi="Times New Roman" w:cs="Times New Roman"/>
          <w:sz w:val="24"/>
          <w:szCs w:val="24"/>
        </w:rPr>
        <w:t>n.d.</w:t>
      </w:r>
      <w:proofErr w:type="spellEnd"/>
      <w:r w:rsidRPr="007867DB">
        <w:rPr>
          <w:rFonts w:ascii="Times New Roman" w:eastAsia="Times New Roman" w:hAnsi="Times New Roman" w:cs="Times New Roman"/>
          <w:sz w:val="24"/>
          <w:szCs w:val="24"/>
        </w:rPr>
        <w:t xml:space="preserve">). Retrieved December 06, 2016, from http://textbookofbacteriology.net/growth_3.html </w:t>
      </w:r>
    </w:p>
    <w:p w:rsidR="007867DB" w:rsidRPr="007867DB" w:rsidRDefault="007867DB" w:rsidP="007867DB">
      <w:pPr>
        <w:spacing w:line="240" w:lineRule="auto"/>
        <w:ind w:left="567" w:hanging="567"/>
        <w:rPr>
          <w:rFonts w:ascii="Times New Roman" w:eastAsia="Times New Roman" w:hAnsi="Times New Roman" w:cs="Times New Roman"/>
          <w:sz w:val="24"/>
          <w:szCs w:val="24"/>
        </w:rPr>
      </w:pPr>
      <w:proofErr w:type="spellStart"/>
      <w:r w:rsidRPr="007867DB">
        <w:rPr>
          <w:rFonts w:ascii="Times New Roman" w:eastAsia="Times New Roman" w:hAnsi="Times New Roman" w:cs="Times New Roman"/>
          <w:sz w:val="24"/>
          <w:szCs w:val="24"/>
        </w:rPr>
        <w:t>Kanagy</w:t>
      </w:r>
      <w:proofErr w:type="spellEnd"/>
      <w:r w:rsidRPr="007867DB">
        <w:rPr>
          <w:rFonts w:ascii="Times New Roman" w:eastAsia="Times New Roman" w:hAnsi="Times New Roman" w:cs="Times New Roman"/>
          <w:sz w:val="24"/>
          <w:szCs w:val="24"/>
        </w:rPr>
        <w:t xml:space="preserve">, J. R. (1955, October). Specific heats of collagen and leather. </w:t>
      </w:r>
      <w:r w:rsidRPr="007867DB">
        <w:rPr>
          <w:rFonts w:ascii="Times New Roman" w:eastAsia="Times New Roman" w:hAnsi="Times New Roman" w:cs="Times New Roman"/>
          <w:i/>
          <w:iCs/>
          <w:sz w:val="24"/>
          <w:szCs w:val="24"/>
        </w:rPr>
        <w:t>Journal of Research of the National Bureau of Standards,</w:t>
      </w:r>
      <w:r w:rsidRPr="007867DB">
        <w:rPr>
          <w:rFonts w:ascii="Times New Roman" w:eastAsia="Times New Roman" w:hAnsi="Times New Roman" w:cs="Times New Roman"/>
          <w:sz w:val="24"/>
          <w:szCs w:val="24"/>
        </w:rPr>
        <w:t xml:space="preserve"> </w:t>
      </w:r>
      <w:r w:rsidRPr="007867DB">
        <w:rPr>
          <w:rFonts w:ascii="Times New Roman" w:eastAsia="Times New Roman" w:hAnsi="Times New Roman" w:cs="Times New Roman"/>
          <w:i/>
          <w:iCs/>
          <w:sz w:val="24"/>
          <w:szCs w:val="24"/>
        </w:rPr>
        <w:t>55</w:t>
      </w:r>
      <w:r w:rsidRPr="007867DB">
        <w:rPr>
          <w:rFonts w:ascii="Times New Roman" w:eastAsia="Times New Roman" w:hAnsi="Times New Roman" w:cs="Times New Roman"/>
          <w:sz w:val="24"/>
          <w:szCs w:val="24"/>
        </w:rPr>
        <w:t xml:space="preserve">(4), 191. doi:10.6028/jres.055.020 </w:t>
      </w:r>
    </w:p>
    <w:p w:rsidR="007867DB" w:rsidRPr="007867DB" w:rsidRDefault="007867DB" w:rsidP="007867DB">
      <w:pPr>
        <w:spacing w:line="240" w:lineRule="auto"/>
        <w:ind w:left="567" w:hanging="567"/>
        <w:rPr>
          <w:rFonts w:ascii="Times New Roman" w:eastAsia="Times New Roman" w:hAnsi="Times New Roman" w:cs="Times New Roman"/>
          <w:sz w:val="24"/>
          <w:szCs w:val="24"/>
        </w:rPr>
      </w:pPr>
      <w:proofErr w:type="spellStart"/>
      <w:r w:rsidRPr="007867DB">
        <w:rPr>
          <w:rFonts w:ascii="Times New Roman" w:eastAsia="Times New Roman" w:hAnsi="Times New Roman" w:cs="Times New Roman"/>
          <w:sz w:val="24"/>
          <w:szCs w:val="24"/>
        </w:rPr>
        <w:t>Kuwata</w:t>
      </w:r>
      <w:proofErr w:type="spellEnd"/>
      <w:r w:rsidRPr="007867DB">
        <w:rPr>
          <w:rFonts w:ascii="Times New Roman" w:eastAsia="Times New Roman" w:hAnsi="Times New Roman" w:cs="Times New Roman"/>
          <w:sz w:val="24"/>
          <w:szCs w:val="24"/>
        </w:rPr>
        <w:t xml:space="preserve">, M., Zorn, S. R., &amp; Martin, S. T. (2012, January 17). Using Elemental Ratios to Predict the Density of Organic Material Composed of Carbon, Hydrogen, and Oxygen [Abstract]. </w:t>
      </w:r>
      <w:r w:rsidRPr="007867DB">
        <w:rPr>
          <w:rFonts w:ascii="Times New Roman" w:eastAsia="Times New Roman" w:hAnsi="Times New Roman" w:cs="Times New Roman"/>
          <w:i/>
          <w:iCs/>
          <w:sz w:val="24"/>
          <w:szCs w:val="24"/>
        </w:rPr>
        <w:t>Environmental Science &amp; Technology,</w:t>
      </w:r>
      <w:r w:rsidRPr="007867DB">
        <w:rPr>
          <w:rFonts w:ascii="Times New Roman" w:eastAsia="Times New Roman" w:hAnsi="Times New Roman" w:cs="Times New Roman"/>
          <w:sz w:val="24"/>
          <w:szCs w:val="24"/>
        </w:rPr>
        <w:t xml:space="preserve"> </w:t>
      </w:r>
      <w:r w:rsidRPr="007867DB">
        <w:rPr>
          <w:rFonts w:ascii="Times New Roman" w:eastAsia="Times New Roman" w:hAnsi="Times New Roman" w:cs="Times New Roman"/>
          <w:i/>
          <w:iCs/>
          <w:sz w:val="24"/>
          <w:szCs w:val="24"/>
        </w:rPr>
        <w:t>46</w:t>
      </w:r>
      <w:r w:rsidRPr="007867DB">
        <w:rPr>
          <w:rFonts w:ascii="Times New Roman" w:eastAsia="Times New Roman" w:hAnsi="Times New Roman" w:cs="Times New Roman"/>
          <w:sz w:val="24"/>
          <w:szCs w:val="24"/>
        </w:rPr>
        <w:t xml:space="preserve">(2), 787-794. doi:10.1021/es202525q </w:t>
      </w:r>
    </w:p>
    <w:p w:rsidR="007867DB" w:rsidRPr="007867DB" w:rsidRDefault="007867DB" w:rsidP="007867DB">
      <w:pPr>
        <w:spacing w:line="240" w:lineRule="auto"/>
        <w:ind w:left="567" w:hanging="567"/>
        <w:rPr>
          <w:rFonts w:ascii="Times New Roman" w:hAnsi="Times New Roman" w:cs="Times New Roman"/>
          <w:sz w:val="24"/>
          <w:szCs w:val="24"/>
        </w:rPr>
      </w:pPr>
      <w:r w:rsidRPr="007867DB">
        <w:rPr>
          <w:rFonts w:ascii="Times New Roman" w:hAnsi="Times New Roman" w:cs="Times New Roman"/>
          <w:sz w:val="24"/>
          <w:szCs w:val="24"/>
        </w:rPr>
        <w:t xml:space="preserve">Lee, S. (Writer). (2011, March). Grow your own clothes [Video </w:t>
      </w:r>
      <w:r>
        <w:rPr>
          <w:rFonts w:ascii="Times New Roman" w:hAnsi="Times New Roman" w:cs="Times New Roman"/>
          <w:sz w:val="24"/>
          <w:szCs w:val="24"/>
        </w:rPr>
        <w:t xml:space="preserve">file]. Retrieved September 23, </w:t>
      </w:r>
      <w:r w:rsidRPr="007867DB">
        <w:rPr>
          <w:rFonts w:ascii="Times New Roman" w:hAnsi="Times New Roman" w:cs="Times New Roman"/>
          <w:sz w:val="24"/>
          <w:szCs w:val="24"/>
        </w:rPr>
        <w:t>2016, from https://www.ted.com/talks/suzanne_lee_grow_your_own_clothes</w:t>
      </w:r>
    </w:p>
    <w:p w:rsidR="007867DB" w:rsidRPr="007867DB" w:rsidRDefault="007867DB" w:rsidP="007867DB">
      <w:pPr>
        <w:spacing w:line="240" w:lineRule="auto"/>
        <w:ind w:left="567" w:hanging="567"/>
        <w:rPr>
          <w:rFonts w:ascii="Times New Roman" w:hAnsi="Times New Roman" w:cs="Times New Roman"/>
          <w:sz w:val="24"/>
          <w:szCs w:val="24"/>
        </w:rPr>
      </w:pPr>
      <w:proofErr w:type="spellStart"/>
      <w:r w:rsidRPr="007867DB">
        <w:rPr>
          <w:rFonts w:ascii="Times New Roman" w:hAnsi="Times New Roman" w:cs="Times New Roman"/>
          <w:sz w:val="24"/>
          <w:szCs w:val="24"/>
        </w:rPr>
        <w:t>Jakab</w:t>
      </w:r>
      <w:proofErr w:type="spellEnd"/>
      <w:r w:rsidRPr="007867DB">
        <w:rPr>
          <w:rFonts w:ascii="Times New Roman" w:hAnsi="Times New Roman" w:cs="Times New Roman"/>
          <w:sz w:val="24"/>
          <w:szCs w:val="24"/>
        </w:rPr>
        <w:t>, K. R. (2014). U.S. Patent No. WO 2014110250 A1. W</w:t>
      </w:r>
      <w:r>
        <w:rPr>
          <w:rFonts w:ascii="Times New Roman" w:hAnsi="Times New Roman" w:cs="Times New Roman"/>
          <w:sz w:val="24"/>
          <w:szCs w:val="24"/>
        </w:rPr>
        <w:t xml:space="preserve">ashington, DC: U.S. Patent and </w:t>
      </w:r>
      <w:r w:rsidRPr="007867DB">
        <w:rPr>
          <w:rFonts w:ascii="Times New Roman" w:hAnsi="Times New Roman" w:cs="Times New Roman"/>
          <w:sz w:val="24"/>
          <w:szCs w:val="24"/>
        </w:rPr>
        <w:t>Trademark Office.</w:t>
      </w:r>
    </w:p>
    <w:p w:rsidR="007867DB" w:rsidRPr="007867DB" w:rsidRDefault="007867DB" w:rsidP="007867DB">
      <w:pPr>
        <w:spacing w:line="240" w:lineRule="auto"/>
        <w:ind w:left="567" w:hanging="567"/>
        <w:rPr>
          <w:rFonts w:ascii="Times New Roman" w:eastAsia="Times New Roman" w:hAnsi="Times New Roman" w:cs="Times New Roman"/>
          <w:sz w:val="24"/>
          <w:szCs w:val="24"/>
        </w:rPr>
      </w:pPr>
      <w:r w:rsidRPr="007867DB">
        <w:rPr>
          <w:rFonts w:ascii="Times New Roman" w:eastAsia="Times New Roman" w:hAnsi="Times New Roman" w:cs="Times New Roman"/>
          <w:sz w:val="24"/>
          <w:szCs w:val="24"/>
        </w:rPr>
        <w:t>Mammalian cell culture. (</w:t>
      </w:r>
      <w:proofErr w:type="spellStart"/>
      <w:r w:rsidRPr="007867DB">
        <w:rPr>
          <w:rFonts w:ascii="Times New Roman" w:eastAsia="Times New Roman" w:hAnsi="Times New Roman" w:cs="Times New Roman"/>
          <w:sz w:val="24"/>
          <w:szCs w:val="24"/>
        </w:rPr>
        <w:t>n.d.</w:t>
      </w:r>
      <w:proofErr w:type="spellEnd"/>
      <w:r w:rsidRPr="007867DB">
        <w:rPr>
          <w:rFonts w:ascii="Times New Roman" w:eastAsia="Times New Roman" w:hAnsi="Times New Roman" w:cs="Times New Roman"/>
          <w:sz w:val="24"/>
          <w:szCs w:val="24"/>
        </w:rPr>
        <w:t xml:space="preserve">). Retrieved December 06, 2016, from https://www.scienceexchange.com/services/mammalian-cell-culture </w:t>
      </w:r>
    </w:p>
    <w:p w:rsidR="007867DB" w:rsidRPr="007867DB" w:rsidRDefault="007867DB" w:rsidP="007867DB">
      <w:pPr>
        <w:spacing w:line="240" w:lineRule="auto"/>
        <w:ind w:left="567" w:hanging="567"/>
        <w:rPr>
          <w:rFonts w:ascii="Times New Roman" w:eastAsia="Times New Roman" w:hAnsi="Times New Roman" w:cs="Times New Roman"/>
          <w:sz w:val="24"/>
          <w:szCs w:val="24"/>
        </w:rPr>
      </w:pPr>
      <w:r w:rsidRPr="007867DB">
        <w:rPr>
          <w:rFonts w:ascii="Times New Roman" w:eastAsia="Times New Roman" w:hAnsi="Times New Roman" w:cs="Times New Roman"/>
          <w:sz w:val="24"/>
          <w:szCs w:val="24"/>
        </w:rPr>
        <w:t>Mann, B. R., &amp; McMillan, M. M. (</w:t>
      </w:r>
      <w:proofErr w:type="spellStart"/>
      <w:r w:rsidRPr="007867DB">
        <w:rPr>
          <w:rFonts w:ascii="Times New Roman" w:eastAsia="Times New Roman" w:hAnsi="Times New Roman" w:cs="Times New Roman"/>
          <w:sz w:val="24"/>
          <w:szCs w:val="24"/>
        </w:rPr>
        <w:t>n.d.</w:t>
      </w:r>
      <w:proofErr w:type="spellEnd"/>
      <w:r w:rsidRPr="007867DB">
        <w:rPr>
          <w:rFonts w:ascii="Times New Roman" w:eastAsia="Times New Roman" w:hAnsi="Times New Roman" w:cs="Times New Roman"/>
          <w:sz w:val="24"/>
          <w:szCs w:val="24"/>
        </w:rPr>
        <w:t xml:space="preserve">). The Chemistry of the Leather Industry. Retrieved December 6, 2016, from http://nzic.org.nz/ChemProcesses/animal/5C.pdf </w:t>
      </w:r>
    </w:p>
    <w:p w:rsidR="007867DB" w:rsidRPr="007867DB" w:rsidRDefault="007867DB" w:rsidP="007867DB">
      <w:pPr>
        <w:spacing w:line="240" w:lineRule="auto"/>
        <w:ind w:left="567" w:hanging="567"/>
        <w:rPr>
          <w:rFonts w:ascii="Times New Roman" w:hAnsi="Times New Roman" w:cs="Times New Roman"/>
          <w:sz w:val="24"/>
          <w:szCs w:val="24"/>
        </w:rPr>
      </w:pPr>
      <w:r w:rsidRPr="007867DB">
        <w:rPr>
          <w:rFonts w:ascii="Times New Roman" w:hAnsi="Times New Roman" w:cs="Times New Roman"/>
          <w:sz w:val="24"/>
          <w:szCs w:val="24"/>
        </w:rPr>
        <w:t>Modern Meadow Closes $40M Series B Round to Commerc</w:t>
      </w:r>
      <w:r>
        <w:rPr>
          <w:rFonts w:ascii="Times New Roman" w:hAnsi="Times New Roman" w:cs="Times New Roman"/>
          <w:sz w:val="24"/>
          <w:szCs w:val="24"/>
        </w:rPr>
        <w:t xml:space="preserve">ialize </w:t>
      </w:r>
      <w:proofErr w:type="spellStart"/>
      <w:r>
        <w:rPr>
          <w:rFonts w:ascii="Times New Roman" w:hAnsi="Times New Roman" w:cs="Times New Roman"/>
          <w:sz w:val="24"/>
          <w:szCs w:val="24"/>
        </w:rPr>
        <w:t>Biofabricated</w:t>
      </w:r>
      <w:proofErr w:type="spellEnd"/>
      <w:r>
        <w:rPr>
          <w:rFonts w:ascii="Times New Roman" w:hAnsi="Times New Roman" w:cs="Times New Roman"/>
          <w:sz w:val="24"/>
          <w:szCs w:val="24"/>
        </w:rPr>
        <w:t xml:space="preserve"> Leather - </w:t>
      </w:r>
      <w:r w:rsidRPr="007867DB">
        <w:rPr>
          <w:rFonts w:ascii="Times New Roman" w:hAnsi="Times New Roman" w:cs="Times New Roman"/>
          <w:sz w:val="24"/>
          <w:szCs w:val="24"/>
        </w:rPr>
        <w:t>Modern Meadow. (2016, June 28). Retrieved Sept</w:t>
      </w:r>
      <w:r>
        <w:rPr>
          <w:rFonts w:ascii="Times New Roman" w:hAnsi="Times New Roman" w:cs="Times New Roman"/>
          <w:sz w:val="24"/>
          <w:szCs w:val="24"/>
        </w:rPr>
        <w:t xml:space="preserve">ember 23, 2016, from </w:t>
      </w:r>
      <w:r w:rsidRPr="007867DB">
        <w:rPr>
          <w:rFonts w:ascii="Times New Roman" w:hAnsi="Times New Roman" w:cs="Times New Roman"/>
          <w:sz w:val="24"/>
          <w:szCs w:val="24"/>
        </w:rPr>
        <w:t>http://www.modernmeadow.com/press-release/modern-meadow-series-b-press-release/</w:t>
      </w:r>
    </w:p>
    <w:p w:rsidR="00255D1A" w:rsidRPr="00255D1A" w:rsidRDefault="007867DB" w:rsidP="007867DB">
      <w:pPr>
        <w:spacing w:line="240" w:lineRule="auto"/>
        <w:ind w:left="567" w:hanging="567"/>
        <w:rPr>
          <w:rFonts w:ascii="Times New Roman" w:hAnsi="Times New Roman" w:cs="Times New Roman"/>
          <w:sz w:val="24"/>
          <w:szCs w:val="24"/>
        </w:rPr>
      </w:pPr>
      <w:r w:rsidRPr="007867DB">
        <w:rPr>
          <w:rFonts w:ascii="Times New Roman" w:hAnsi="Times New Roman" w:cs="Times New Roman"/>
          <w:sz w:val="24"/>
          <w:szCs w:val="24"/>
        </w:rPr>
        <w:t>Our Technology - Modern Meadow. (</w:t>
      </w:r>
      <w:proofErr w:type="spellStart"/>
      <w:r w:rsidRPr="007867DB">
        <w:rPr>
          <w:rFonts w:ascii="Times New Roman" w:hAnsi="Times New Roman" w:cs="Times New Roman"/>
          <w:sz w:val="24"/>
          <w:szCs w:val="24"/>
        </w:rPr>
        <w:t>n.d.</w:t>
      </w:r>
      <w:proofErr w:type="spellEnd"/>
      <w:r w:rsidRPr="007867DB">
        <w:rPr>
          <w:rFonts w:ascii="Times New Roman" w:hAnsi="Times New Roman" w:cs="Times New Roman"/>
          <w:sz w:val="24"/>
          <w:szCs w:val="24"/>
        </w:rPr>
        <w:t>). Retr</w:t>
      </w:r>
      <w:r>
        <w:rPr>
          <w:rFonts w:ascii="Times New Roman" w:hAnsi="Times New Roman" w:cs="Times New Roman"/>
          <w:sz w:val="24"/>
          <w:szCs w:val="24"/>
        </w:rPr>
        <w:t>ieved September 23, 2016, from h</w:t>
      </w:r>
      <w:r w:rsidRPr="007867DB">
        <w:rPr>
          <w:rFonts w:ascii="Times New Roman" w:hAnsi="Times New Roman" w:cs="Times New Roman"/>
          <w:sz w:val="24"/>
          <w:szCs w:val="24"/>
        </w:rPr>
        <w:t>ttp://www.modernmeadow.com/our-technology/</w:t>
      </w:r>
    </w:p>
    <w:sectPr w:rsidR="00255D1A" w:rsidRPr="00255D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10319"/>
    <w:multiLevelType w:val="hybridMultilevel"/>
    <w:tmpl w:val="F386DBA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2D7036"/>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 w15:restartNumberingAfterBreak="0">
    <w:nsid w:val="40B9429B"/>
    <w:multiLevelType w:val="hybridMultilevel"/>
    <w:tmpl w:val="FF16729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UxM7Q0tDQ2MjQ1sTRT0lEKTi0uzszPAykwrAUAErsD8CwAAAA="/>
  </w:docVars>
  <w:rsids>
    <w:rsidRoot w:val="003217D6"/>
    <w:rsid w:val="001A5F41"/>
    <w:rsid w:val="002104EE"/>
    <w:rsid w:val="002254A2"/>
    <w:rsid w:val="00227B74"/>
    <w:rsid w:val="00255D1A"/>
    <w:rsid w:val="00272C4B"/>
    <w:rsid w:val="00297C03"/>
    <w:rsid w:val="002E263E"/>
    <w:rsid w:val="003217D6"/>
    <w:rsid w:val="00324F76"/>
    <w:rsid w:val="00327DA8"/>
    <w:rsid w:val="003419E7"/>
    <w:rsid w:val="003630D1"/>
    <w:rsid w:val="004A7EBD"/>
    <w:rsid w:val="004C6FB4"/>
    <w:rsid w:val="005B73CD"/>
    <w:rsid w:val="005D663D"/>
    <w:rsid w:val="006107FC"/>
    <w:rsid w:val="006408F8"/>
    <w:rsid w:val="0069399F"/>
    <w:rsid w:val="006C0499"/>
    <w:rsid w:val="006C1450"/>
    <w:rsid w:val="00707581"/>
    <w:rsid w:val="0071689A"/>
    <w:rsid w:val="007867DB"/>
    <w:rsid w:val="008412D3"/>
    <w:rsid w:val="008553F8"/>
    <w:rsid w:val="00860E3B"/>
    <w:rsid w:val="008877B3"/>
    <w:rsid w:val="009866BC"/>
    <w:rsid w:val="00A430BD"/>
    <w:rsid w:val="00A736E7"/>
    <w:rsid w:val="00A80090"/>
    <w:rsid w:val="00AD2415"/>
    <w:rsid w:val="00B26445"/>
    <w:rsid w:val="00B47814"/>
    <w:rsid w:val="00BC30B4"/>
    <w:rsid w:val="00BE0905"/>
    <w:rsid w:val="00C30397"/>
    <w:rsid w:val="00C4136F"/>
    <w:rsid w:val="00C64F14"/>
    <w:rsid w:val="00CD0FED"/>
    <w:rsid w:val="00D65DD5"/>
    <w:rsid w:val="00DE6A07"/>
    <w:rsid w:val="00E54B35"/>
    <w:rsid w:val="00E86D67"/>
    <w:rsid w:val="00EE1CFB"/>
    <w:rsid w:val="00EE3DB0"/>
    <w:rsid w:val="00F16922"/>
    <w:rsid w:val="00F82AE8"/>
    <w:rsid w:val="00FC3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9605A"/>
  <w15:chartTrackingRefBased/>
  <w15:docId w15:val="{1BF7BB8F-011F-4B0D-AE18-30C3F3EE2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217D6"/>
    <w:pPr>
      <w:spacing w:after="0" w:line="276" w:lineRule="auto"/>
    </w:pPr>
  </w:style>
  <w:style w:type="paragraph" w:styleId="Heading1">
    <w:name w:val="heading 1"/>
    <w:basedOn w:val="Normal"/>
    <w:next w:val="Normal"/>
    <w:link w:val="Heading1Char"/>
    <w:uiPriority w:val="9"/>
    <w:qFormat/>
    <w:rsid w:val="008877B3"/>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77B3"/>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877B3"/>
    <w:pPr>
      <w:keepNext/>
      <w:keepLines/>
      <w:numPr>
        <w:ilvl w:val="2"/>
        <w:numId w:val="1"/>
      </w:numPr>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877B3"/>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877B3"/>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877B3"/>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877B3"/>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877B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77B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77B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877B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877B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877B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877B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877B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877B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877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77B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877B3"/>
    <w:pPr>
      <w:ind w:left="720"/>
      <w:contextualSpacing/>
    </w:pPr>
  </w:style>
  <w:style w:type="character" w:styleId="Hyperlink">
    <w:name w:val="Hyperlink"/>
    <w:basedOn w:val="DefaultParagraphFont"/>
    <w:uiPriority w:val="99"/>
    <w:unhideWhenUsed/>
    <w:rsid w:val="007867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0130">
      <w:bodyDiv w:val="1"/>
      <w:marLeft w:val="0"/>
      <w:marRight w:val="0"/>
      <w:marTop w:val="0"/>
      <w:marBottom w:val="0"/>
      <w:divBdr>
        <w:top w:val="none" w:sz="0" w:space="0" w:color="auto"/>
        <w:left w:val="none" w:sz="0" w:space="0" w:color="auto"/>
        <w:bottom w:val="none" w:sz="0" w:space="0" w:color="auto"/>
        <w:right w:val="none" w:sz="0" w:space="0" w:color="auto"/>
      </w:divBdr>
      <w:divsChild>
        <w:div w:id="1444761665">
          <w:marLeft w:val="0"/>
          <w:marRight w:val="0"/>
          <w:marTop w:val="0"/>
          <w:marBottom w:val="0"/>
          <w:divBdr>
            <w:top w:val="none" w:sz="0" w:space="0" w:color="auto"/>
            <w:left w:val="none" w:sz="0" w:space="0" w:color="auto"/>
            <w:bottom w:val="none" w:sz="0" w:space="0" w:color="auto"/>
            <w:right w:val="none" w:sz="0" w:space="0" w:color="auto"/>
          </w:divBdr>
        </w:div>
      </w:divsChild>
    </w:div>
    <w:div w:id="301350118">
      <w:bodyDiv w:val="1"/>
      <w:marLeft w:val="0"/>
      <w:marRight w:val="0"/>
      <w:marTop w:val="0"/>
      <w:marBottom w:val="0"/>
      <w:divBdr>
        <w:top w:val="none" w:sz="0" w:space="0" w:color="auto"/>
        <w:left w:val="none" w:sz="0" w:space="0" w:color="auto"/>
        <w:bottom w:val="none" w:sz="0" w:space="0" w:color="auto"/>
        <w:right w:val="none" w:sz="0" w:space="0" w:color="auto"/>
      </w:divBdr>
      <w:divsChild>
        <w:div w:id="295066274">
          <w:marLeft w:val="0"/>
          <w:marRight w:val="0"/>
          <w:marTop w:val="0"/>
          <w:marBottom w:val="0"/>
          <w:divBdr>
            <w:top w:val="none" w:sz="0" w:space="0" w:color="auto"/>
            <w:left w:val="none" w:sz="0" w:space="0" w:color="auto"/>
            <w:bottom w:val="none" w:sz="0" w:space="0" w:color="auto"/>
            <w:right w:val="none" w:sz="0" w:space="0" w:color="auto"/>
          </w:divBdr>
        </w:div>
      </w:divsChild>
    </w:div>
    <w:div w:id="353729986">
      <w:bodyDiv w:val="1"/>
      <w:marLeft w:val="0"/>
      <w:marRight w:val="0"/>
      <w:marTop w:val="0"/>
      <w:marBottom w:val="0"/>
      <w:divBdr>
        <w:top w:val="none" w:sz="0" w:space="0" w:color="auto"/>
        <w:left w:val="none" w:sz="0" w:space="0" w:color="auto"/>
        <w:bottom w:val="none" w:sz="0" w:space="0" w:color="auto"/>
        <w:right w:val="none" w:sz="0" w:space="0" w:color="auto"/>
      </w:divBdr>
      <w:divsChild>
        <w:div w:id="1305743482">
          <w:marLeft w:val="0"/>
          <w:marRight w:val="0"/>
          <w:marTop w:val="0"/>
          <w:marBottom w:val="0"/>
          <w:divBdr>
            <w:top w:val="none" w:sz="0" w:space="0" w:color="auto"/>
            <w:left w:val="none" w:sz="0" w:space="0" w:color="auto"/>
            <w:bottom w:val="none" w:sz="0" w:space="0" w:color="auto"/>
            <w:right w:val="none" w:sz="0" w:space="0" w:color="auto"/>
          </w:divBdr>
        </w:div>
      </w:divsChild>
    </w:div>
    <w:div w:id="490831341">
      <w:bodyDiv w:val="1"/>
      <w:marLeft w:val="0"/>
      <w:marRight w:val="0"/>
      <w:marTop w:val="0"/>
      <w:marBottom w:val="0"/>
      <w:divBdr>
        <w:top w:val="none" w:sz="0" w:space="0" w:color="auto"/>
        <w:left w:val="none" w:sz="0" w:space="0" w:color="auto"/>
        <w:bottom w:val="none" w:sz="0" w:space="0" w:color="auto"/>
        <w:right w:val="none" w:sz="0" w:space="0" w:color="auto"/>
      </w:divBdr>
      <w:divsChild>
        <w:div w:id="1254171548">
          <w:marLeft w:val="0"/>
          <w:marRight w:val="0"/>
          <w:marTop w:val="0"/>
          <w:marBottom w:val="0"/>
          <w:divBdr>
            <w:top w:val="none" w:sz="0" w:space="0" w:color="auto"/>
            <w:left w:val="none" w:sz="0" w:space="0" w:color="auto"/>
            <w:bottom w:val="none" w:sz="0" w:space="0" w:color="auto"/>
            <w:right w:val="none" w:sz="0" w:space="0" w:color="auto"/>
          </w:divBdr>
        </w:div>
      </w:divsChild>
    </w:div>
    <w:div w:id="1113281588">
      <w:bodyDiv w:val="1"/>
      <w:marLeft w:val="0"/>
      <w:marRight w:val="0"/>
      <w:marTop w:val="0"/>
      <w:marBottom w:val="0"/>
      <w:divBdr>
        <w:top w:val="none" w:sz="0" w:space="0" w:color="auto"/>
        <w:left w:val="none" w:sz="0" w:space="0" w:color="auto"/>
        <w:bottom w:val="none" w:sz="0" w:space="0" w:color="auto"/>
        <w:right w:val="none" w:sz="0" w:space="0" w:color="auto"/>
      </w:divBdr>
      <w:divsChild>
        <w:div w:id="1545097677">
          <w:marLeft w:val="0"/>
          <w:marRight w:val="0"/>
          <w:marTop w:val="0"/>
          <w:marBottom w:val="0"/>
          <w:divBdr>
            <w:top w:val="none" w:sz="0" w:space="0" w:color="auto"/>
            <w:left w:val="none" w:sz="0" w:space="0" w:color="auto"/>
            <w:bottom w:val="none" w:sz="0" w:space="0" w:color="auto"/>
            <w:right w:val="none" w:sz="0" w:space="0" w:color="auto"/>
          </w:divBdr>
        </w:div>
      </w:divsChild>
    </w:div>
    <w:div w:id="1122772947">
      <w:bodyDiv w:val="1"/>
      <w:marLeft w:val="0"/>
      <w:marRight w:val="0"/>
      <w:marTop w:val="0"/>
      <w:marBottom w:val="0"/>
      <w:divBdr>
        <w:top w:val="none" w:sz="0" w:space="0" w:color="auto"/>
        <w:left w:val="none" w:sz="0" w:space="0" w:color="auto"/>
        <w:bottom w:val="none" w:sz="0" w:space="0" w:color="auto"/>
        <w:right w:val="none" w:sz="0" w:space="0" w:color="auto"/>
      </w:divBdr>
      <w:divsChild>
        <w:div w:id="1701860446">
          <w:marLeft w:val="0"/>
          <w:marRight w:val="0"/>
          <w:marTop w:val="0"/>
          <w:marBottom w:val="0"/>
          <w:divBdr>
            <w:top w:val="none" w:sz="0" w:space="0" w:color="auto"/>
            <w:left w:val="none" w:sz="0" w:space="0" w:color="auto"/>
            <w:bottom w:val="none" w:sz="0" w:space="0" w:color="auto"/>
            <w:right w:val="none" w:sz="0" w:space="0" w:color="auto"/>
          </w:divBdr>
        </w:div>
      </w:divsChild>
    </w:div>
    <w:div w:id="1685278657">
      <w:bodyDiv w:val="1"/>
      <w:marLeft w:val="0"/>
      <w:marRight w:val="0"/>
      <w:marTop w:val="0"/>
      <w:marBottom w:val="0"/>
      <w:divBdr>
        <w:top w:val="none" w:sz="0" w:space="0" w:color="auto"/>
        <w:left w:val="none" w:sz="0" w:space="0" w:color="auto"/>
        <w:bottom w:val="none" w:sz="0" w:space="0" w:color="auto"/>
        <w:right w:val="none" w:sz="0" w:space="0" w:color="auto"/>
      </w:divBdr>
      <w:divsChild>
        <w:div w:id="2109345949">
          <w:marLeft w:val="0"/>
          <w:marRight w:val="0"/>
          <w:marTop w:val="0"/>
          <w:marBottom w:val="0"/>
          <w:divBdr>
            <w:top w:val="none" w:sz="0" w:space="0" w:color="auto"/>
            <w:left w:val="none" w:sz="0" w:space="0" w:color="auto"/>
            <w:bottom w:val="none" w:sz="0" w:space="0" w:color="auto"/>
            <w:right w:val="none" w:sz="0" w:space="0" w:color="auto"/>
          </w:divBdr>
        </w:div>
      </w:divsChild>
    </w:div>
    <w:div w:id="2001343922">
      <w:bodyDiv w:val="1"/>
      <w:marLeft w:val="0"/>
      <w:marRight w:val="0"/>
      <w:marTop w:val="0"/>
      <w:marBottom w:val="0"/>
      <w:divBdr>
        <w:top w:val="none" w:sz="0" w:space="0" w:color="auto"/>
        <w:left w:val="none" w:sz="0" w:space="0" w:color="auto"/>
        <w:bottom w:val="none" w:sz="0" w:space="0" w:color="auto"/>
        <w:right w:val="none" w:sz="0" w:space="0" w:color="auto"/>
      </w:divBdr>
      <w:divsChild>
        <w:div w:id="758529905">
          <w:marLeft w:val="0"/>
          <w:marRight w:val="0"/>
          <w:marTop w:val="0"/>
          <w:marBottom w:val="0"/>
          <w:divBdr>
            <w:top w:val="none" w:sz="0" w:space="0" w:color="auto"/>
            <w:left w:val="none" w:sz="0" w:space="0" w:color="auto"/>
            <w:bottom w:val="none" w:sz="0" w:space="0" w:color="auto"/>
            <w:right w:val="none" w:sz="0" w:space="0" w:color="auto"/>
          </w:divBdr>
        </w:div>
      </w:divsChild>
    </w:div>
    <w:div w:id="2128548541">
      <w:bodyDiv w:val="1"/>
      <w:marLeft w:val="0"/>
      <w:marRight w:val="0"/>
      <w:marTop w:val="0"/>
      <w:marBottom w:val="0"/>
      <w:divBdr>
        <w:top w:val="none" w:sz="0" w:space="0" w:color="auto"/>
        <w:left w:val="none" w:sz="0" w:space="0" w:color="auto"/>
        <w:bottom w:val="none" w:sz="0" w:space="0" w:color="auto"/>
        <w:right w:val="none" w:sz="0" w:space="0" w:color="auto"/>
      </w:divBdr>
      <w:divsChild>
        <w:div w:id="3018121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2524</TotalTime>
  <Pages>8</Pages>
  <Words>2311</Words>
  <Characters>13176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Kathryn Atherton</dc:creator>
  <cp:keywords/>
  <dc:description/>
  <cp:lastModifiedBy>Kathryn Atherton</cp:lastModifiedBy>
  <cp:revision>5</cp:revision>
  <dcterms:created xsi:type="dcterms:W3CDTF">2016-12-04T21:56:00Z</dcterms:created>
  <dcterms:modified xsi:type="dcterms:W3CDTF">2016-12-07T00:52:00Z</dcterms:modified>
</cp:coreProperties>
</file>