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AA7C9A" w14:textId="77777777" w:rsidR="00AB2B71" w:rsidRDefault="00AB2B71" w:rsidP="00AB2B71">
      <w:pPr>
        <w:ind w:firstLine="720"/>
        <w:jc w:val="right"/>
      </w:pPr>
      <w:r>
        <w:t>Kathryn Atherton</w:t>
      </w:r>
    </w:p>
    <w:p w14:paraId="7F7AE853" w14:textId="77777777" w:rsidR="00AB2B71" w:rsidRDefault="00AB2B71" w:rsidP="00AB2B71">
      <w:pPr>
        <w:ind w:firstLine="720"/>
        <w:jc w:val="right"/>
      </w:pPr>
      <w:r>
        <w:t>ABE 29000—HWK 3</w:t>
      </w:r>
      <w:bookmarkStart w:id="0" w:name="_GoBack"/>
      <w:bookmarkEnd w:id="0"/>
    </w:p>
    <w:p w14:paraId="292FA3D3" w14:textId="77777777" w:rsidR="00AB2B71" w:rsidRDefault="00AB2B71" w:rsidP="00AB2B71">
      <w:pPr>
        <w:ind w:firstLine="720"/>
        <w:jc w:val="right"/>
      </w:pPr>
      <w:r>
        <w:t>Industrial Roundtable Company Seminar</w:t>
      </w:r>
    </w:p>
    <w:p w14:paraId="23ACB03E" w14:textId="77777777" w:rsidR="00AB2B71" w:rsidRDefault="006B7AAB" w:rsidP="006B7AAB">
      <w:pPr>
        <w:ind w:firstLine="720"/>
      </w:pPr>
      <w:r>
        <w:t xml:space="preserve">For the Industrial Roundtable Seminar Session, I attended the Eli Lilly Day seminar in the Purdue Memorial Union South Ballroom on Wednesday, August 31, 2016. Prior to the event, I registered with the Lilly staff on their tablets outside of Lily Hall of Life Sciences and talked about the opportunities available to me as a sophomore in biological engineering with the engineering internship recruiter, named Shawn. I then did some research about the company before walking over to the Union, as was recommended by the Center for Career Opportunities representative who talked with the class the day before. </w:t>
      </w:r>
    </w:p>
    <w:p w14:paraId="32F20527" w14:textId="77777777" w:rsidR="00AB2B71" w:rsidRDefault="006B7AAB" w:rsidP="006B7AAB">
      <w:pPr>
        <w:ind w:firstLine="720"/>
      </w:pPr>
      <w:r>
        <w:t>Heading into the ballroom, I registered again on the Lilly tablets, to show my continued interest in the company, and sat down at a table with a representative. Her name was Lindsay</w:t>
      </w:r>
      <w:r w:rsidR="00A12235">
        <w:t xml:space="preserve">, she had a background in pharmacy, but she currently worked in product pricing. I, along with some other girls, asked her a few questions about her experience with Lilly and how she got involved with the company in between bites of pizza provided at the event. Later on, the CEO-to-be of Lilly spoke about the company, his passion for both Purdue and Lilly, as well as the ongoing connection that Lilly has with Purdue research projects. He discussed the Lilly Day of Service, in which employees do service projects in the community, and are given the day off to do so, which really peaked my interest in the company. Finally, he answered questions from the audience about his vision for the company, certain drugs the company is producing, as well as the future of the Lilly-Purdue relationship. </w:t>
      </w:r>
    </w:p>
    <w:p w14:paraId="09BC7FB7" w14:textId="77777777" w:rsidR="00AB2B71" w:rsidRDefault="00A12235" w:rsidP="006B7AAB">
      <w:pPr>
        <w:ind w:firstLine="720"/>
      </w:pPr>
      <w:r>
        <w:t xml:space="preserve">After the question and answer session, the audience broke off into groups based on majors to talk to recruiters about opportunities of employment and internships with the company. I talked to some engineers who encouraged me to submit my resume through the Center for Career Opportunities website and attend the Industrial Roundtable to get even more information about opportunities for myself specifically. </w:t>
      </w:r>
      <w:r w:rsidR="00AB2B71">
        <w:t xml:space="preserve">I also asked my questions that I had come up with during my research as well as during the event that Lindsay could not answer. </w:t>
      </w:r>
    </w:p>
    <w:p w14:paraId="1F7C3B17" w14:textId="77777777" w:rsidR="00A54822" w:rsidRDefault="00AB2B71" w:rsidP="006B7AAB">
      <w:pPr>
        <w:ind w:firstLine="720"/>
      </w:pPr>
      <w:r>
        <w:t xml:space="preserve">The next week, I was sent an email, encouraging me to register for the Industrial Roundtable, which I did, as well as submit a resume to their system, which I also did. I also came up with a few more questions to ask recruiters at the Industrial Roundtable event, as was suggested by the Center for Career Opportunities representative who discussed interviews and elevator pitches with the class. At the Industrial Roundtable, I registered again with Lilly’s tablets and talked to a representative, asked her my questions, and, overall, felt really good about my conversation with all Lilly recruiters I interacted with throughout the experience. I definitely felt more prepared than the year before, and I hope to be contacted in the near future for an interview. </w:t>
      </w:r>
      <w:r w:rsidR="00A12235">
        <w:t xml:space="preserve"> </w:t>
      </w:r>
    </w:p>
    <w:sectPr w:rsidR="00A54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AAB"/>
    <w:rsid w:val="005D663D"/>
    <w:rsid w:val="006B7AAB"/>
    <w:rsid w:val="0071689A"/>
    <w:rsid w:val="00A12235"/>
    <w:rsid w:val="00AB2B71"/>
    <w:rsid w:val="00EE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3973"/>
  <w15:chartTrackingRefBased/>
  <w15:docId w15:val="{A27E6862-EF73-4D68-9792-ABE72F52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2</cp:revision>
  <dcterms:created xsi:type="dcterms:W3CDTF">2016-09-17T18:14:00Z</dcterms:created>
  <dcterms:modified xsi:type="dcterms:W3CDTF">2016-09-17T18:14:00Z</dcterms:modified>
</cp:coreProperties>
</file>