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Simple Mathematical Model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Mathematical model: formulation or equation that expresses the essential features of a physical system or process in mathematical terms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Dependent variable: characteristic that reflects behavior or state of system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variable: dimensions, such as time and space, along which the system’s behavior is being determined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Parameters: reflective of system’s properties or composition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Forcing functions: external influences acting upon it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Characteristics of a mathematical model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Describes a natural process or system in mathematical terms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Represents idealization and simplification of reality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Ignores negligible details of natural process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Focuses on essentials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Yields reproducible results and, consequently, can be used for predictive purposes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Differential equation: written in terms of the differential rate of change of the variable predicting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Analytical/Closed-form Solution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Satisfies original differential equation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approximate in most cases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methods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Mathematical problem is reformulated so it can be solved by arithmetic operations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Finite-difference approximation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Euler’s method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Conservation Laws in Engineering and Science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Conservation laws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= increase - decrease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Time-variable or transient computation predict changes with respect to time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Steady state: no change, increase = decrease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Methods Covered in this Book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Two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Root finding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 for zeros of function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Determining value or values of independent variable that correspond to best or optimal value of function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Three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algebraic equations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Values to satisfy equations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Curve fitting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Four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Curve to represent trend of data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Interpolation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Intermediate values between error-free data points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Five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Integration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under a curve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Differentiation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Slope or rate of change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Six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Ordinary differential equations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value and boundary value problems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