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108167378"/>
        <w:docPartObj>
          <w:docPartGallery w:val="Cover Pages"/>
          <w:docPartUnique/>
        </w:docPartObj>
      </w:sdtPr>
      <w:sdtEndPr/>
      <w:sdtContent>
        <w:p w14:paraId="3DF5BF9D" w14:textId="77777777" w:rsidR="007105CC" w:rsidRPr="007249A7" w:rsidRDefault="007105CC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52EB2" w:rsidRPr="007249A7" w14:paraId="701FF6A0" w14:textId="77777777" w:rsidTr="009E3F8C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Company"/>
                <w:id w:val="13406915"/>
                <w:placeholder>
                  <w:docPart w:val="97E0CB7F85B843F09EF921F1B37A0FD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C4B351" w14:textId="77777777" w:rsidR="007105CC" w:rsidRPr="007249A7" w:rsidRDefault="007105CC" w:rsidP="007105CC">
                    <w:pPr>
                      <w:pStyle w:val="NoSpacing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7249A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ABE 30100</w:t>
                    </w:r>
                  </w:p>
                </w:tc>
              </w:sdtContent>
            </w:sdt>
          </w:tr>
          <w:tr w:rsidR="00952EB2" w:rsidRPr="007249A7" w14:paraId="1ECAD22B" w14:textId="77777777" w:rsidTr="009E3F8C">
            <w:tc>
              <w:tcPr>
                <w:tcW w:w="7672" w:type="dxa"/>
                <w:tcBorders>
                  <w:left w:val="single" w:sz="12" w:space="0" w:color="auto"/>
                </w:tcBorders>
              </w:tcPr>
              <w:sdt>
                <w:sdtPr>
                  <w:rPr>
                    <w:rFonts w:ascii="Times New Roman" w:eastAsiaTheme="majorEastAsia" w:hAnsi="Times New Roman" w:cs="Times New Roman"/>
                    <w:sz w:val="88"/>
                    <w:szCs w:val="88"/>
                  </w:rPr>
                  <w:alias w:val="Title"/>
                  <w:id w:val="13406919"/>
                  <w:placeholder>
                    <w:docPart w:val="F4019CC5C095408BA0BD427D7BAC10F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5454DEA" w14:textId="77777777" w:rsidR="007105CC" w:rsidRPr="007249A7" w:rsidRDefault="007105CC" w:rsidP="007105CC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</w:pPr>
                    <w:r w:rsidRPr="007249A7"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  <w:t>Microbial Consortium Modeling</w:t>
                    </w:r>
                  </w:p>
                </w:sdtContent>
              </w:sdt>
            </w:tc>
          </w:tr>
          <w:tr w:rsidR="00952EB2" w:rsidRPr="007249A7" w14:paraId="6056090E" w14:textId="77777777" w:rsidTr="009E3F8C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Subtitle"/>
                <w:id w:val="13406923"/>
                <w:placeholder>
                  <w:docPart w:val="3660470A43464D11B59C84A7C56075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5ED6C06" w14:textId="77777777" w:rsidR="007105CC" w:rsidRPr="007249A7" w:rsidRDefault="007105CC" w:rsidP="007105CC">
                    <w:pPr>
                      <w:pStyle w:val="NoSpacing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7249A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Deliverable I</w:t>
                    </w:r>
                    <w:r w:rsidR="00A61436" w:rsidRPr="007249A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– Iteration II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52EB2" w:rsidRPr="007249A7" w14:paraId="5B5F73F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Author"/>
                  <w:id w:val="13406928"/>
                  <w:placeholder>
                    <w:docPart w:val="6F7E9E2C0BC94FB383CAF8664F0710C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FA646FC" w14:textId="77777777" w:rsidR="007105CC" w:rsidRPr="007249A7" w:rsidRDefault="00A61436">
                    <w:pPr>
                      <w:pStyle w:val="NoSpacing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7249A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Atherton, Kathryn F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76D3A48AB954887B677AA813239FD0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1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08FE16C7" w14:textId="77777777" w:rsidR="007105CC" w:rsidRPr="007249A7" w:rsidRDefault="007105CC">
                    <w:pPr>
                      <w:pStyle w:val="NoSpacing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7249A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1-18-2019</w:t>
                    </w:r>
                  </w:p>
                </w:sdtContent>
              </w:sdt>
              <w:p w14:paraId="16BC92FB" w14:textId="77777777" w:rsidR="007105CC" w:rsidRPr="007249A7" w:rsidRDefault="007105CC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p w14:paraId="77F16B5A" w14:textId="77777777" w:rsidR="007105CC" w:rsidRPr="007249A7" w:rsidRDefault="007105CC">
          <w:pPr>
            <w:rPr>
              <w:rFonts w:ascii="Times New Roman" w:hAnsi="Times New Roman" w:cs="Times New Roman"/>
            </w:rPr>
          </w:pPr>
          <w:r w:rsidRPr="007249A7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151747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B04F9D" w14:textId="77777777" w:rsidR="007105CC" w:rsidRPr="007249A7" w:rsidRDefault="007105CC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7249A7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1DEAED83" w14:textId="77777777" w:rsidR="00B27AD5" w:rsidRDefault="007105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249A7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7249A7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7249A7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5394217" w:history="1">
            <w:r w:rsidR="00B27AD5" w:rsidRPr="005C43E3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 w:rsidR="00B27AD5">
              <w:rPr>
                <w:noProof/>
                <w:webHidden/>
              </w:rPr>
              <w:tab/>
            </w:r>
            <w:r w:rsidR="00B27AD5">
              <w:rPr>
                <w:noProof/>
                <w:webHidden/>
              </w:rPr>
              <w:fldChar w:fldCharType="begin"/>
            </w:r>
            <w:r w:rsidR="00B27AD5">
              <w:rPr>
                <w:noProof/>
                <w:webHidden/>
              </w:rPr>
              <w:instrText xml:space="preserve"> PAGEREF _Toc535394217 \h </w:instrText>
            </w:r>
            <w:r w:rsidR="00B27AD5">
              <w:rPr>
                <w:noProof/>
                <w:webHidden/>
              </w:rPr>
            </w:r>
            <w:r w:rsidR="00B27AD5">
              <w:rPr>
                <w:noProof/>
                <w:webHidden/>
              </w:rPr>
              <w:fldChar w:fldCharType="separate"/>
            </w:r>
            <w:r w:rsidR="00B27AD5">
              <w:rPr>
                <w:noProof/>
                <w:webHidden/>
              </w:rPr>
              <w:t>1</w:t>
            </w:r>
            <w:r w:rsidR="00B27AD5">
              <w:rPr>
                <w:noProof/>
                <w:webHidden/>
              </w:rPr>
              <w:fldChar w:fldCharType="end"/>
            </w:r>
          </w:hyperlink>
        </w:p>
        <w:p w14:paraId="58A68C43" w14:textId="77777777" w:rsidR="00B27AD5" w:rsidRDefault="00453A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94218" w:history="1">
            <w:r w:rsidR="00B27AD5" w:rsidRPr="005C43E3">
              <w:rPr>
                <w:rStyle w:val="Hyperlink"/>
                <w:rFonts w:ascii="Times New Roman" w:hAnsi="Times New Roman" w:cs="Times New Roman"/>
                <w:noProof/>
              </w:rPr>
              <w:t>Concept in Literature</w:t>
            </w:r>
            <w:r w:rsidR="00B27AD5">
              <w:rPr>
                <w:noProof/>
                <w:webHidden/>
              </w:rPr>
              <w:tab/>
            </w:r>
            <w:r w:rsidR="00B27AD5">
              <w:rPr>
                <w:noProof/>
                <w:webHidden/>
              </w:rPr>
              <w:fldChar w:fldCharType="begin"/>
            </w:r>
            <w:r w:rsidR="00B27AD5">
              <w:rPr>
                <w:noProof/>
                <w:webHidden/>
              </w:rPr>
              <w:instrText xml:space="preserve"> PAGEREF _Toc535394218 \h </w:instrText>
            </w:r>
            <w:r w:rsidR="00B27AD5">
              <w:rPr>
                <w:noProof/>
                <w:webHidden/>
              </w:rPr>
            </w:r>
            <w:r w:rsidR="00B27AD5">
              <w:rPr>
                <w:noProof/>
                <w:webHidden/>
              </w:rPr>
              <w:fldChar w:fldCharType="separate"/>
            </w:r>
            <w:r w:rsidR="00B27AD5">
              <w:rPr>
                <w:noProof/>
                <w:webHidden/>
              </w:rPr>
              <w:t>1</w:t>
            </w:r>
            <w:r w:rsidR="00B27AD5">
              <w:rPr>
                <w:noProof/>
                <w:webHidden/>
              </w:rPr>
              <w:fldChar w:fldCharType="end"/>
            </w:r>
          </w:hyperlink>
        </w:p>
        <w:p w14:paraId="085FBFBC" w14:textId="77777777" w:rsidR="00B27AD5" w:rsidRDefault="00453A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94219" w:history="1">
            <w:r w:rsidR="00B27AD5" w:rsidRPr="005C43E3">
              <w:rPr>
                <w:rStyle w:val="Hyperlink"/>
                <w:rFonts w:ascii="Times New Roman" w:hAnsi="Times New Roman" w:cs="Times New Roman"/>
                <w:noProof/>
              </w:rPr>
              <w:t>Model Proposal</w:t>
            </w:r>
            <w:r w:rsidR="00B27AD5">
              <w:rPr>
                <w:noProof/>
                <w:webHidden/>
              </w:rPr>
              <w:tab/>
            </w:r>
            <w:r w:rsidR="00B27AD5">
              <w:rPr>
                <w:noProof/>
                <w:webHidden/>
              </w:rPr>
              <w:fldChar w:fldCharType="begin"/>
            </w:r>
            <w:r w:rsidR="00B27AD5">
              <w:rPr>
                <w:noProof/>
                <w:webHidden/>
              </w:rPr>
              <w:instrText xml:space="preserve"> PAGEREF _Toc535394219 \h </w:instrText>
            </w:r>
            <w:r w:rsidR="00B27AD5">
              <w:rPr>
                <w:noProof/>
                <w:webHidden/>
              </w:rPr>
            </w:r>
            <w:r w:rsidR="00B27AD5">
              <w:rPr>
                <w:noProof/>
                <w:webHidden/>
              </w:rPr>
              <w:fldChar w:fldCharType="separate"/>
            </w:r>
            <w:r w:rsidR="00B27AD5">
              <w:rPr>
                <w:noProof/>
                <w:webHidden/>
              </w:rPr>
              <w:t>3</w:t>
            </w:r>
            <w:r w:rsidR="00B27AD5">
              <w:rPr>
                <w:noProof/>
                <w:webHidden/>
              </w:rPr>
              <w:fldChar w:fldCharType="end"/>
            </w:r>
          </w:hyperlink>
        </w:p>
        <w:p w14:paraId="5C4B3728" w14:textId="77777777" w:rsidR="00B27AD5" w:rsidRDefault="00453A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94220" w:history="1">
            <w:r w:rsidR="00B27AD5" w:rsidRPr="005C43E3">
              <w:rPr>
                <w:rStyle w:val="Hyperlink"/>
                <w:rFonts w:ascii="Times New Roman" w:hAnsi="Times New Roman" w:cs="Times New Roman"/>
                <w:noProof/>
              </w:rPr>
              <w:t>Model Description</w:t>
            </w:r>
            <w:r w:rsidR="00B27AD5">
              <w:rPr>
                <w:noProof/>
                <w:webHidden/>
              </w:rPr>
              <w:tab/>
            </w:r>
            <w:r w:rsidR="00B27AD5">
              <w:rPr>
                <w:noProof/>
                <w:webHidden/>
              </w:rPr>
              <w:fldChar w:fldCharType="begin"/>
            </w:r>
            <w:r w:rsidR="00B27AD5">
              <w:rPr>
                <w:noProof/>
                <w:webHidden/>
              </w:rPr>
              <w:instrText xml:space="preserve"> PAGEREF _Toc535394220 \h </w:instrText>
            </w:r>
            <w:r w:rsidR="00B27AD5">
              <w:rPr>
                <w:noProof/>
                <w:webHidden/>
              </w:rPr>
            </w:r>
            <w:r w:rsidR="00B27AD5">
              <w:rPr>
                <w:noProof/>
                <w:webHidden/>
              </w:rPr>
              <w:fldChar w:fldCharType="separate"/>
            </w:r>
            <w:r w:rsidR="00B27AD5">
              <w:rPr>
                <w:noProof/>
                <w:webHidden/>
              </w:rPr>
              <w:t>3</w:t>
            </w:r>
            <w:r w:rsidR="00B27AD5">
              <w:rPr>
                <w:noProof/>
                <w:webHidden/>
              </w:rPr>
              <w:fldChar w:fldCharType="end"/>
            </w:r>
          </w:hyperlink>
        </w:p>
        <w:p w14:paraId="4C8FEBA6" w14:textId="77777777" w:rsidR="00B27AD5" w:rsidRDefault="00453A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94221" w:history="1">
            <w:r w:rsidR="00B27AD5" w:rsidRPr="005C43E3">
              <w:rPr>
                <w:rStyle w:val="Hyperlink"/>
                <w:rFonts w:ascii="Times New Roman" w:hAnsi="Times New Roman" w:cs="Times New Roman"/>
                <w:noProof/>
              </w:rPr>
              <w:t>Quantitative Outputs</w:t>
            </w:r>
            <w:r w:rsidR="00B27AD5">
              <w:rPr>
                <w:noProof/>
                <w:webHidden/>
              </w:rPr>
              <w:tab/>
            </w:r>
            <w:r w:rsidR="00B27AD5">
              <w:rPr>
                <w:noProof/>
                <w:webHidden/>
              </w:rPr>
              <w:fldChar w:fldCharType="begin"/>
            </w:r>
            <w:r w:rsidR="00B27AD5">
              <w:rPr>
                <w:noProof/>
                <w:webHidden/>
              </w:rPr>
              <w:instrText xml:space="preserve"> PAGEREF _Toc535394221 \h </w:instrText>
            </w:r>
            <w:r w:rsidR="00B27AD5">
              <w:rPr>
                <w:noProof/>
                <w:webHidden/>
              </w:rPr>
            </w:r>
            <w:r w:rsidR="00B27AD5">
              <w:rPr>
                <w:noProof/>
                <w:webHidden/>
              </w:rPr>
              <w:fldChar w:fldCharType="separate"/>
            </w:r>
            <w:r w:rsidR="00B27AD5">
              <w:rPr>
                <w:noProof/>
                <w:webHidden/>
              </w:rPr>
              <w:t>3</w:t>
            </w:r>
            <w:r w:rsidR="00B27AD5">
              <w:rPr>
                <w:noProof/>
                <w:webHidden/>
              </w:rPr>
              <w:fldChar w:fldCharType="end"/>
            </w:r>
          </w:hyperlink>
        </w:p>
        <w:p w14:paraId="48500B48" w14:textId="77777777" w:rsidR="00B27AD5" w:rsidRDefault="00453A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94222" w:history="1">
            <w:r w:rsidR="00B27AD5" w:rsidRPr="005C43E3">
              <w:rPr>
                <w:rStyle w:val="Hyperlink"/>
                <w:rFonts w:ascii="Times New Roman" w:hAnsi="Times New Roman" w:cs="Times New Roman"/>
                <w:noProof/>
              </w:rPr>
              <w:t>Input Parameters</w:t>
            </w:r>
            <w:r w:rsidR="00B27AD5">
              <w:rPr>
                <w:noProof/>
                <w:webHidden/>
              </w:rPr>
              <w:tab/>
            </w:r>
            <w:r w:rsidR="00B27AD5">
              <w:rPr>
                <w:noProof/>
                <w:webHidden/>
              </w:rPr>
              <w:fldChar w:fldCharType="begin"/>
            </w:r>
            <w:r w:rsidR="00B27AD5">
              <w:rPr>
                <w:noProof/>
                <w:webHidden/>
              </w:rPr>
              <w:instrText xml:space="preserve"> PAGEREF _Toc535394222 \h </w:instrText>
            </w:r>
            <w:r w:rsidR="00B27AD5">
              <w:rPr>
                <w:noProof/>
                <w:webHidden/>
              </w:rPr>
            </w:r>
            <w:r w:rsidR="00B27AD5">
              <w:rPr>
                <w:noProof/>
                <w:webHidden/>
              </w:rPr>
              <w:fldChar w:fldCharType="separate"/>
            </w:r>
            <w:r w:rsidR="00B27AD5">
              <w:rPr>
                <w:noProof/>
                <w:webHidden/>
              </w:rPr>
              <w:t>3</w:t>
            </w:r>
            <w:r w:rsidR="00B27AD5">
              <w:rPr>
                <w:noProof/>
                <w:webHidden/>
              </w:rPr>
              <w:fldChar w:fldCharType="end"/>
            </w:r>
          </w:hyperlink>
        </w:p>
        <w:p w14:paraId="41CDAA0A" w14:textId="77777777" w:rsidR="00B27AD5" w:rsidRDefault="00453A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94223" w:history="1">
            <w:r w:rsidR="00B27AD5" w:rsidRPr="005C43E3">
              <w:rPr>
                <w:rStyle w:val="Hyperlink"/>
                <w:rFonts w:ascii="Times New Roman" w:hAnsi="Times New Roman" w:cs="Times New Roman"/>
                <w:noProof/>
              </w:rPr>
              <w:t>Principles and Processes</w:t>
            </w:r>
            <w:r w:rsidR="00B27AD5">
              <w:rPr>
                <w:noProof/>
                <w:webHidden/>
              </w:rPr>
              <w:tab/>
            </w:r>
            <w:r w:rsidR="00B27AD5">
              <w:rPr>
                <w:noProof/>
                <w:webHidden/>
              </w:rPr>
              <w:fldChar w:fldCharType="begin"/>
            </w:r>
            <w:r w:rsidR="00B27AD5">
              <w:rPr>
                <w:noProof/>
                <w:webHidden/>
              </w:rPr>
              <w:instrText xml:space="preserve"> PAGEREF _Toc535394223 \h </w:instrText>
            </w:r>
            <w:r w:rsidR="00B27AD5">
              <w:rPr>
                <w:noProof/>
                <w:webHidden/>
              </w:rPr>
            </w:r>
            <w:r w:rsidR="00B27AD5">
              <w:rPr>
                <w:noProof/>
                <w:webHidden/>
              </w:rPr>
              <w:fldChar w:fldCharType="separate"/>
            </w:r>
            <w:r w:rsidR="00B27AD5">
              <w:rPr>
                <w:noProof/>
                <w:webHidden/>
              </w:rPr>
              <w:t>3</w:t>
            </w:r>
            <w:r w:rsidR="00B27AD5">
              <w:rPr>
                <w:noProof/>
                <w:webHidden/>
              </w:rPr>
              <w:fldChar w:fldCharType="end"/>
            </w:r>
          </w:hyperlink>
        </w:p>
        <w:p w14:paraId="0A011628" w14:textId="77777777" w:rsidR="00B27AD5" w:rsidRDefault="00453A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94224" w:history="1">
            <w:r w:rsidR="00B27AD5" w:rsidRPr="005C43E3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B27AD5">
              <w:rPr>
                <w:noProof/>
                <w:webHidden/>
              </w:rPr>
              <w:tab/>
            </w:r>
            <w:r w:rsidR="00B27AD5">
              <w:rPr>
                <w:noProof/>
                <w:webHidden/>
              </w:rPr>
              <w:fldChar w:fldCharType="begin"/>
            </w:r>
            <w:r w:rsidR="00B27AD5">
              <w:rPr>
                <w:noProof/>
                <w:webHidden/>
              </w:rPr>
              <w:instrText xml:space="preserve"> PAGEREF _Toc535394224 \h </w:instrText>
            </w:r>
            <w:r w:rsidR="00B27AD5">
              <w:rPr>
                <w:noProof/>
                <w:webHidden/>
              </w:rPr>
            </w:r>
            <w:r w:rsidR="00B27AD5">
              <w:rPr>
                <w:noProof/>
                <w:webHidden/>
              </w:rPr>
              <w:fldChar w:fldCharType="separate"/>
            </w:r>
            <w:r w:rsidR="00B27AD5">
              <w:rPr>
                <w:noProof/>
                <w:webHidden/>
              </w:rPr>
              <w:t>3</w:t>
            </w:r>
            <w:r w:rsidR="00B27AD5">
              <w:rPr>
                <w:noProof/>
                <w:webHidden/>
              </w:rPr>
              <w:fldChar w:fldCharType="end"/>
            </w:r>
          </w:hyperlink>
        </w:p>
        <w:p w14:paraId="66BBABCF" w14:textId="77777777" w:rsidR="007105CC" w:rsidRPr="007249A7" w:rsidRDefault="007105CC">
          <w:pPr>
            <w:rPr>
              <w:rFonts w:ascii="Times New Roman" w:hAnsi="Times New Roman" w:cs="Times New Roman"/>
            </w:rPr>
          </w:pPr>
          <w:r w:rsidRPr="007249A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8BB15A4" w14:textId="77777777" w:rsidR="007105CC" w:rsidRPr="007249A7" w:rsidRDefault="007105CC" w:rsidP="007105CC">
      <w:pPr>
        <w:pStyle w:val="Heading1"/>
        <w:rPr>
          <w:rFonts w:ascii="Times New Roman" w:hAnsi="Times New Roman" w:cs="Times New Roman"/>
          <w:color w:val="auto"/>
        </w:rPr>
      </w:pPr>
      <w:bookmarkStart w:id="0" w:name="_Toc535394217"/>
      <w:r w:rsidRPr="007249A7">
        <w:rPr>
          <w:rFonts w:ascii="Times New Roman" w:hAnsi="Times New Roman" w:cs="Times New Roman"/>
          <w:color w:val="auto"/>
        </w:rPr>
        <w:t>Background</w:t>
      </w:r>
      <w:bookmarkEnd w:id="0"/>
    </w:p>
    <w:p w14:paraId="4C3A0E91" w14:textId="77777777" w:rsidR="007105CC" w:rsidRPr="007249A7" w:rsidRDefault="007105CC" w:rsidP="007105CC">
      <w:pPr>
        <w:pStyle w:val="Heading2"/>
        <w:rPr>
          <w:rFonts w:ascii="Times New Roman" w:hAnsi="Times New Roman" w:cs="Times New Roman"/>
          <w:color w:val="auto"/>
        </w:rPr>
      </w:pPr>
      <w:bookmarkStart w:id="1" w:name="_Toc535394218"/>
      <w:r w:rsidRPr="007249A7">
        <w:rPr>
          <w:rFonts w:ascii="Times New Roman" w:hAnsi="Times New Roman" w:cs="Times New Roman"/>
          <w:color w:val="auto"/>
        </w:rPr>
        <w:t>Concept in Literature</w:t>
      </w:r>
      <w:bookmarkEnd w:id="1"/>
    </w:p>
    <w:p w14:paraId="6A4DB048" w14:textId="77777777" w:rsidR="007105CC" w:rsidRPr="007249A7" w:rsidRDefault="007105CC" w:rsidP="007105CC">
      <w:pPr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</w:rPr>
        <w:t xml:space="preserve">Fermentation is a process used to exploit microorganisms’ ability to produce natural metabolites to the benefit of humans. Organisms such as </w:t>
      </w:r>
      <w:r w:rsidRPr="007249A7">
        <w:rPr>
          <w:rFonts w:ascii="Times New Roman" w:hAnsi="Times New Roman" w:cs="Times New Roman"/>
          <w:i/>
        </w:rPr>
        <w:t xml:space="preserve">Escherichia coli </w:t>
      </w:r>
      <w:r w:rsidRPr="007249A7">
        <w:rPr>
          <w:rFonts w:ascii="Times New Roman" w:hAnsi="Times New Roman" w:cs="Times New Roman"/>
        </w:rPr>
        <w:t xml:space="preserve">and </w:t>
      </w:r>
      <w:r w:rsidRPr="007249A7">
        <w:rPr>
          <w:rFonts w:ascii="Times New Roman" w:hAnsi="Times New Roman" w:cs="Times New Roman"/>
          <w:i/>
        </w:rPr>
        <w:t>Saccharomyces cerevisiae</w:t>
      </w:r>
      <w:r w:rsidRPr="007249A7">
        <w:rPr>
          <w:rFonts w:ascii="Times New Roman" w:hAnsi="Times New Roman" w:cs="Times New Roman"/>
        </w:rPr>
        <w:t xml:space="preserve"> have been </w:t>
      </w:r>
      <w:r w:rsidR="0050586E" w:rsidRPr="007249A7">
        <w:rPr>
          <w:rFonts w:ascii="Times New Roman" w:hAnsi="Times New Roman" w:cs="Times New Roman"/>
        </w:rPr>
        <w:t>engineered</w:t>
      </w:r>
      <w:r w:rsidRPr="007249A7">
        <w:rPr>
          <w:rFonts w:ascii="Times New Roman" w:hAnsi="Times New Roman" w:cs="Times New Roman"/>
        </w:rPr>
        <w:t xml:space="preserve"> to ferment products such as insulin and ethanol for human consumption. However, there is a limit to the ability of single-organism fermentations to produce more complex molecules whose building blocks require compartmentalized production to most efficiently create the final product. </w:t>
      </w:r>
    </w:p>
    <w:p w14:paraId="4170B1AB" w14:textId="77777777" w:rsidR="00952EB2" w:rsidRPr="007249A7" w:rsidRDefault="007105CC" w:rsidP="007105CC">
      <w:pPr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</w:rPr>
        <w:t xml:space="preserve">In their 2015 Nature Biotechnology paper, Zhou, Qiao, Edgar, and Stephanopoulos fermented </w:t>
      </w:r>
      <w:r w:rsidR="0050586E" w:rsidRPr="007249A7">
        <w:rPr>
          <w:rFonts w:ascii="Times New Roman" w:hAnsi="Times New Roman" w:cs="Times New Roman"/>
          <w:i/>
        </w:rPr>
        <w:t>E. coli</w:t>
      </w:r>
      <w:r w:rsidR="0050586E" w:rsidRPr="007249A7">
        <w:rPr>
          <w:rFonts w:ascii="Times New Roman" w:hAnsi="Times New Roman" w:cs="Times New Roman"/>
        </w:rPr>
        <w:t xml:space="preserve"> and </w:t>
      </w:r>
      <w:r w:rsidR="0050586E" w:rsidRPr="007249A7">
        <w:rPr>
          <w:rFonts w:ascii="Times New Roman" w:hAnsi="Times New Roman" w:cs="Times New Roman"/>
          <w:i/>
        </w:rPr>
        <w:t>S. cerevisiae</w:t>
      </w:r>
      <w:r w:rsidR="0050586E" w:rsidRPr="007249A7">
        <w:rPr>
          <w:rFonts w:ascii="Times New Roman" w:hAnsi="Times New Roman" w:cs="Times New Roman"/>
        </w:rPr>
        <w:t xml:space="preserve"> together to create paclitaxel, a chemotherapy drug</w:t>
      </w:r>
      <w:r w:rsidR="00A61436" w:rsidRPr="007249A7">
        <w:rPr>
          <w:rFonts w:ascii="Times New Roman" w:hAnsi="Times New Roman" w:cs="Times New Roman"/>
        </w:rPr>
        <w:t xml:space="preserve"> (Figure 1)</w:t>
      </w:r>
      <w:r w:rsidR="0050586E" w:rsidRPr="007249A7">
        <w:rPr>
          <w:rFonts w:ascii="Times New Roman" w:hAnsi="Times New Roman" w:cs="Times New Roman"/>
        </w:rPr>
        <w:t xml:space="preserve">. </w:t>
      </w:r>
    </w:p>
    <w:p w14:paraId="1B5CBC19" w14:textId="77777777" w:rsidR="00952EB2" w:rsidRPr="007249A7" w:rsidRDefault="00952EB2" w:rsidP="00952EB2">
      <w:pPr>
        <w:jc w:val="center"/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  <w:noProof/>
        </w:rPr>
        <w:drawing>
          <wp:inline distT="0" distB="0" distL="0" distR="0" wp14:anchorId="69031EA9" wp14:editId="463E2D09">
            <wp:extent cx="35052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CFCA" w14:textId="77777777" w:rsidR="00952EB2" w:rsidRPr="007249A7" w:rsidRDefault="00952EB2" w:rsidP="00A61436">
      <w:pPr>
        <w:pStyle w:val="Quote"/>
      </w:pPr>
      <w:r w:rsidRPr="007249A7">
        <w:t xml:space="preserve">Figure 1: Picture of the fermentation process to be modeled. The E. coli consumes xylose and produces acetate for the S. cerevisiae to uses as a carbon source. E. coli produce taxadiene for the S. cerevisiae to oxygenate and use to produce the final product, paclitaxel </w:t>
      </w:r>
      <w:sdt>
        <w:sdtPr>
          <w:id w:val="-1264298443"/>
          <w:citation/>
        </w:sdtPr>
        <w:sdtEndPr/>
        <w:sdtContent>
          <w:r w:rsidRPr="007249A7">
            <w:fldChar w:fldCharType="begin"/>
          </w:r>
          <w:r w:rsidRPr="007249A7">
            <w:instrText xml:space="preserve">CITATION Zho15 \l 1033 </w:instrText>
          </w:r>
          <w:r w:rsidRPr="007249A7">
            <w:fldChar w:fldCharType="separate"/>
          </w:r>
          <w:r w:rsidR="007249A7" w:rsidRPr="007249A7">
            <w:rPr>
              <w:noProof/>
            </w:rPr>
            <w:t>(Zhou, Qiao, Edgar, &amp; Stephanopoulos, 2015)</w:t>
          </w:r>
          <w:r w:rsidRPr="007249A7">
            <w:fldChar w:fldCharType="end"/>
          </w:r>
        </w:sdtContent>
      </w:sdt>
      <w:r w:rsidRPr="007249A7">
        <w:t>.</w:t>
      </w:r>
    </w:p>
    <w:p w14:paraId="1A3867E1" w14:textId="77777777" w:rsidR="007105CC" w:rsidRPr="007249A7" w:rsidRDefault="0050586E" w:rsidP="007105CC">
      <w:pPr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</w:rPr>
        <w:t xml:space="preserve">The simpler </w:t>
      </w:r>
      <w:r w:rsidRPr="007249A7">
        <w:rPr>
          <w:rFonts w:ascii="Times New Roman" w:hAnsi="Times New Roman" w:cs="Times New Roman"/>
          <w:i/>
        </w:rPr>
        <w:t>E. coli</w:t>
      </w:r>
      <w:r w:rsidRPr="007249A7">
        <w:rPr>
          <w:rFonts w:ascii="Times New Roman" w:hAnsi="Times New Roman" w:cs="Times New Roman"/>
        </w:rPr>
        <w:t xml:space="preserve"> cells were engineered to produce the building blocks of the final product while the </w:t>
      </w:r>
      <w:r w:rsidRPr="007249A7">
        <w:rPr>
          <w:rFonts w:ascii="Times New Roman" w:hAnsi="Times New Roman" w:cs="Times New Roman"/>
          <w:i/>
        </w:rPr>
        <w:t>S. cerevisiae</w:t>
      </w:r>
      <w:r w:rsidRPr="007249A7">
        <w:rPr>
          <w:rFonts w:ascii="Times New Roman" w:hAnsi="Times New Roman" w:cs="Times New Roman"/>
        </w:rPr>
        <w:t xml:space="preserve"> was programmed to fold these building blocks together to produce paclitaxel</w:t>
      </w:r>
      <w:r w:rsidR="00A61436" w:rsidRPr="007249A7">
        <w:rPr>
          <w:rFonts w:ascii="Times New Roman" w:hAnsi="Times New Roman" w:cs="Times New Roman"/>
        </w:rPr>
        <w:t xml:space="preserve"> (Figure 2, Figure 3)</w:t>
      </w:r>
      <w:r w:rsidRPr="007249A7">
        <w:rPr>
          <w:rFonts w:ascii="Times New Roman" w:hAnsi="Times New Roman" w:cs="Times New Roman"/>
        </w:rPr>
        <w:t xml:space="preserve">. The co-culture was fed xylose, a carbon source that only the </w:t>
      </w:r>
      <w:r w:rsidRPr="007249A7">
        <w:rPr>
          <w:rFonts w:ascii="Times New Roman" w:hAnsi="Times New Roman" w:cs="Times New Roman"/>
          <w:i/>
        </w:rPr>
        <w:t>E. coli</w:t>
      </w:r>
      <w:r w:rsidRPr="007249A7">
        <w:rPr>
          <w:rFonts w:ascii="Times New Roman" w:hAnsi="Times New Roman" w:cs="Times New Roman"/>
        </w:rPr>
        <w:t xml:space="preserve"> cells could metabolize to then produce acetate, a toxin to </w:t>
      </w:r>
      <w:r w:rsidRPr="007249A7">
        <w:rPr>
          <w:rFonts w:ascii="Times New Roman" w:hAnsi="Times New Roman" w:cs="Times New Roman"/>
          <w:i/>
        </w:rPr>
        <w:t>E. coli</w:t>
      </w:r>
      <w:r w:rsidRPr="007249A7">
        <w:rPr>
          <w:rFonts w:ascii="Times New Roman" w:hAnsi="Times New Roman" w:cs="Times New Roman"/>
        </w:rPr>
        <w:t xml:space="preserve"> which </w:t>
      </w:r>
      <w:r w:rsidRPr="007249A7">
        <w:rPr>
          <w:rFonts w:ascii="Times New Roman" w:hAnsi="Times New Roman" w:cs="Times New Roman"/>
          <w:i/>
        </w:rPr>
        <w:t xml:space="preserve">S. cerevisiae </w:t>
      </w:r>
      <w:r w:rsidRPr="007249A7">
        <w:rPr>
          <w:rFonts w:ascii="Times New Roman" w:hAnsi="Times New Roman" w:cs="Times New Roman"/>
        </w:rPr>
        <w:t xml:space="preserve">cells could consume for carbon. This, among other genetically engineered tweaks to make the process more streamlined, ensured that neither the </w:t>
      </w:r>
      <w:r w:rsidRPr="007249A7">
        <w:rPr>
          <w:rFonts w:ascii="Times New Roman" w:hAnsi="Times New Roman" w:cs="Times New Roman"/>
          <w:i/>
        </w:rPr>
        <w:t>E. coli</w:t>
      </w:r>
      <w:r w:rsidRPr="007249A7">
        <w:rPr>
          <w:rFonts w:ascii="Times New Roman" w:hAnsi="Times New Roman" w:cs="Times New Roman"/>
        </w:rPr>
        <w:t xml:space="preserve"> nor the </w:t>
      </w:r>
      <w:r w:rsidRPr="007249A7">
        <w:rPr>
          <w:rFonts w:ascii="Times New Roman" w:hAnsi="Times New Roman" w:cs="Times New Roman"/>
          <w:i/>
        </w:rPr>
        <w:t xml:space="preserve">S. cerevisiae </w:t>
      </w:r>
      <w:r w:rsidRPr="007249A7">
        <w:rPr>
          <w:rFonts w:ascii="Times New Roman" w:hAnsi="Times New Roman" w:cs="Times New Roman"/>
        </w:rPr>
        <w:t xml:space="preserve">populations overgrew. </w:t>
      </w:r>
    </w:p>
    <w:p w14:paraId="00F5E102" w14:textId="77777777" w:rsidR="00A61436" w:rsidRPr="007249A7" w:rsidRDefault="00A61436" w:rsidP="00A61436">
      <w:pPr>
        <w:jc w:val="center"/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846205" wp14:editId="500086BD">
            <wp:extent cx="1815203" cy="329529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8610" cy="330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BB07" w14:textId="77777777" w:rsidR="00A61436" w:rsidRPr="007249A7" w:rsidRDefault="00A61436" w:rsidP="00A61436">
      <w:pPr>
        <w:pStyle w:val="Quote"/>
      </w:pPr>
      <w:r w:rsidRPr="007249A7">
        <w:t xml:space="preserve">Figure 2: </w:t>
      </w:r>
      <w:r w:rsidRPr="007249A7">
        <w:rPr>
          <w:i w:val="0"/>
        </w:rPr>
        <w:t xml:space="preserve">E. coli </w:t>
      </w:r>
      <w:r w:rsidRPr="007249A7">
        <w:t xml:space="preserve">metabolic pathway for digesting xylose </w:t>
      </w:r>
      <w:sdt>
        <w:sdtPr>
          <w:id w:val="1253785782"/>
          <w:citation/>
        </w:sdtPr>
        <w:sdtEndPr/>
        <w:sdtContent>
          <w:r w:rsidRPr="007249A7">
            <w:fldChar w:fldCharType="begin"/>
          </w:r>
          <w:r w:rsidRPr="007249A7">
            <w:instrText xml:space="preserve"> CITATION Gon17 \l 1033 </w:instrText>
          </w:r>
          <w:r w:rsidRPr="007249A7">
            <w:fldChar w:fldCharType="separate"/>
          </w:r>
          <w:r w:rsidR="007249A7" w:rsidRPr="007249A7">
            <w:rPr>
              <w:noProof/>
            </w:rPr>
            <w:t>(Gonzalez, Long, &amp; Antoniewicz, 2017)</w:t>
          </w:r>
          <w:r w:rsidRPr="007249A7">
            <w:fldChar w:fldCharType="end"/>
          </w:r>
        </w:sdtContent>
      </w:sdt>
      <w:r w:rsidRPr="007249A7">
        <w:t xml:space="preserve">. </w:t>
      </w:r>
    </w:p>
    <w:p w14:paraId="03A4E951" w14:textId="77777777" w:rsidR="00A61436" w:rsidRPr="007249A7" w:rsidRDefault="00A61436" w:rsidP="00A61436">
      <w:pPr>
        <w:jc w:val="center"/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  <w:noProof/>
        </w:rPr>
        <w:drawing>
          <wp:inline distT="0" distB="0" distL="0" distR="0" wp14:anchorId="5F084B18" wp14:editId="5C35B9F3">
            <wp:extent cx="3329796" cy="3632185"/>
            <wp:effectExtent l="0" t="0" r="4445" b="6985"/>
            <wp:docPr id="3" name="Picture 3" descr="https://ars.els-cdn.com/content/image/1-s2.0-S1871678414000235-g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s.els-cdn.com/content/image/1-s2.0-S1871678414000235-gr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030" cy="36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8B7C" w14:textId="77777777" w:rsidR="00A61436" w:rsidRPr="007249A7" w:rsidRDefault="007249A7" w:rsidP="007249A7">
      <w:pPr>
        <w:pStyle w:val="Quote"/>
      </w:pPr>
      <w:r w:rsidRPr="007249A7">
        <w:t xml:space="preserve">Figure 3: Metabolic pathway to produce paclitaxel </w:t>
      </w:r>
      <w:sdt>
        <w:sdtPr>
          <w:id w:val="-2145658235"/>
          <w:citation/>
        </w:sdtPr>
        <w:sdtEndPr/>
        <w:sdtContent>
          <w:r w:rsidRPr="007249A7">
            <w:fldChar w:fldCharType="begin"/>
          </w:r>
          <w:r w:rsidRPr="007249A7">
            <w:instrText xml:space="preserve"> CITATION How14 \l 1033 </w:instrText>
          </w:r>
          <w:r w:rsidRPr="007249A7">
            <w:fldChar w:fldCharType="separate"/>
          </w:r>
          <w:r w:rsidRPr="007249A7">
            <w:rPr>
              <w:noProof/>
            </w:rPr>
            <w:t>(Howat, et al., 2014)</w:t>
          </w:r>
          <w:r w:rsidRPr="007249A7">
            <w:fldChar w:fldCharType="end"/>
          </w:r>
        </w:sdtContent>
      </w:sdt>
      <w:r w:rsidRPr="007249A7">
        <w:t xml:space="preserve">. In the system to be modeled, the </w:t>
      </w:r>
      <w:r w:rsidRPr="007249A7">
        <w:rPr>
          <w:i w:val="0"/>
        </w:rPr>
        <w:t xml:space="preserve">E. coli </w:t>
      </w:r>
      <w:r w:rsidRPr="007249A7">
        <w:t xml:space="preserve">cells performs the steps until taxadiene is produced. Then, the taxadiene is used by the </w:t>
      </w:r>
      <w:r w:rsidRPr="007249A7">
        <w:rPr>
          <w:i w:val="0"/>
        </w:rPr>
        <w:t xml:space="preserve">S. cerevisiae </w:t>
      </w:r>
      <w:r w:rsidRPr="007249A7">
        <w:t>cells to produce the final product.</w:t>
      </w:r>
    </w:p>
    <w:p w14:paraId="18CF03B1" w14:textId="77777777" w:rsidR="0050586E" w:rsidRPr="007249A7" w:rsidRDefault="0050586E" w:rsidP="0050586E">
      <w:pPr>
        <w:pStyle w:val="Heading2"/>
        <w:rPr>
          <w:rFonts w:ascii="Times New Roman" w:hAnsi="Times New Roman" w:cs="Times New Roman"/>
          <w:color w:val="auto"/>
        </w:rPr>
      </w:pPr>
      <w:bookmarkStart w:id="2" w:name="_Toc535394219"/>
      <w:r w:rsidRPr="007249A7">
        <w:rPr>
          <w:rFonts w:ascii="Times New Roman" w:hAnsi="Times New Roman" w:cs="Times New Roman"/>
          <w:color w:val="auto"/>
        </w:rPr>
        <w:lastRenderedPageBreak/>
        <w:t>Model Proposal</w:t>
      </w:r>
      <w:bookmarkEnd w:id="2"/>
    </w:p>
    <w:p w14:paraId="58CD6980" w14:textId="77777777" w:rsidR="0050586E" w:rsidRPr="007249A7" w:rsidRDefault="0050586E" w:rsidP="0050586E">
      <w:pPr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</w:rPr>
        <w:t xml:space="preserve">While the authors proved this concept in the lab, a mathematical model of the process was never made, or at least never published. As such, I would like to </w:t>
      </w:r>
      <w:r w:rsidR="00B27AD5">
        <w:rPr>
          <w:rFonts w:ascii="Times New Roman" w:hAnsi="Times New Roman" w:cs="Times New Roman"/>
        </w:rPr>
        <w:t xml:space="preserve">create a </w:t>
      </w:r>
      <w:r w:rsidRPr="007249A7">
        <w:rPr>
          <w:rFonts w:ascii="Times New Roman" w:hAnsi="Times New Roman" w:cs="Times New Roman"/>
        </w:rPr>
        <w:t xml:space="preserve">model </w:t>
      </w:r>
      <w:r w:rsidR="00B27AD5">
        <w:rPr>
          <w:rFonts w:ascii="Times New Roman" w:hAnsi="Times New Roman" w:cs="Times New Roman"/>
        </w:rPr>
        <w:t xml:space="preserve">of </w:t>
      </w:r>
      <w:r w:rsidRPr="007249A7">
        <w:rPr>
          <w:rFonts w:ascii="Times New Roman" w:hAnsi="Times New Roman" w:cs="Times New Roman"/>
        </w:rPr>
        <w:t xml:space="preserve">the final system that the authors described in their paper, outlined above. My model would output the amount of paclitaxel produced by a certain number of </w:t>
      </w:r>
      <w:r w:rsidRPr="007249A7">
        <w:rPr>
          <w:rFonts w:ascii="Times New Roman" w:hAnsi="Times New Roman" w:cs="Times New Roman"/>
          <w:i/>
        </w:rPr>
        <w:t>E. coli</w:t>
      </w:r>
      <w:r w:rsidRPr="007249A7">
        <w:rPr>
          <w:rFonts w:ascii="Times New Roman" w:hAnsi="Times New Roman" w:cs="Times New Roman"/>
        </w:rPr>
        <w:t xml:space="preserve"> and </w:t>
      </w:r>
      <w:r w:rsidRPr="007249A7">
        <w:rPr>
          <w:rFonts w:ascii="Times New Roman" w:hAnsi="Times New Roman" w:cs="Times New Roman"/>
          <w:i/>
        </w:rPr>
        <w:t>S. cerevisiae</w:t>
      </w:r>
      <w:r w:rsidR="0028355D" w:rsidRPr="007249A7">
        <w:rPr>
          <w:rFonts w:ascii="Times New Roman" w:hAnsi="Times New Roman" w:cs="Times New Roman"/>
        </w:rPr>
        <w:t xml:space="preserve"> cells given an initial </w:t>
      </w:r>
      <w:r w:rsidRPr="007249A7">
        <w:rPr>
          <w:rFonts w:ascii="Times New Roman" w:hAnsi="Times New Roman" w:cs="Times New Roman"/>
        </w:rPr>
        <w:t>amount of xylose</w:t>
      </w:r>
      <w:r w:rsidR="0028355D" w:rsidRPr="007249A7">
        <w:rPr>
          <w:rFonts w:ascii="Times New Roman" w:hAnsi="Times New Roman" w:cs="Times New Roman"/>
        </w:rPr>
        <w:t xml:space="preserve"> in a reactor of specified volume with a defined initial temperature and pH</w:t>
      </w:r>
      <w:r w:rsidRPr="007249A7">
        <w:rPr>
          <w:rFonts w:ascii="Times New Roman" w:hAnsi="Times New Roman" w:cs="Times New Roman"/>
        </w:rPr>
        <w:t xml:space="preserve">. </w:t>
      </w:r>
    </w:p>
    <w:p w14:paraId="5B554949" w14:textId="77777777" w:rsidR="0050586E" w:rsidRPr="007249A7" w:rsidRDefault="00952EB2" w:rsidP="0050586E">
      <w:pPr>
        <w:pStyle w:val="Heading1"/>
        <w:rPr>
          <w:rFonts w:ascii="Times New Roman" w:hAnsi="Times New Roman" w:cs="Times New Roman"/>
          <w:color w:val="auto"/>
        </w:rPr>
      </w:pPr>
      <w:bookmarkStart w:id="3" w:name="_Toc535394220"/>
      <w:r w:rsidRPr="007249A7">
        <w:rPr>
          <w:rFonts w:ascii="Times New Roman" w:hAnsi="Times New Roman" w:cs="Times New Roman"/>
          <w:color w:val="auto"/>
        </w:rPr>
        <w:t>Model Description</w:t>
      </w:r>
      <w:bookmarkEnd w:id="3"/>
    </w:p>
    <w:p w14:paraId="71E96409" w14:textId="77777777" w:rsidR="00952EB2" w:rsidRPr="007249A7" w:rsidRDefault="00952EB2" w:rsidP="00952EB2">
      <w:pPr>
        <w:pStyle w:val="Heading2"/>
        <w:rPr>
          <w:rFonts w:ascii="Times New Roman" w:hAnsi="Times New Roman" w:cs="Times New Roman"/>
          <w:color w:val="auto"/>
        </w:rPr>
      </w:pPr>
      <w:bookmarkStart w:id="4" w:name="_Toc535394221"/>
      <w:r w:rsidRPr="007249A7">
        <w:rPr>
          <w:rFonts w:ascii="Times New Roman" w:hAnsi="Times New Roman" w:cs="Times New Roman"/>
          <w:color w:val="auto"/>
        </w:rPr>
        <w:t>Quantitative Outputs</w:t>
      </w:r>
      <w:bookmarkEnd w:id="4"/>
    </w:p>
    <w:p w14:paraId="21AFAA67" w14:textId="77777777" w:rsidR="00952EB2" w:rsidRPr="007249A7" w:rsidRDefault="00A61436" w:rsidP="00952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</w:rPr>
        <w:t>Rate</w:t>
      </w:r>
      <w:r w:rsidR="00952EB2" w:rsidRPr="007249A7">
        <w:rPr>
          <w:rFonts w:ascii="Times New Roman" w:hAnsi="Times New Roman" w:cs="Times New Roman"/>
        </w:rPr>
        <w:t xml:space="preserve"> of paclitaxel produced</w:t>
      </w:r>
      <w:r w:rsidRPr="007249A7">
        <w:rPr>
          <w:rFonts w:ascii="Times New Roman" w:hAnsi="Times New Roman" w:cs="Times New Roman"/>
        </w:rPr>
        <w:t xml:space="preserve"> </w:t>
      </w:r>
      <w:r w:rsidR="00952EB2" w:rsidRPr="007249A7">
        <w:rPr>
          <w:rFonts w:ascii="Times New Roman" w:hAnsi="Times New Roman" w:cs="Times New Roman"/>
        </w:rPr>
        <w:t>[mass</w:t>
      </w:r>
      <w:r w:rsidRPr="007249A7">
        <w:rPr>
          <w:rFonts w:ascii="Times New Roman" w:hAnsi="Times New Roman" w:cs="Times New Roman"/>
        </w:rPr>
        <w:t>/time</w:t>
      </w:r>
      <w:r w:rsidR="00952EB2" w:rsidRPr="007249A7">
        <w:rPr>
          <w:rFonts w:ascii="Times New Roman" w:hAnsi="Times New Roman" w:cs="Times New Roman"/>
        </w:rPr>
        <w:t>]</w:t>
      </w:r>
    </w:p>
    <w:p w14:paraId="6B28F214" w14:textId="77777777" w:rsidR="00952EB2" w:rsidRPr="007249A7" w:rsidRDefault="00952EB2" w:rsidP="00952EB2">
      <w:pPr>
        <w:pStyle w:val="Heading2"/>
        <w:rPr>
          <w:rFonts w:ascii="Times New Roman" w:hAnsi="Times New Roman" w:cs="Times New Roman"/>
          <w:color w:val="auto"/>
        </w:rPr>
      </w:pPr>
      <w:bookmarkStart w:id="5" w:name="_Toc535394222"/>
      <w:r w:rsidRPr="007249A7">
        <w:rPr>
          <w:rFonts w:ascii="Times New Roman" w:hAnsi="Times New Roman" w:cs="Times New Roman"/>
          <w:color w:val="auto"/>
        </w:rPr>
        <w:t>Input Parameters</w:t>
      </w:r>
      <w:bookmarkEnd w:id="5"/>
    </w:p>
    <w:p w14:paraId="1CDBE01B" w14:textId="77777777" w:rsidR="00952EB2" w:rsidRPr="007249A7" w:rsidRDefault="00952EB2" w:rsidP="00952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</w:rPr>
        <w:t>Initial temperature</w:t>
      </w:r>
    </w:p>
    <w:p w14:paraId="3A312295" w14:textId="77777777" w:rsidR="00952EB2" w:rsidRPr="007249A7" w:rsidRDefault="00952EB2" w:rsidP="00952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</w:rPr>
        <w:t>Initial pH</w:t>
      </w:r>
    </w:p>
    <w:p w14:paraId="0A087F81" w14:textId="77777777" w:rsidR="00952EB2" w:rsidRPr="007249A7" w:rsidRDefault="00952EB2" w:rsidP="00952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</w:rPr>
        <w:t xml:space="preserve">Volume of fermenter </w:t>
      </w:r>
    </w:p>
    <w:p w14:paraId="03103562" w14:textId="77777777" w:rsidR="00952EB2" w:rsidRPr="007249A7" w:rsidRDefault="00952EB2" w:rsidP="00952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</w:rPr>
        <w:t xml:space="preserve">Initial number of </w:t>
      </w:r>
      <w:r w:rsidRPr="007249A7">
        <w:rPr>
          <w:rFonts w:ascii="Times New Roman" w:hAnsi="Times New Roman" w:cs="Times New Roman"/>
          <w:i/>
        </w:rPr>
        <w:t>E. coli</w:t>
      </w:r>
      <w:r w:rsidRPr="007249A7">
        <w:rPr>
          <w:rFonts w:ascii="Times New Roman" w:hAnsi="Times New Roman" w:cs="Times New Roman"/>
        </w:rPr>
        <w:t xml:space="preserve"> cells</w:t>
      </w:r>
    </w:p>
    <w:p w14:paraId="1FDCA8F3" w14:textId="77777777" w:rsidR="00952EB2" w:rsidRPr="007249A7" w:rsidRDefault="00952EB2" w:rsidP="00952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</w:rPr>
        <w:t xml:space="preserve">Initial number of </w:t>
      </w:r>
      <w:r w:rsidRPr="007249A7">
        <w:rPr>
          <w:rFonts w:ascii="Times New Roman" w:hAnsi="Times New Roman" w:cs="Times New Roman"/>
          <w:i/>
        </w:rPr>
        <w:t>S. cerevisiae</w:t>
      </w:r>
      <w:r w:rsidRPr="007249A7">
        <w:rPr>
          <w:rFonts w:ascii="Times New Roman" w:hAnsi="Times New Roman" w:cs="Times New Roman"/>
        </w:rPr>
        <w:t xml:space="preserve"> cells </w:t>
      </w:r>
    </w:p>
    <w:p w14:paraId="6F4A3C88" w14:textId="77777777" w:rsidR="00952EB2" w:rsidRPr="007249A7" w:rsidRDefault="00952EB2" w:rsidP="00952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</w:rPr>
        <w:t>Initial amount of xylose [mass]</w:t>
      </w:r>
    </w:p>
    <w:p w14:paraId="0E011E7A" w14:textId="77777777" w:rsidR="00952EB2" w:rsidRPr="007249A7" w:rsidRDefault="00952EB2" w:rsidP="00952EB2">
      <w:pPr>
        <w:pStyle w:val="Heading2"/>
        <w:rPr>
          <w:rFonts w:ascii="Times New Roman" w:hAnsi="Times New Roman" w:cs="Times New Roman"/>
          <w:color w:val="auto"/>
        </w:rPr>
      </w:pPr>
      <w:bookmarkStart w:id="6" w:name="_Toc535394223"/>
      <w:commentRangeStart w:id="7"/>
      <w:commentRangeStart w:id="8"/>
      <w:r w:rsidRPr="007249A7">
        <w:rPr>
          <w:rFonts w:ascii="Times New Roman" w:hAnsi="Times New Roman" w:cs="Times New Roman"/>
          <w:color w:val="auto"/>
        </w:rPr>
        <w:t>Principles and Processes</w:t>
      </w:r>
      <w:bookmarkEnd w:id="6"/>
      <w:commentRangeEnd w:id="7"/>
      <w:r w:rsidR="00C86DA1"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  <w:commentRangeEnd w:id="8"/>
      <w:r w:rsidR="002D7FEE">
        <w:rPr>
          <w:rStyle w:val="CommentReference"/>
          <w:rFonts w:asciiTheme="minorHAnsi" w:eastAsiaTheme="minorHAnsi" w:hAnsiTheme="minorHAnsi" w:cstheme="minorBidi"/>
          <w:color w:val="auto"/>
        </w:rPr>
        <w:commentReference w:id="8"/>
      </w:r>
    </w:p>
    <w:p w14:paraId="5BFAE58B" w14:textId="77777777" w:rsidR="00952EB2" w:rsidRPr="007249A7" w:rsidRDefault="00952EB2" w:rsidP="00952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</w:rPr>
        <w:t>Conservation of mass</w:t>
      </w:r>
    </w:p>
    <w:p w14:paraId="4344DA51" w14:textId="77777777" w:rsidR="00952EB2" w:rsidRPr="007249A7" w:rsidRDefault="00952EB2" w:rsidP="00952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</w:rPr>
        <w:t>Conservation of energy</w:t>
      </w:r>
    </w:p>
    <w:p w14:paraId="43782094" w14:textId="77777777" w:rsidR="00952EB2" w:rsidRPr="007249A7" w:rsidRDefault="00952EB2" w:rsidP="00952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</w:rPr>
        <w:t>Mass balance with reaction</w:t>
      </w:r>
    </w:p>
    <w:p w14:paraId="7286AEB8" w14:textId="77777777" w:rsidR="00952EB2" w:rsidRPr="007249A7" w:rsidRDefault="00952EB2" w:rsidP="00952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</w:rPr>
        <w:t>Enzymatic reactions</w:t>
      </w:r>
    </w:p>
    <w:p w14:paraId="33E9CAB2" w14:textId="77777777" w:rsidR="00952EB2" w:rsidRPr="007249A7" w:rsidRDefault="00952EB2" w:rsidP="00952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</w:rPr>
        <w:t>Reaction kinetics</w:t>
      </w:r>
    </w:p>
    <w:p w14:paraId="2B11E043" w14:textId="77777777" w:rsidR="00952EB2" w:rsidRPr="007249A7" w:rsidRDefault="00952EB2" w:rsidP="00952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</w:rPr>
        <w:t>Heat of reaction</w:t>
      </w:r>
    </w:p>
    <w:p w14:paraId="67D53CC2" w14:textId="77777777" w:rsidR="00952EB2" w:rsidRPr="007249A7" w:rsidRDefault="00952EB2" w:rsidP="00952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</w:rPr>
        <w:t>Batch reactor process</w:t>
      </w:r>
    </w:p>
    <w:p w14:paraId="7A88D72F" w14:textId="77777777" w:rsidR="00952EB2" w:rsidRPr="007249A7" w:rsidRDefault="00952EB2" w:rsidP="00952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</w:rPr>
        <w:t>Mass transfer across a membrane</w:t>
      </w:r>
    </w:p>
    <w:p w14:paraId="6EB417D0" w14:textId="77777777" w:rsidR="00952EB2" w:rsidRPr="007249A7" w:rsidRDefault="00952EB2" w:rsidP="00952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</w:rPr>
        <w:t xml:space="preserve">Diffusion </w:t>
      </w:r>
    </w:p>
    <w:p w14:paraId="0E027C94" w14:textId="77777777" w:rsidR="00952EB2" w:rsidRPr="007249A7" w:rsidRDefault="00952EB2" w:rsidP="00952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</w:rPr>
        <w:t>Heat transfer</w:t>
      </w:r>
    </w:p>
    <w:p w14:paraId="1071F08B" w14:textId="77777777" w:rsidR="00952EB2" w:rsidRPr="007249A7" w:rsidRDefault="00952EB2" w:rsidP="00952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49A7">
        <w:rPr>
          <w:rFonts w:ascii="Times New Roman" w:hAnsi="Times New Roman" w:cs="Times New Roman"/>
        </w:rPr>
        <w:t>Cell growth and death</w:t>
      </w:r>
    </w:p>
    <w:bookmarkStart w:id="9" w:name="_Toc535394224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466322691"/>
        <w:docPartObj>
          <w:docPartGallery w:val="Bibliographies"/>
          <w:docPartUnique/>
        </w:docPartObj>
      </w:sdtPr>
      <w:sdtEndPr/>
      <w:sdtContent>
        <w:p w14:paraId="7E25AF80" w14:textId="77777777" w:rsidR="00952EB2" w:rsidRPr="007249A7" w:rsidRDefault="00952EB2">
          <w:pPr>
            <w:pStyle w:val="Heading1"/>
            <w:rPr>
              <w:rFonts w:ascii="Times New Roman" w:hAnsi="Times New Roman" w:cs="Times New Roman"/>
              <w:color w:val="auto"/>
            </w:rPr>
          </w:pPr>
          <w:r w:rsidRPr="007249A7">
            <w:rPr>
              <w:rFonts w:ascii="Times New Roman" w:hAnsi="Times New Roman" w:cs="Times New Roman"/>
              <w:color w:val="auto"/>
            </w:rPr>
            <w:t>References</w:t>
          </w:r>
          <w:bookmarkEnd w:id="9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14:paraId="06CACBBF" w14:textId="77777777" w:rsidR="007249A7" w:rsidRPr="007249A7" w:rsidRDefault="00952EB2" w:rsidP="007249A7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249A7">
                <w:rPr>
                  <w:rFonts w:ascii="Times New Roman" w:hAnsi="Times New Roman" w:cs="Times New Roman"/>
                </w:rPr>
                <w:fldChar w:fldCharType="begin"/>
              </w:r>
              <w:r w:rsidRPr="007249A7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7249A7">
                <w:rPr>
                  <w:rFonts w:ascii="Times New Roman" w:hAnsi="Times New Roman" w:cs="Times New Roman"/>
                </w:rPr>
                <w:fldChar w:fldCharType="separate"/>
              </w:r>
              <w:r w:rsidR="007249A7" w:rsidRPr="007249A7">
                <w:rPr>
                  <w:rFonts w:ascii="Times New Roman" w:hAnsi="Times New Roman" w:cs="Times New Roman"/>
                  <w:noProof/>
                </w:rPr>
                <w:t xml:space="preserve">Gonzalez, J. E., Long, C. P., &amp; Antoniewicz, M. R. (2017, January). Comprehensive analysis of glucose and xylose metabolism in Escherichia coli under aerobic and anaerobic conditions by 13C metabolic flux analysis. </w:t>
              </w:r>
              <w:r w:rsidR="007249A7" w:rsidRPr="007249A7">
                <w:rPr>
                  <w:rFonts w:ascii="Times New Roman" w:hAnsi="Times New Roman" w:cs="Times New Roman"/>
                  <w:i/>
                  <w:iCs/>
                  <w:noProof/>
                </w:rPr>
                <w:t>Metabolic Engineering, 39</w:t>
              </w:r>
              <w:r w:rsidR="007249A7" w:rsidRPr="007249A7">
                <w:rPr>
                  <w:rFonts w:ascii="Times New Roman" w:hAnsi="Times New Roman" w:cs="Times New Roman"/>
                  <w:noProof/>
                </w:rPr>
                <w:t>, 9-18. doi:10.1016/j.ymben.2016.11.0003</w:t>
              </w:r>
            </w:p>
            <w:p w14:paraId="2CF716CF" w14:textId="77777777" w:rsidR="007249A7" w:rsidRPr="007249A7" w:rsidRDefault="007249A7" w:rsidP="007249A7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7249A7">
                <w:rPr>
                  <w:rFonts w:ascii="Times New Roman" w:hAnsi="Times New Roman" w:cs="Times New Roman"/>
                  <w:noProof/>
                </w:rPr>
                <w:t xml:space="preserve">Howat, S., Park, B., Oh, I. S., Jin, Y.-W., Lee, E.-K., &amp; Loake, G. J. (2014, May 25). Paclitaxel: biosynthesis, production, and future prospects. </w:t>
              </w:r>
              <w:r w:rsidRPr="007249A7">
                <w:rPr>
                  <w:rFonts w:ascii="Times New Roman" w:hAnsi="Times New Roman" w:cs="Times New Roman"/>
                  <w:i/>
                  <w:iCs/>
                  <w:noProof/>
                </w:rPr>
                <w:t>New Biotechnology, 31</w:t>
              </w:r>
              <w:r w:rsidRPr="007249A7">
                <w:rPr>
                  <w:rFonts w:ascii="Times New Roman" w:hAnsi="Times New Roman" w:cs="Times New Roman"/>
                  <w:noProof/>
                </w:rPr>
                <w:t>(3), 242-245. doi:10.1016/j.nbt.2014.02.010</w:t>
              </w:r>
            </w:p>
            <w:p w14:paraId="1E32D46D" w14:textId="77777777" w:rsidR="007249A7" w:rsidRPr="007249A7" w:rsidRDefault="007249A7" w:rsidP="007249A7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7249A7">
                <w:rPr>
                  <w:rFonts w:ascii="Times New Roman" w:hAnsi="Times New Roman" w:cs="Times New Roman"/>
                  <w:noProof/>
                </w:rPr>
                <w:t xml:space="preserve">Zhou, K., Qiao, K., Edgar, S., &amp; Stephanopoulos, G. (2015, January 5). Distributing a metabolic pathway among a microbial consortium enhances production of natural products. </w:t>
              </w:r>
              <w:r w:rsidRPr="007249A7">
                <w:rPr>
                  <w:rFonts w:ascii="Times New Roman" w:hAnsi="Times New Roman" w:cs="Times New Roman"/>
                  <w:i/>
                  <w:iCs/>
                  <w:noProof/>
                </w:rPr>
                <w:t>Nature Biotechnology, 33</w:t>
              </w:r>
              <w:r w:rsidRPr="007249A7">
                <w:rPr>
                  <w:rFonts w:ascii="Times New Roman" w:hAnsi="Times New Roman" w:cs="Times New Roman"/>
                  <w:noProof/>
                </w:rPr>
                <w:t>(4), 377-383. doi:10.1038/nbt.3095</w:t>
              </w:r>
            </w:p>
            <w:p w14:paraId="2BC8EA4D" w14:textId="668AA122" w:rsidR="00952EB2" w:rsidRPr="007249A7" w:rsidRDefault="00952EB2" w:rsidP="00952EB2">
              <w:pPr>
                <w:rPr>
                  <w:rFonts w:ascii="Times New Roman" w:hAnsi="Times New Roman" w:cs="Times New Roman"/>
                </w:rPr>
              </w:pPr>
              <w:r w:rsidRPr="007249A7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  <w:bookmarkStart w:id="10" w:name="_GoBack" w:displacedByCustomXml="next"/>
            <w:bookmarkEnd w:id="10" w:displacedByCustomXml="next"/>
          </w:sdtContent>
        </w:sdt>
      </w:sdtContent>
    </w:sdt>
    <w:sectPr w:rsidR="00952EB2" w:rsidRPr="007249A7" w:rsidSect="007105C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Kathryn Atherton" w:date="2019-01-23T12:57:00Z" w:initials="KA">
    <w:p w14:paraId="158A2743" w14:textId="20BDEB6E" w:rsidR="00C86DA1" w:rsidRDefault="00C86DA1">
      <w:pPr>
        <w:pStyle w:val="CommentText"/>
      </w:pPr>
      <w:r>
        <w:rPr>
          <w:rStyle w:val="CommentReference"/>
        </w:rPr>
        <w:annotationRef/>
      </w:r>
      <w:r>
        <w:t>Relationships</w:t>
      </w:r>
    </w:p>
    <w:p w14:paraId="0D940A19" w14:textId="77777777" w:rsidR="00C86DA1" w:rsidRDefault="00C86DA1">
      <w:pPr>
        <w:pStyle w:val="CommentText"/>
      </w:pPr>
      <w:r>
        <w:t>How does initial temperature</w:t>
      </w:r>
      <w:r w:rsidR="00B3017E">
        <w:t>, pH affect output?</w:t>
      </w:r>
    </w:p>
    <w:p w14:paraId="0D82E85F" w14:textId="77777777" w:rsidR="00DA2B61" w:rsidRDefault="00DA2B61">
      <w:pPr>
        <w:pStyle w:val="CommentText"/>
      </w:pPr>
      <w:r>
        <w:t>Metabolic relationships</w:t>
      </w:r>
      <w:r w:rsidR="00BC145D">
        <w:t>!!!</w:t>
      </w:r>
    </w:p>
    <w:p w14:paraId="775A15AF" w14:textId="77777777" w:rsidR="00BC145D" w:rsidRDefault="00BC145D">
      <w:pPr>
        <w:pStyle w:val="CommentText"/>
      </w:pPr>
      <w:r>
        <w:t xml:space="preserve">Clarify </w:t>
      </w:r>
      <w:r w:rsidR="00722AE5">
        <w:t>system with subsystems</w:t>
      </w:r>
    </w:p>
    <w:p w14:paraId="61F30B9D" w14:textId="1C8D75E0" w:rsidR="00722AE5" w:rsidRDefault="00722AE5">
      <w:pPr>
        <w:pStyle w:val="CommentText"/>
      </w:pPr>
      <w:r>
        <w:t xml:space="preserve">Quantify growth </w:t>
      </w:r>
    </w:p>
  </w:comment>
  <w:comment w:id="8" w:author="Kathryn Atherton" w:date="2019-01-23T13:01:00Z" w:initials="KA">
    <w:p w14:paraId="15F47445" w14:textId="5E1D47A4" w:rsidR="002D7FEE" w:rsidRDefault="002D7FE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F30B9D" w15:done="0"/>
  <w15:commentEx w15:paraId="15F47445" w15:paraIdParent="61F30B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F30B9D" w16cid:durableId="1FF2E352"/>
  <w16cid:commentId w16cid:paraId="15F47445" w16cid:durableId="1FF2E4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F00"/>
    <w:multiLevelType w:val="hybridMultilevel"/>
    <w:tmpl w:val="E8AE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52250"/>
    <w:multiLevelType w:val="hybridMultilevel"/>
    <w:tmpl w:val="4086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thryn Atherton">
    <w15:presenceInfo w15:providerId="Windows Live" w15:userId="a6815758e2b5db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5CC"/>
    <w:rsid w:val="001A2915"/>
    <w:rsid w:val="0028355D"/>
    <w:rsid w:val="002D7FEE"/>
    <w:rsid w:val="00453ABB"/>
    <w:rsid w:val="0050586E"/>
    <w:rsid w:val="007105CC"/>
    <w:rsid w:val="00722AE5"/>
    <w:rsid w:val="007249A7"/>
    <w:rsid w:val="00952EB2"/>
    <w:rsid w:val="009E3F8C"/>
    <w:rsid w:val="00A61436"/>
    <w:rsid w:val="00B27AD5"/>
    <w:rsid w:val="00B3017E"/>
    <w:rsid w:val="00BC145D"/>
    <w:rsid w:val="00BE42D3"/>
    <w:rsid w:val="00C73988"/>
    <w:rsid w:val="00C86DA1"/>
    <w:rsid w:val="00CF430B"/>
    <w:rsid w:val="00DA2B61"/>
    <w:rsid w:val="00FC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FFFD"/>
  <w15:chartTrackingRefBased/>
  <w15:docId w15:val="{B925DF1F-A7AD-469A-9193-AE2786CC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5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5C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105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05C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105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952EB2"/>
  </w:style>
  <w:style w:type="paragraph" w:styleId="ListParagraph">
    <w:name w:val="List Paragraph"/>
    <w:basedOn w:val="Normal"/>
    <w:uiPriority w:val="34"/>
    <w:qFormat/>
    <w:rsid w:val="00952EB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835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35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355D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61436"/>
    <w:pPr>
      <w:spacing w:before="200"/>
      <w:ind w:left="864" w:right="864"/>
      <w:jc w:val="center"/>
    </w:pPr>
    <w:rPr>
      <w:rFonts w:ascii="Times New Roman" w:hAnsi="Times New Roman" w:cs="Times New Roman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61436"/>
    <w:rPr>
      <w:rFonts w:ascii="Times New Roman" w:hAnsi="Times New Roman" w:cs="Times New Roman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98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6D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6D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6D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D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D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E0CB7F85B843F09EF921F1B37A0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0DB82-F16B-45F9-8B5D-713A4906B5A9}"/>
      </w:docPartPr>
      <w:docPartBody>
        <w:p w:rsidR="006D05D4" w:rsidRDefault="00602F11" w:rsidP="00602F11">
          <w:pPr>
            <w:pStyle w:val="97E0CB7F85B843F09EF921F1B37A0FDB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4019CC5C095408BA0BD427D7BAC1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DF647-8835-47CC-9795-0440D8AC8665}"/>
      </w:docPartPr>
      <w:docPartBody>
        <w:p w:rsidR="006D05D4" w:rsidRDefault="00602F11" w:rsidP="00602F11">
          <w:pPr>
            <w:pStyle w:val="F4019CC5C095408BA0BD427D7BAC10F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660470A43464D11B59C84A7C5607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99CD3-5FE7-43CA-81D1-C2E6E99444CA}"/>
      </w:docPartPr>
      <w:docPartBody>
        <w:p w:rsidR="006D05D4" w:rsidRDefault="00602F11" w:rsidP="00602F11">
          <w:pPr>
            <w:pStyle w:val="3660470A43464D11B59C84A7C56075F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F7E9E2C0BC94FB383CAF8664F071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70F92-2201-45AD-90A2-92419142C465}"/>
      </w:docPartPr>
      <w:docPartBody>
        <w:p w:rsidR="006D05D4" w:rsidRDefault="00602F11" w:rsidP="00602F11">
          <w:pPr>
            <w:pStyle w:val="6F7E9E2C0BC94FB383CAF8664F0710CB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76D3A48AB954887B677AA813239F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C056A-08CB-4F6D-B360-1F5C3308F93D}"/>
      </w:docPartPr>
      <w:docPartBody>
        <w:p w:rsidR="006D05D4" w:rsidRDefault="00602F11" w:rsidP="00602F11">
          <w:pPr>
            <w:pStyle w:val="B76D3A48AB954887B677AA813239FD0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11"/>
    <w:rsid w:val="003A17D9"/>
    <w:rsid w:val="003D2ED0"/>
    <w:rsid w:val="00602F11"/>
    <w:rsid w:val="006D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E0CB7F85B843F09EF921F1B37A0FDB">
    <w:name w:val="97E0CB7F85B843F09EF921F1B37A0FDB"/>
    <w:rsid w:val="00602F11"/>
  </w:style>
  <w:style w:type="paragraph" w:customStyle="1" w:styleId="F4019CC5C095408BA0BD427D7BAC10F8">
    <w:name w:val="F4019CC5C095408BA0BD427D7BAC10F8"/>
    <w:rsid w:val="00602F11"/>
  </w:style>
  <w:style w:type="paragraph" w:customStyle="1" w:styleId="3660470A43464D11B59C84A7C56075F1">
    <w:name w:val="3660470A43464D11B59C84A7C56075F1"/>
    <w:rsid w:val="00602F11"/>
  </w:style>
  <w:style w:type="paragraph" w:customStyle="1" w:styleId="6F7E9E2C0BC94FB383CAF8664F0710CB">
    <w:name w:val="6F7E9E2C0BC94FB383CAF8664F0710CB"/>
    <w:rsid w:val="00602F11"/>
  </w:style>
  <w:style w:type="paragraph" w:customStyle="1" w:styleId="B76D3A48AB954887B677AA813239FD0B">
    <w:name w:val="B76D3A48AB954887B677AA813239FD0B"/>
    <w:rsid w:val="00602F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Zho15</b:Tag>
    <b:SourceType>JournalArticle</b:SourceType>
    <b:Guid>{D7FFCC37-4529-46FA-A359-C6F7B521D227}</b:Guid>
    <b:Title>Distributing a metabolic pathway among a microbial consortium enhances production of natural products</b:Title>
    <b:Year>2015</b:Year>
    <b:JournalName>Nature Biotechnology</b:JournalName>
    <b:Pages>377-383</b:Pages>
    <b:Author>
      <b:Author>
        <b:NameList>
          <b:Person>
            <b:Last>Zhou</b:Last>
            <b:First>Kang</b:First>
          </b:Person>
          <b:Person>
            <b:Last>Qiao</b:Last>
            <b:First>Kangjian</b:First>
          </b:Person>
          <b:Person>
            <b:Last>Edgar</b:Last>
            <b:First>Steven</b:First>
          </b:Person>
          <b:Person>
            <b:Last>Stephanopoulos</b:Last>
            <b:First>Gregory</b:First>
          </b:Person>
        </b:NameList>
      </b:Author>
    </b:Author>
    <b:Month>January</b:Month>
    <b:Day>5</b:Day>
    <b:Volume>33</b:Volume>
    <b:Issue>4</b:Issue>
    <b:YearAccessed>2018</b:YearAccessed>
    <b:MonthAccessed>December</b:MonthAccessed>
    <b:DayAccessed>12</b:DayAccessed>
    <b:DOI>10.1038/nbt.3095</b:DOI>
    <b:RefOrder>1</b:RefOrder>
  </b:Source>
  <b:Source>
    <b:Tag>How14</b:Tag>
    <b:SourceType>JournalArticle</b:SourceType>
    <b:Guid>{8071AB42-F47A-4F55-9053-629805727D2A}</b:Guid>
    <b:Author>
      <b:Author>
        <b:NameList>
          <b:Person>
            <b:Last>Howat</b:Last>
            <b:First>Susan</b:First>
          </b:Person>
          <b:Person>
            <b:Last>Park</b:Last>
            <b:First>Bora</b:First>
          </b:Person>
          <b:Person>
            <b:Last>Oh</b:Last>
            <b:Middle>Suk</b:Middle>
            <b:First>Il</b:First>
          </b:Person>
          <b:Person>
            <b:Last>Jin</b:Last>
            <b:First>Young-Woo</b:First>
          </b:Person>
          <b:Person>
            <b:Last>Lee</b:Last>
            <b:First>Eun-Kyong</b:First>
          </b:Person>
          <b:Person>
            <b:Last>Loake</b:Last>
            <b:Middle>J.</b:Middle>
            <b:First>Gary</b:First>
          </b:Person>
        </b:NameList>
      </b:Author>
    </b:Author>
    <b:Title>Paclitaxel: biosynthesis, production, and future prospects</b:Title>
    <b:JournalName>New Biotechnology</b:JournalName>
    <b:Year>2014</b:Year>
    <b:Pages>242-245</b:Pages>
    <b:Month>May</b:Month>
    <b:Day>25</b:Day>
    <b:Volume>31</b:Volume>
    <b:Issue>3</b:Issue>
    <b:YearAccessed>2019</b:YearAccessed>
    <b:MonthAccessed>Januray</b:MonthAccessed>
    <b:DayAccessed>15</b:DayAccessed>
    <b:DOI>10.1016/j.nbt.2014.02.010</b:DOI>
    <b:RefOrder>3</b:RefOrder>
  </b:Source>
  <b:Source>
    <b:Tag>Gon17</b:Tag>
    <b:SourceType>JournalArticle</b:SourceType>
    <b:Guid>{F821C7CE-249B-4CF0-A3EE-F7350DDCE0C5}</b:Guid>
    <b:Title>Comprehensive analysis of glucose and xylose metabolism in Escherichia coli under aerobic and anaerobic conditions by 13C metabolic flux analysis.</b:Title>
    <b:JournalName>Metabolic Engineering</b:JournalName>
    <b:Year>2017</b:Year>
    <b:Pages>9-18</b:Pages>
    <b:Author>
      <b:Author>
        <b:NameList>
          <b:Person>
            <b:Last>Gonzalez</b:Last>
            <b:Middle>E.</b:Middle>
            <b:First>J.</b:First>
          </b:Person>
          <b:Person>
            <b:Last>Long</b:Last>
            <b:Middle>P.</b:Middle>
            <b:First>C.</b:First>
          </b:Person>
          <b:Person>
            <b:Last>Antoniewicz</b:Last>
            <b:Middle>R.</b:Middle>
            <b:First>M.</b:First>
          </b:Person>
        </b:NameList>
      </b:Author>
    </b:Author>
    <b:Month>January</b:Month>
    <b:Publisher>Elsevier Inc.</b:Publisher>
    <b:Volume>39</b:Volume>
    <b:YearAccessed>2019</b:YearAccessed>
    <b:MonthAccessed>January </b:MonthAccessed>
    <b:DayAccessed>15</b:DayAccessed>
    <b:DOI>10.1016/j.ymben.2016.11.0003</b:DOI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791407-3894-4758-863D-291D83145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Microbial Consortium Modeling</vt:lpstr>
    </vt:vector>
  </TitlesOfParts>
  <Company>ABE 30100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Microbial Consortium Modeling</dc:title>
  <dc:subject>Deliverable I – Iteration II</dc:subject>
  <dc:creator>Atherton, Kathryn F</dc:creator>
  <cp:keywords/>
  <dc:description/>
  <cp:lastModifiedBy>Kathryn Atherton</cp:lastModifiedBy>
  <cp:revision>15</cp:revision>
  <cp:lastPrinted>2019-01-16T14:25:00Z</cp:lastPrinted>
  <dcterms:created xsi:type="dcterms:W3CDTF">2019-01-15T15:16:00Z</dcterms:created>
  <dcterms:modified xsi:type="dcterms:W3CDTF">2019-02-05T15:13:00Z</dcterms:modified>
</cp:coreProperties>
</file>